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4C5F" w14:textId="77777777" w:rsidR="002D11C8" w:rsidRPr="00A976B8" w:rsidRDefault="002D11C8" w:rsidP="00FA17D1">
      <w:pPr>
        <w:pStyle w:val="Title"/>
        <w:rPr>
          <w:i w:val="0"/>
          <w:iCs w:val="0"/>
        </w:rPr>
      </w:pPr>
      <w:r w:rsidRPr="00A976B8">
        <w:rPr>
          <w:i w:val="0"/>
          <w:iCs w:val="0"/>
        </w:rPr>
        <w:t>MEMORANDUM OF UNDERSTANDING</w:t>
      </w:r>
    </w:p>
    <w:p w14:paraId="7F15919B" w14:textId="77777777" w:rsidR="005155C4" w:rsidRPr="00A976B8" w:rsidRDefault="00BA7C14" w:rsidP="00316747">
      <w:pPr>
        <w:jc w:val="center"/>
        <w:rPr>
          <w:b/>
          <w:bCs/>
        </w:rPr>
      </w:pPr>
      <w:r w:rsidRPr="00A976B8">
        <w:rPr>
          <w:b/>
          <w:bCs/>
        </w:rPr>
        <w:t>B</w:t>
      </w:r>
      <w:r w:rsidR="005155C4" w:rsidRPr="00A976B8">
        <w:rPr>
          <w:b/>
          <w:bCs/>
        </w:rPr>
        <w:t>etween</w:t>
      </w:r>
    </w:p>
    <w:p w14:paraId="797FD0E1" w14:textId="77777777" w:rsidR="00BA7C14" w:rsidRPr="00A976B8" w:rsidRDefault="00BA7C14" w:rsidP="00316747">
      <w:pPr>
        <w:jc w:val="center"/>
        <w:rPr>
          <w:b/>
          <w:bCs/>
        </w:rPr>
      </w:pPr>
    </w:p>
    <w:p w14:paraId="377D4565" w14:textId="77777777" w:rsidR="00316747" w:rsidRPr="00A976B8" w:rsidRDefault="009C2D54" w:rsidP="00316747">
      <w:pPr>
        <w:jc w:val="center"/>
        <w:rPr>
          <w:b/>
          <w:bCs/>
          <w:color w:val="000000"/>
        </w:rPr>
      </w:pPr>
      <w:r w:rsidRPr="00A976B8">
        <w:rPr>
          <w:b/>
          <w:bCs/>
          <w:color w:val="000000"/>
          <w:highlight w:val="yellow"/>
        </w:rPr>
        <w:t>Name &amp; Country of Partner Institution</w:t>
      </w:r>
      <w:r w:rsidRPr="00A976B8">
        <w:rPr>
          <w:b/>
          <w:bCs/>
          <w:color w:val="000000"/>
        </w:rPr>
        <w:t xml:space="preserve"> </w:t>
      </w:r>
    </w:p>
    <w:p w14:paraId="5BDBFEB1" w14:textId="77777777" w:rsidR="00316747" w:rsidRPr="00A976B8" w:rsidRDefault="00316747">
      <w:pPr>
        <w:jc w:val="center"/>
        <w:rPr>
          <w:b/>
          <w:bCs/>
        </w:rPr>
      </w:pPr>
    </w:p>
    <w:p w14:paraId="21C6C5B0" w14:textId="77777777" w:rsidR="002D11C8" w:rsidRPr="00A976B8" w:rsidRDefault="00BA7C14">
      <w:pPr>
        <w:jc w:val="center"/>
        <w:rPr>
          <w:b/>
        </w:rPr>
      </w:pPr>
      <w:r w:rsidRPr="00A976B8">
        <w:rPr>
          <w:b/>
        </w:rPr>
        <w:t>A</w:t>
      </w:r>
      <w:r w:rsidR="002D11C8" w:rsidRPr="00A976B8">
        <w:rPr>
          <w:b/>
        </w:rPr>
        <w:t>nd</w:t>
      </w:r>
    </w:p>
    <w:p w14:paraId="619AAE4D" w14:textId="77777777" w:rsidR="00BA7C14" w:rsidRPr="00A976B8" w:rsidRDefault="00BA7C14">
      <w:pPr>
        <w:jc w:val="center"/>
        <w:rPr>
          <w:b/>
        </w:rPr>
      </w:pPr>
    </w:p>
    <w:p w14:paraId="3D067FAB" w14:textId="1BF6098F" w:rsidR="00BA7C14" w:rsidRPr="00691DFE" w:rsidRDefault="002D11C8" w:rsidP="00691DFE">
      <w:pPr>
        <w:jc w:val="center"/>
        <w:rPr>
          <w:b/>
        </w:rPr>
      </w:pPr>
      <w:r w:rsidRPr="00A976B8">
        <w:rPr>
          <w:b/>
        </w:rPr>
        <w:t xml:space="preserve">The Curators of </w:t>
      </w:r>
      <w:r w:rsidR="005155C4" w:rsidRPr="00A976B8">
        <w:rPr>
          <w:b/>
        </w:rPr>
        <w:t>t</w:t>
      </w:r>
      <w:r w:rsidRPr="00A976B8">
        <w:rPr>
          <w:b/>
        </w:rPr>
        <w:t>he University of Missouri</w:t>
      </w:r>
      <w:r w:rsidR="00BA7C14" w:rsidRPr="00A976B8">
        <w:rPr>
          <w:b/>
        </w:rPr>
        <w:t xml:space="preserve"> for the University of Missouri (MU), </w:t>
      </w:r>
      <w:r w:rsidR="00382049" w:rsidRPr="00A976B8">
        <w:rPr>
          <w:b/>
        </w:rPr>
        <w:t>USA</w:t>
      </w:r>
    </w:p>
    <w:p w14:paraId="3D5C9C70" w14:textId="77777777" w:rsidR="00BA7C14" w:rsidRPr="005155C4" w:rsidRDefault="00BA7C14">
      <w:pPr>
        <w:jc w:val="center"/>
        <w:rPr>
          <w:b/>
          <w:i/>
        </w:rPr>
      </w:pPr>
    </w:p>
    <w:p w14:paraId="24EA3BF2" w14:textId="77777777" w:rsidR="00866EE0" w:rsidRPr="005155C4" w:rsidRDefault="00866EE0">
      <w:pPr>
        <w:jc w:val="center"/>
        <w:rPr>
          <w:b/>
        </w:rPr>
      </w:pPr>
    </w:p>
    <w:p w14:paraId="33484AFD" w14:textId="50B117FF" w:rsidR="002D11C8" w:rsidRDefault="002D11C8" w:rsidP="00691DFE">
      <w:pPr>
        <w:spacing w:line="276" w:lineRule="auto"/>
        <w:jc w:val="both"/>
      </w:pPr>
      <w:r w:rsidRPr="005155C4">
        <w:t xml:space="preserve">Whereas the </w:t>
      </w:r>
      <w:r w:rsidR="00A976B8" w:rsidRPr="005155C4">
        <w:t>above-named</w:t>
      </w:r>
      <w:r w:rsidRPr="005155C4">
        <w:t xml:space="preserve"> institutions recognize that a Memorandum of Understanding</w:t>
      </w:r>
      <w:r w:rsidR="00EC21D2">
        <w:t xml:space="preserve"> (MOU)</w:t>
      </w:r>
      <w:r w:rsidRPr="005155C4">
        <w:t xml:space="preserve"> would be of mutual benefit and would serve as an indication of continued interest in cooperation, it is understood that: </w:t>
      </w:r>
    </w:p>
    <w:p w14:paraId="2F24E7D1" w14:textId="77777777" w:rsidR="00496FF5" w:rsidRPr="005155C4" w:rsidRDefault="00496FF5" w:rsidP="005155C4">
      <w:pPr>
        <w:jc w:val="both"/>
      </w:pPr>
    </w:p>
    <w:p w14:paraId="59C61867" w14:textId="13721494" w:rsidR="004C56FE" w:rsidRDefault="002D11C8" w:rsidP="00691DFE">
      <w:pPr>
        <w:numPr>
          <w:ilvl w:val="0"/>
          <w:numId w:val="1"/>
        </w:numPr>
        <w:tabs>
          <w:tab w:val="num" w:pos="720"/>
        </w:tabs>
        <w:jc w:val="both"/>
        <w:outlineLvl w:val="0"/>
      </w:pPr>
      <w:r w:rsidRPr="005155C4">
        <w:t>Each institution will encourage the exchange of faculty for joint teaching and research programs</w:t>
      </w:r>
      <w:r w:rsidR="00BA7C14">
        <w:t>.</w:t>
      </w:r>
    </w:p>
    <w:p w14:paraId="7131292E" w14:textId="77777777" w:rsidR="00691DFE" w:rsidRDefault="00691DFE" w:rsidP="00691DFE">
      <w:pPr>
        <w:tabs>
          <w:tab w:val="num" w:pos="720"/>
        </w:tabs>
        <w:jc w:val="both"/>
        <w:outlineLvl w:val="0"/>
      </w:pPr>
    </w:p>
    <w:p w14:paraId="12E64063" w14:textId="23247012" w:rsidR="002C7107" w:rsidRDefault="004C56FE" w:rsidP="00691DFE">
      <w:pPr>
        <w:numPr>
          <w:ilvl w:val="0"/>
          <w:numId w:val="1"/>
        </w:numPr>
        <w:tabs>
          <w:tab w:val="num" w:pos="720"/>
        </w:tabs>
        <w:jc w:val="both"/>
        <w:outlineLvl w:val="0"/>
      </w:pPr>
      <w:r w:rsidRPr="005155C4">
        <w:t>Each institution will encourage the enrollment</w:t>
      </w:r>
      <w:r w:rsidRPr="005155C4">
        <w:rPr>
          <w:b/>
          <w:bCs/>
        </w:rPr>
        <w:t xml:space="preserve"> </w:t>
      </w:r>
      <w:r w:rsidRPr="005155C4">
        <w:t>of qualified students in the other’s academic programs. Each student involved in these programs will be subject to the admission requirements and tuition and fees of the host university, or the admission requirements enumerated in supplements to this agreement</w:t>
      </w:r>
      <w:r w:rsidR="00BA7C14">
        <w:t>.</w:t>
      </w:r>
    </w:p>
    <w:p w14:paraId="1D8C236E" w14:textId="77777777" w:rsidR="00691DFE" w:rsidRDefault="00691DFE" w:rsidP="00691DFE">
      <w:pPr>
        <w:jc w:val="both"/>
        <w:outlineLvl w:val="0"/>
      </w:pPr>
    </w:p>
    <w:p w14:paraId="1EEA00D0" w14:textId="6F055B7F" w:rsidR="002C7107" w:rsidRDefault="002C7107" w:rsidP="00691DFE">
      <w:pPr>
        <w:numPr>
          <w:ilvl w:val="0"/>
          <w:numId w:val="1"/>
        </w:numPr>
        <w:tabs>
          <w:tab w:val="num" w:pos="720"/>
        </w:tabs>
        <w:jc w:val="both"/>
        <w:outlineLvl w:val="0"/>
      </w:pPr>
      <w:r w:rsidRPr="005155C4">
        <w:t>Faculty from each institution will collaborate in producing proposals for external funding as appropriate</w:t>
      </w:r>
      <w:r>
        <w:t>.</w:t>
      </w:r>
    </w:p>
    <w:p w14:paraId="095425D1" w14:textId="77777777" w:rsidR="00691DFE" w:rsidRDefault="00691DFE" w:rsidP="00691DFE">
      <w:pPr>
        <w:jc w:val="both"/>
        <w:outlineLvl w:val="0"/>
      </w:pPr>
    </w:p>
    <w:p w14:paraId="36415D10" w14:textId="1202FCD9" w:rsidR="002C7107" w:rsidRDefault="002C7107" w:rsidP="00691DFE">
      <w:pPr>
        <w:numPr>
          <w:ilvl w:val="0"/>
          <w:numId w:val="1"/>
        </w:numPr>
        <w:tabs>
          <w:tab w:val="num" w:pos="720"/>
        </w:tabs>
        <w:jc w:val="both"/>
        <w:outlineLvl w:val="0"/>
      </w:pPr>
      <w:r w:rsidRPr="005155C4">
        <w:t>Any expenses incurred by each institution under this agreement will be the sole responsibility of the divisions of the institution, as enumerated in supplements to this agreement</w:t>
      </w:r>
      <w:r>
        <w:t>.</w:t>
      </w:r>
    </w:p>
    <w:p w14:paraId="35D81237" w14:textId="77777777" w:rsidR="00691DFE" w:rsidRDefault="00691DFE" w:rsidP="00691DFE">
      <w:pPr>
        <w:jc w:val="both"/>
        <w:outlineLvl w:val="0"/>
      </w:pPr>
    </w:p>
    <w:p w14:paraId="0E744512" w14:textId="5747EADF" w:rsidR="002C7107" w:rsidRDefault="004C56FE" w:rsidP="00691DFE">
      <w:pPr>
        <w:numPr>
          <w:ilvl w:val="0"/>
          <w:numId w:val="1"/>
        </w:numPr>
        <w:tabs>
          <w:tab w:val="num" w:pos="720"/>
        </w:tabs>
        <w:jc w:val="both"/>
        <w:outlineLvl w:val="0"/>
      </w:pPr>
      <w:r>
        <w:t>Data and research findings relating to this MOU, and ownership of any patent rights, copyrights, and other intellectual property rights to any discoveries, inventions, and products resulting from this agreement will be determined based on the contributions of the participants</w:t>
      </w:r>
      <w:r w:rsidR="002C7107">
        <w:t>.</w:t>
      </w:r>
    </w:p>
    <w:p w14:paraId="502595A7" w14:textId="77777777" w:rsidR="00691DFE" w:rsidRDefault="00691DFE" w:rsidP="00691DFE">
      <w:pPr>
        <w:jc w:val="both"/>
        <w:outlineLvl w:val="0"/>
      </w:pPr>
    </w:p>
    <w:p w14:paraId="12820972" w14:textId="1B563A9C" w:rsidR="002C7107" w:rsidRDefault="002C7107" w:rsidP="00691DFE">
      <w:pPr>
        <w:numPr>
          <w:ilvl w:val="0"/>
          <w:numId w:val="1"/>
        </w:numPr>
        <w:tabs>
          <w:tab w:val="num" w:pos="720"/>
        </w:tabs>
        <w:jc w:val="both"/>
        <w:outlineLvl w:val="0"/>
      </w:pPr>
      <w:r w:rsidRPr="00CE40FE">
        <w:t>A separate agreement shall be negotiated and executed for any research or intellectual property developed as a result of this collaboration</w:t>
      </w:r>
      <w:r>
        <w:t>.</w:t>
      </w:r>
    </w:p>
    <w:p w14:paraId="498F7331" w14:textId="77777777" w:rsidR="00691DFE" w:rsidRDefault="00691DFE" w:rsidP="00691DFE">
      <w:pPr>
        <w:jc w:val="both"/>
        <w:outlineLvl w:val="0"/>
      </w:pPr>
    </w:p>
    <w:p w14:paraId="7DB48C94" w14:textId="4D241549" w:rsidR="00D96752" w:rsidRDefault="002C7107" w:rsidP="002C7107">
      <w:pPr>
        <w:numPr>
          <w:ilvl w:val="0"/>
          <w:numId w:val="1"/>
        </w:numPr>
        <w:jc w:val="both"/>
        <w:outlineLvl w:val="0"/>
      </w:pPr>
      <w:r>
        <w:t>Both parties are subject to U.S. export control laws and regulations including but not limited to the International Traffic in Arms Regulation (“ITAR”, 22 CFR 120-130) or the Export Administration Regulations (“EAR”, 15 CFR 730-799). Export-controlled items include defense articles, technical data, or defense services subject to the ITAR or any items, technology, or software controlled under the EAR.</w:t>
      </w:r>
    </w:p>
    <w:p w14:paraId="7C516DE7" w14:textId="04755278" w:rsidR="00D96752" w:rsidRDefault="00D96752"/>
    <w:p w14:paraId="0A89863E" w14:textId="699F071D" w:rsidR="008A6684" w:rsidRDefault="002C7107" w:rsidP="00691DFE">
      <w:pPr>
        <w:numPr>
          <w:ilvl w:val="0"/>
          <w:numId w:val="1"/>
        </w:numPr>
        <w:jc w:val="both"/>
        <w:outlineLvl w:val="0"/>
      </w:pPr>
      <w:r>
        <w:t>Both parties acknowledge that the University of Missouri is a public university system and there exists a likelihood that faculty and/or students involved in fulfilling this agreement may be foreign persons (22 CFR 120.16 and 15 CFR 772). As such</w:t>
      </w:r>
      <w:r w:rsidR="00631A99">
        <w:t>,</w:t>
      </w:r>
      <w:r>
        <w:t xml:space="preserve"> the University of Missouri requires written notification to the</w:t>
      </w:r>
      <w:r w:rsidR="008A6684">
        <w:t xml:space="preserve"> </w:t>
      </w:r>
      <w:r>
        <w:t>Office of Export Controls</w:t>
      </w:r>
      <w:r w:rsidR="007D6A45">
        <w:t xml:space="preserve"> sent to</w:t>
      </w:r>
      <w:r w:rsidR="00EB318A">
        <w:t xml:space="preserve"> </w:t>
      </w:r>
      <w:hyperlink r:id="rId10" w:history="1">
        <w:r w:rsidRPr="006E3D42">
          <w:rPr>
            <w:rStyle w:val="Hyperlink"/>
          </w:rPr>
          <w:t>exportcontrols@missouri.edu</w:t>
        </w:r>
      </w:hyperlink>
      <w:r>
        <w:t xml:space="preserve"> prior to the receipt of any export-controlled items.</w:t>
      </w:r>
    </w:p>
    <w:p w14:paraId="12586DC4" w14:textId="77777777" w:rsidR="00691DFE" w:rsidRDefault="00691DFE" w:rsidP="00691DFE">
      <w:pPr>
        <w:jc w:val="both"/>
        <w:outlineLvl w:val="0"/>
      </w:pPr>
    </w:p>
    <w:p w14:paraId="0923D83A" w14:textId="68AF6BCC" w:rsidR="008A6684" w:rsidRDefault="008A6684" w:rsidP="008A6684">
      <w:pPr>
        <w:numPr>
          <w:ilvl w:val="0"/>
          <w:numId w:val="1"/>
        </w:numPr>
        <w:jc w:val="both"/>
        <w:outlineLvl w:val="0"/>
      </w:pPr>
      <w:r>
        <w:lastRenderedPageBreak/>
        <w:t>In the event any information is export-controlled, the Disclosing Party shall provide the Receiving Party with written notice containing the nature of the export-controlled information, prior to any exchange of export-controlled confidential information.</w:t>
      </w:r>
    </w:p>
    <w:p w14:paraId="3F2AD162" w14:textId="77777777" w:rsidR="008A6684" w:rsidRDefault="008A6684" w:rsidP="00691DFE"/>
    <w:p w14:paraId="0C2535B1" w14:textId="4392BF03" w:rsidR="008A6684" w:rsidRDefault="008A6684" w:rsidP="008A6684">
      <w:pPr>
        <w:numPr>
          <w:ilvl w:val="0"/>
          <w:numId w:val="1"/>
        </w:numPr>
        <w:jc w:val="both"/>
        <w:outlineLvl w:val="0"/>
      </w:pPr>
      <w:r>
        <w:t xml:space="preserve">The transfer or release of export-controlled items may require a license from the cognizant agency of the U.S. government. The parties agree to cooperate in securing any license which the cognizant agency deems necessary in connection with this agreement. The University of Missouri shall have the right to refuse acceptance of such export-controlled information from the </w:t>
      </w:r>
      <w:r w:rsidR="00506D09">
        <w:t>D</w:t>
      </w:r>
      <w:r>
        <w:t xml:space="preserve">isclosing </w:t>
      </w:r>
      <w:r w:rsidR="00506D09">
        <w:t>P</w:t>
      </w:r>
      <w:r>
        <w:t>arty.</w:t>
      </w:r>
    </w:p>
    <w:p w14:paraId="23F733C1" w14:textId="77777777" w:rsidR="008A6684" w:rsidRDefault="008A6684" w:rsidP="00691DFE"/>
    <w:p w14:paraId="7EEB4D08" w14:textId="6AE061C3" w:rsidR="008A6684" w:rsidRDefault="008A6684" w:rsidP="008A6684">
      <w:pPr>
        <w:numPr>
          <w:ilvl w:val="0"/>
          <w:numId w:val="1"/>
        </w:numPr>
        <w:jc w:val="both"/>
        <w:outlineLvl w:val="0"/>
      </w:pPr>
      <w:r>
        <w:t xml:space="preserve">Both parties are subject to U.S. sanctions, executive orders, laws, and regulations controlling transactions of goods and services with sanctioned or embargoed countries, entities, and individuals (“denied parties/persons”). Each party will take reasonable steps to ensure that no goods or </w:t>
      </w:r>
      <w:r w:rsidR="00630FD6">
        <w:t>se</w:t>
      </w:r>
      <w:r>
        <w:t>rvices are exported or imported to denied parties/entities without proper authorization from the cognizant agency.</w:t>
      </w:r>
    </w:p>
    <w:p w14:paraId="2F48F840" w14:textId="77777777" w:rsidR="008A6684" w:rsidRDefault="008A6684" w:rsidP="008A6684">
      <w:pPr>
        <w:jc w:val="both"/>
        <w:outlineLvl w:val="0"/>
      </w:pPr>
    </w:p>
    <w:p w14:paraId="27A606CF" w14:textId="48086928" w:rsidR="00A8790D" w:rsidRDefault="00C12EAB" w:rsidP="008A6684">
      <w:pPr>
        <w:numPr>
          <w:ilvl w:val="0"/>
          <w:numId w:val="1"/>
        </w:numPr>
        <w:jc w:val="both"/>
        <w:outlineLvl w:val="0"/>
      </w:pPr>
      <w:r w:rsidRPr="00316747">
        <w:t xml:space="preserve">The point of contact for the University of Missouri will be: </w:t>
      </w:r>
      <w:r w:rsidR="009C2D54" w:rsidRPr="008A6684">
        <w:rPr>
          <w:color w:val="000000"/>
          <w:highlight w:val="yellow"/>
        </w:rPr>
        <w:t>name, title, email address of MU faculty or staff liaison</w:t>
      </w:r>
      <w:r w:rsidR="00E950A6">
        <w:t xml:space="preserve">. </w:t>
      </w:r>
      <w:r w:rsidRPr="00316747">
        <w:t>The point of contact for</w:t>
      </w:r>
      <w:r w:rsidR="009B1089" w:rsidRPr="00316747">
        <w:t xml:space="preserve"> </w:t>
      </w:r>
      <w:bookmarkStart w:id="0" w:name="_Hlk107519657"/>
      <w:r w:rsidR="009C2D54" w:rsidRPr="008A6684">
        <w:rPr>
          <w:highlight w:val="yellow"/>
        </w:rPr>
        <w:t>partner university</w:t>
      </w:r>
      <w:r w:rsidR="00E950A6">
        <w:t xml:space="preserve"> </w:t>
      </w:r>
      <w:bookmarkEnd w:id="0"/>
      <w:r w:rsidR="00E950A6">
        <w:t>will</w:t>
      </w:r>
      <w:r w:rsidR="00866EE0" w:rsidRPr="00316747">
        <w:t xml:space="preserve"> be </w:t>
      </w:r>
      <w:r w:rsidR="00E950A6" w:rsidRPr="008A6684">
        <w:rPr>
          <w:highlight w:val="yellow"/>
        </w:rPr>
        <w:t>name, title, email address of point of contact.</w:t>
      </w:r>
      <w:r w:rsidR="00D42779">
        <w:t xml:space="preserve"> </w:t>
      </w:r>
      <w:r w:rsidRPr="005155C4">
        <w:t>These individuals will monitor collaborative activities and provide occasional reports to university officials upon request</w:t>
      </w:r>
      <w:r w:rsidR="00BA7C14">
        <w:t>.</w:t>
      </w:r>
    </w:p>
    <w:p w14:paraId="275FEEC5" w14:textId="77777777" w:rsidR="005155C4" w:rsidRDefault="005155C4" w:rsidP="00691DFE"/>
    <w:p w14:paraId="2657BE8E" w14:textId="77777777" w:rsidR="00BA7C14" w:rsidRDefault="00A8790D" w:rsidP="00510EEA">
      <w:pPr>
        <w:numPr>
          <w:ilvl w:val="0"/>
          <w:numId w:val="1"/>
        </w:numPr>
        <w:tabs>
          <w:tab w:val="clear" w:pos="360"/>
        </w:tabs>
        <w:jc w:val="both"/>
        <w:outlineLvl w:val="0"/>
      </w:pPr>
      <w:r w:rsidRPr="005155C4">
        <w:t xml:space="preserve">This </w:t>
      </w:r>
      <w:r w:rsidR="00EC21D2">
        <w:t>MOU</w:t>
      </w:r>
      <w:r w:rsidRPr="005155C4">
        <w:t xml:space="preserve"> will become effective on the final</w:t>
      </w:r>
      <w:r w:rsidRPr="005155C4">
        <w:rPr>
          <w:b/>
          <w:bCs/>
        </w:rPr>
        <w:t xml:space="preserve"> </w:t>
      </w:r>
      <w:r w:rsidRPr="005155C4">
        <w:t xml:space="preserve">date of signing and will have </w:t>
      </w:r>
      <w:r w:rsidR="00510EEA" w:rsidRPr="005155C4">
        <w:t>duration</w:t>
      </w:r>
      <w:r w:rsidRPr="005155C4">
        <w:t xml:space="preserve"> of five years. It can be revised or amended wit</w:t>
      </w:r>
      <w:r w:rsidR="00BA7C14">
        <w:t>h</w:t>
      </w:r>
      <w:r w:rsidRPr="005155C4">
        <w:t xml:space="preserve"> mutual consent.  Either institution can terminate this agreement with 90-day written notice. </w:t>
      </w:r>
    </w:p>
    <w:p w14:paraId="0F360FE7" w14:textId="77777777" w:rsidR="00BA7C14" w:rsidRDefault="00BA7C14" w:rsidP="00691DFE"/>
    <w:p w14:paraId="280CBAE1" w14:textId="77777777" w:rsidR="00A8790D" w:rsidRDefault="00BA7C14" w:rsidP="00510EEA">
      <w:pPr>
        <w:numPr>
          <w:ilvl w:val="0"/>
          <w:numId w:val="1"/>
        </w:numPr>
        <w:tabs>
          <w:tab w:val="clear" w:pos="360"/>
        </w:tabs>
        <w:jc w:val="both"/>
        <w:outlineLvl w:val="0"/>
      </w:pPr>
      <w:r>
        <w:t>In the event that either party terminates the agreement, the host institution shall honor the terms of the agreement for participants whose programs have been approved prior to termination, as if the agreement remained in force of the period of each program</w:t>
      </w:r>
      <w:r w:rsidR="00A8790D" w:rsidRPr="005155C4">
        <w:t>.</w:t>
      </w:r>
    </w:p>
    <w:p w14:paraId="42BC6D0C" w14:textId="77777777" w:rsidR="008A6684" w:rsidRDefault="008A6684" w:rsidP="00691DFE"/>
    <w:p w14:paraId="0B6A18CB" w14:textId="77777777" w:rsidR="00FA17D1" w:rsidRDefault="00FA17D1" w:rsidP="005155C4">
      <w:pPr>
        <w:jc w:val="both"/>
      </w:pPr>
    </w:p>
    <w:p w14:paraId="0852CFC3" w14:textId="77777777" w:rsidR="002D11C8" w:rsidRPr="005155C4" w:rsidRDefault="002D11C8" w:rsidP="005155C4">
      <w:pPr>
        <w:jc w:val="both"/>
      </w:pPr>
    </w:p>
    <w:tbl>
      <w:tblPr>
        <w:tblW w:w="4662" w:type="pct"/>
        <w:tblInd w:w="-180" w:type="dxa"/>
        <w:tblLayout w:type="fixed"/>
        <w:tblCellMar>
          <w:left w:w="135" w:type="dxa"/>
          <w:right w:w="135" w:type="dxa"/>
        </w:tblCellMar>
        <w:tblLook w:val="0000" w:firstRow="0" w:lastRow="0" w:firstColumn="0" w:lastColumn="0" w:noHBand="0" w:noVBand="0"/>
      </w:tblPr>
      <w:tblGrid>
        <w:gridCol w:w="4299"/>
        <w:gridCol w:w="4118"/>
      </w:tblGrid>
      <w:tr w:rsidR="00411094" w:rsidRPr="005155C4" w14:paraId="6CAD0F08" w14:textId="77777777" w:rsidTr="00C65A04">
        <w:tc>
          <w:tcPr>
            <w:tcW w:w="2554" w:type="pct"/>
          </w:tcPr>
          <w:p w14:paraId="69A7D0B4" w14:textId="18FDBA32" w:rsidR="00411094" w:rsidRDefault="00411094" w:rsidP="00411094">
            <w:r>
              <w:t>For The Curators of the University of Missouri:</w:t>
            </w:r>
          </w:p>
        </w:tc>
        <w:tc>
          <w:tcPr>
            <w:tcW w:w="2446" w:type="pct"/>
          </w:tcPr>
          <w:p w14:paraId="65FE6D1E" w14:textId="4F116D3F" w:rsidR="00411094" w:rsidRPr="00411094" w:rsidRDefault="00411094" w:rsidP="00411094">
            <w:r>
              <w:t xml:space="preserve">For the </w:t>
            </w:r>
            <w:r w:rsidRPr="009C2D54">
              <w:rPr>
                <w:highlight w:val="yellow"/>
              </w:rPr>
              <w:t>partner university</w:t>
            </w:r>
            <w:r>
              <w:t>:</w:t>
            </w:r>
          </w:p>
        </w:tc>
      </w:tr>
      <w:tr w:rsidR="002D11C8" w:rsidRPr="005155C4" w14:paraId="50D003BF" w14:textId="77777777" w:rsidTr="00C65A04">
        <w:tc>
          <w:tcPr>
            <w:tcW w:w="2554" w:type="pct"/>
          </w:tcPr>
          <w:p w14:paraId="6BF921B6" w14:textId="77777777" w:rsidR="00616741" w:rsidRDefault="00616741" w:rsidP="00BA7C14">
            <w:pPr>
              <w:pBdr>
                <w:bottom w:val="single" w:sz="12" w:space="1" w:color="auto"/>
              </w:pBdr>
            </w:pPr>
          </w:p>
          <w:p w14:paraId="3C2BC220" w14:textId="77777777" w:rsidR="00411094" w:rsidRDefault="00411094" w:rsidP="00BA7C14">
            <w:pPr>
              <w:pBdr>
                <w:bottom w:val="single" w:sz="12" w:space="1" w:color="auto"/>
              </w:pBdr>
            </w:pPr>
          </w:p>
          <w:p w14:paraId="58E2F22E" w14:textId="77777777" w:rsidR="00411094" w:rsidRDefault="00411094" w:rsidP="00BA7C14">
            <w:pPr>
              <w:pBdr>
                <w:bottom w:val="single" w:sz="12" w:space="1" w:color="auto"/>
              </w:pBdr>
            </w:pPr>
          </w:p>
          <w:p w14:paraId="4F8F33F5" w14:textId="77777777" w:rsidR="00D44026" w:rsidRDefault="002D11C8" w:rsidP="00BA7C14">
            <w:r w:rsidRPr="005155C4">
              <w:fldChar w:fldCharType="begin"/>
            </w:r>
            <w:r w:rsidRPr="005155C4">
              <w:instrText>PRIVATE</w:instrText>
            </w:r>
            <w:r w:rsidRPr="005155C4">
              <w:fldChar w:fldCharType="end"/>
            </w:r>
            <w:r w:rsidR="006E61F9">
              <w:t>Matthew P. Martens</w:t>
            </w:r>
            <w:r w:rsidR="00695365">
              <w:t>, Ph.D.</w:t>
            </w:r>
          </w:p>
          <w:p w14:paraId="17D4E66A" w14:textId="50753C97" w:rsidR="00D44026" w:rsidRDefault="0020607B" w:rsidP="0069328D">
            <w:r>
              <w:t>Provost and</w:t>
            </w:r>
            <w:r w:rsidR="006E61F9">
              <w:t xml:space="preserve"> Executive Vice Chancellor</w:t>
            </w:r>
            <w:r>
              <w:t xml:space="preserve"> </w:t>
            </w:r>
            <w:r w:rsidR="00CC289A">
              <w:br/>
            </w:r>
            <w:r>
              <w:t>for</w:t>
            </w:r>
            <w:r w:rsidR="006E61F9">
              <w:t xml:space="preserve"> Academic Affairs</w:t>
            </w:r>
          </w:p>
          <w:p w14:paraId="7FC7EB48" w14:textId="77777777" w:rsidR="0020607B" w:rsidRPr="005155C4" w:rsidRDefault="0020607B" w:rsidP="0069328D"/>
          <w:p w14:paraId="5D98366A" w14:textId="77777777" w:rsidR="00616741" w:rsidRDefault="00616741" w:rsidP="00616741"/>
          <w:p w14:paraId="336C6C68" w14:textId="77777777" w:rsidR="00FA17D1" w:rsidRPr="005155C4" w:rsidRDefault="00D44026" w:rsidP="00616741">
            <w:pPr>
              <w:rPr>
                <w:u w:val="single"/>
              </w:rPr>
            </w:pPr>
            <w:r w:rsidRPr="005155C4">
              <w:t>Date</w:t>
            </w:r>
            <w:r w:rsidR="00616741">
              <w:t xml:space="preserve"> _________________</w:t>
            </w:r>
          </w:p>
        </w:tc>
        <w:tc>
          <w:tcPr>
            <w:tcW w:w="2446" w:type="pct"/>
          </w:tcPr>
          <w:p w14:paraId="61879AD6" w14:textId="77777777" w:rsidR="00616741" w:rsidRDefault="00616741" w:rsidP="00616741">
            <w:pPr>
              <w:pBdr>
                <w:bottom w:val="single" w:sz="12" w:space="1" w:color="auto"/>
              </w:pBdr>
              <w:jc w:val="center"/>
              <w:rPr>
                <w:u w:val="single"/>
              </w:rPr>
            </w:pPr>
          </w:p>
          <w:p w14:paraId="439883B0" w14:textId="77777777" w:rsidR="00411094" w:rsidRDefault="00411094" w:rsidP="00616741">
            <w:pPr>
              <w:pBdr>
                <w:bottom w:val="single" w:sz="12" w:space="1" w:color="auto"/>
              </w:pBdr>
              <w:jc w:val="center"/>
              <w:rPr>
                <w:u w:val="single"/>
              </w:rPr>
            </w:pPr>
          </w:p>
          <w:p w14:paraId="35056091" w14:textId="77777777" w:rsidR="00411094" w:rsidRDefault="00411094" w:rsidP="00616741">
            <w:pPr>
              <w:pBdr>
                <w:bottom w:val="single" w:sz="12" w:space="1" w:color="auto"/>
              </w:pBdr>
              <w:jc w:val="center"/>
              <w:rPr>
                <w:u w:val="single"/>
              </w:rPr>
            </w:pPr>
          </w:p>
          <w:p w14:paraId="2A4BE167" w14:textId="4BEF79EB" w:rsidR="00616741" w:rsidRDefault="00E950A6" w:rsidP="00616741">
            <w:pPr>
              <w:pStyle w:val="DefinitionTerm"/>
              <w:rPr>
                <w:sz w:val="24"/>
              </w:rPr>
            </w:pPr>
            <w:r w:rsidRPr="00E950A6">
              <w:rPr>
                <w:sz w:val="24"/>
                <w:highlight w:val="yellow"/>
              </w:rPr>
              <w:t xml:space="preserve">Name &amp; </w:t>
            </w:r>
            <w:r w:rsidR="00D51016">
              <w:rPr>
                <w:sz w:val="24"/>
                <w:highlight w:val="yellow"/>
              </w:rPr>
              <w:t>t</w:t>
            </w:r>
            <w:r w:rsidRPr="00E950A6">
              <w:rPr>
                <w:sz w:val="24"/>
                <w:highlight w:val="yellow"/>
              </w:rPr>
              <w:t>itle of representative</w:t>
            </w:r>
            <w:r>
              <w:rPr>
                <w:sz w:val="24"/>
              </w:rPr>
              <w:t xml:space="preserve"> </w:t>
            </w:r>
          </w:p>
          <w:p w14:paraId="3C130835" w14:textId="77777777" w:rsidR="00E950A6" w:rsidRPr="00E950A6" w:rsidRDefault="00E950A6" w:rsidP="00E950A6"/>
          <w:p w14:paraId="412EA049" w14:textId="77777777" w:rsidR="00BA7C14" w:rsidRDefault="00BA7C14" w:rsidP="00616741">
            <w:pPr>
              <w:pStyle w:val="DefinitionTerm"/>
              <w:rPr>
                <w:sz w:val="24"/>
              </w:rPr>
            </w:pPr>
          </w:p>
          <w:p w14:paraId="389DE2BF" w14:textId="77777777" w:rsidR="0069328D" w:rsidRPr="0069328D" w:rsidRDefault="0069328D" w:rsidP="0069328D"/>
          <w:p w14:paraId="75961028" w14:textId="77777777" w:rsidR="00BA7C14" w:rsidRDefault="00BA7C14" w:rsidP="00616741">
            <w:pPr>
              <w:pStyle w:val="DefinitionTerm"/>
              <w:rPr>
                <w:sz w:val="24"/>
              </w:rPr>
            </w:pPr>
          </w:p>
          <w:p w14:paraId="18F6D82D" w14:textId="77777777" w:rsidR="002D11C8" w:rsidRPr="005155C4" w:rsidRDefault="002D11C8" w:rsidP="00616741">
            <w:pPr>
              <w:pStyle w:val="DefinitionTerm"/>
              <w:rPr>
                <w:sz w:val="24"/>
                <w:u w:val="single"/>
              </w:rPr>
            </w:pPr>
            <w:r w:rsidRPr="005155C4">
              <w:rPr>
                <w:sz w:val="24"/>
              </w:rPr>
              <w:t>Date</w:t>
            </w:r>
            <w:r w:rsidR="00616741">
              <w:rPr>
                <w:sz w:val="24"/>
              </w:rPr>
              <w:t xml:space="preserve"> _________________</w:t>
            </w:r>
          </w:p>
        </w:tc>
      </w:tr>
    </w:tbl>
    <w:p w14:paraId="572CA894" w14:textId="77777777" w:rsidR="009B076D" w:rsidRPr="005155C4" w:rsidRDefault="009B076D" w:rsidP="007B5DBD"/>
    <w:sectPr w:rsidR="009B076D" w:rsidRPr="005155C4" w:rsidSect="008A668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9F87" w14:textId="77777777" w:rsidR="00554329" w:rsidRDefault="00554329">
      <w:r>
        <w:separator/>
      </w:r>
    </w:p>
  </w:endnote>
  <w:endnote w:type="continuationSeparator" w:id="0">
    <w:p w14:paraId="41CE7D02" w14:textId="77777777" w:rsidR="00554329" w:rsidRDefault="0055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D58E" w14:textId="77777777" w:rsidR="00554329" w:rsidRDefault="00554329">
      <w:r>
        <w:separator/>
      </w:r>
    </w:p>
  </w:footnote>
  <w:footnote w:type="continuationSeparator" w:id="0">
    <w:p w14:paraId="12778167" w14:textId="77777777" w:rsidR="00554329" w:rsidRDefault="0055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F0409"/>
    <w:lvl w:ilvl="0">
      <w:start w:val="1"/>
      <w:numFmt w:val="decimal"/>
      <w:lvlText w:val="%1."/>
      <w:lvlJc w:val="left"/>
      <w:pPr>
        <w:tabs>
          <w:tab w:val="num" w:pos="360"/>
        </w:tabs>
        <w:ind w:left="360" w:hanging="360"/>
      </w:pPr>
    </w:lvl>
  </w:abstractNum>
  <w:num w:numId="1" w16cid:durableId="1012416804">
    <w:abstractNumId w:val="0"/>
  </w:num>
  <w:num w:numId="2" w16cid:durableId="127705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D2"/>
    <w:rsid w:val="00016716"/>
    <w:rsid w:val="00017B83"/>
    <w:rsid w:val="0005181A"/>
    <w:rsid w:val="00092124"/>
    <w:rsid w:val="0009525A"/>
    <w:rsid w:val="000D3A87"/>
    <w:rsid w:val="000E07AE"/>
    <w:rsid w:val="00173E92"/>
    <w:rsid w:val="00186C97"/>
    <w:rsid w:val="0020607B"/>
    <w:rsid w:val="0021057D"/>
    <w:rsid w:val="00217EEE"/>
    <w:rsid w:val="00225415"/>
    <w:rsid w:val="0024619B"/>
    <w:rsid w:val="002879AA"/>
    <w:rsid w:val="00296A94"/>
    <w:rsid w:val="002B10D5"/>
    <w:rsid w:val="002C7107"/>
    <w:rsid w:val="002D11C8"/>
    <w:rsid w:val="002D6A6D"/>
    <w:rsid w:val="00316747"/>
    <w:rsid w:val="003317ED"/>
    <w:rsid w:val="00336DF5"/>
    <w:rsid w:val="003617E4"/>
    <w:rsid w:val="00376789"/>
    <w:rsid w:val="00382049"/>
    <w:rsid w:val="003900C3"/>
    <w:rsid w:val="00411094"/>
    <w:rsid w:val="00416C11"/>
    <w:rsid w:val="00434951"/>
    <w:rsid w:val="004356AC"/>
    <w:rsid w:val="004421D1"/>
    <w:rsid w:val="00496FF5"/>
    <w:rsid w:val="004C56FE"/>
    <w:rsid w:val="004C597C"/>
    <w:rsid w:val="004E302E"/>
    <w:rsid w:val="00502AAC"/>
    <w:rsid w:val="00506D09"/>
    <w:rsid w:val="00510EEA"/>
    <w:rsid w:val="005155C4"/>
    <w:rsid w:val="00540E40"/>
    <w:rsid w:val="00552C70"/>
    <w:rsid w:val="00554329"/>
    <w:rsid w:val="005A1D00"/>
    <w:rsid w:val="005B35D7"/>
    <w:rsid w:val="00616741"/>
    <w:rsid w:val="0063013C"/>
    <w:rsid w:val="00630FD6"/>
    <w:rsid w:val="00631A99"/>
    <w:rsid w:val="006323E7"/>
    <w:rsid w:val="00655BE1"/>
    <w:rsid w:val="00656492"/>
    <w:rsid w:val="00691DFE"/>
    <w:rsid w:val="0069328D"/>
    <w:rsid w:val="00695365"/>
    <w:rsid w:val="006A758F"/>
    <w:rsid w:val="006D6B52"/>
    <w:rsid w:val="006E3D42"/>
    <w:rsid w:val="006E61F9"/>
    <w:rsid w:val="00777972"/>
    <w:rsid w:val="00785AF8"/>
    <w:rsid w:val="00786C6F"/>
    <w:rsid w:val="00797B1A"/>
    <w:rsid w:val="007B5DBD"/>
    <w:rsid w:val="007B5FE9"/>
    <w:rsid w:val="007D5029"/>
    <w:rsid w:val="007D6A45"/>
    <w:rsid w:val="00826A6B"/>
    <w:rsid w:val="00837EA8"/>
    <w:rsid w:val="00866EE0"/>
    <w:rsid w:val="008A6684"/>
    <w:rsid w:val="008B270A"/>
    <w:rsid w:val="008C46DA"/>
    <w:rsid w:val="008D469C"/>
    <w:rsid w:val="008E2138"/>
    <w:rsid w:val="00932942"/>
    <w:rsid w:val="00936FD2"/>
    <w:rsid w:val="009B076D"/>
    <w:rsid w:val="009B1089"/>
    <w:rsid w:val="009C2D54"/>
    <w:rsid w:val="00A02847"/>
    <w:rsid w:val="00A0612A"/>
    <w:rsid w:val="00A3747D"/>
    <w:rsid w:val="00A44852"/>
    <w:rsid w:val="00A55727"/>
    <w:rsid w:val="00A8790D"/>
    <w:rsid w:val="00A976B8"/>
    <w:rsid w:val="00B018BF"/>
    <w:rsid w:val="00B172DB"/>
    <w:rsid w:val="00B81636"/>
    <w:rsid w:val="00BA238B"/>
    <w:rsid w:val="00BA7C14"/>
    <w:rsid w:val="00BD3175"/>
    <w:rsid w:val="00C12EAB"/>
    <w:rsid w:val="00C15BBC"/>
    <w:rsid w:val="00C2593C"/>
    <w:rsid w:val="00C4229E"/>
    <w:rsid w:val="00C4231C"/>
    <w:rsid w:val="00C4679C"/>
    <w:rsid w:val="00C65A04"/>
    <w:rsid w:val="00C66A80"/>
    <w:rsid w:val="00CB3E0F"/>
    <w:rsid w:val="00CC289A"/>
    <w:rsid w:val="00CE40FE"/>
    <w:rsid w:val="00CF6522"/>
    <w:rsid w:val="00D42779"/>
    <w:rsid w:val="00D44026"/>
    <w:rsid w:val="00D46097"/>
    <w:rsid w:val="00D51016"/>
    <w:rsid w:val="00D96752"/>
    <w:rsid w:val="00DD1492"/>
    <w:rsid w:val="00E062EB"/>
    <w:rsid w:val="00E1380F"/>
    <w:rsid w:val="00E92B82"/>
    <w:rsid w:val="00E950A6"/>
    <w:rsid w:val="00EA2552"/>
    <w:rsid w:val="00EB27A7"/>
    <w:rsid w:val="00EB318A"/>
    <w:rsid w:val="00EC21D2"/>
    <w:rsid w:val="00ED368C"/>
    <w:rsid w:val="00F027E0"/>
    <w:rsid w:val="00F21B9D"/>
    <w:rsid w:val="00F4686E"/>
    <w:rsid w:val="00F535E4"/>
    <w:rsid w:val="00F94CC5"/>
    <w:rsid w:val="00FA17D1"/>
    <w:rsid w:val="00FA4C08"/>
    <w:rsid w:val="00F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EFEA"/>
  <w15:chartTrackingRefBased/>
  <w15:docId w15:val="{75203A5D-5F84-4153-83DA-D3EBE3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widowControl w:val="0"/>
      <w:autoSpaceDE w:val="0"/>
      <w:autoSpaceDN w:val="0"/>
      <w:spacing w:before="100" w:after="100"/>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pPr>
      <w:widowControl w:val="0"/>
      <w:autoSpaceDE w:val="0"/>
      <w:autoSpaceDN w:val="0"/>
    </w:pPr>
    <w:rPr>
      <w:sz w:val="20"/>
    </w:rPr>
  </w:style>
  <w:style w:type="paragraph" w:styleId="Title">
    <w:name w:val="Title"/>
    <w:basedOn w:val="Normal"/>
    <w:qFormat/>
    <w:pPr>
      <w:jc w:val="center"/>
    </w:pPr>
    <w:rPr>
      <w:b/>
      <w:bCs/>
      <w:i/>
      <w:iCs/>
    </w:rPr>
  </w:style>
  <w:style w:type="paragraph" w:styleId="Header">
    <w:name w:val="header"/>
    <w:basedOn w:val="Normal"/>
    <w:rsid w:val="00FA17D1"/>
    <w:pPr>
      <w:tabs>
        <w:tab w:val="center" w:pos="4320"/>
        <w:tab w:val="right" w:pos="8640"/>
      </w:tabs>
    </w:pPr>
  </w:style>
  <w:style w:type="paragraph" w:styleId="Footer">
    <w:name w:val="footer"/>
    <w:basedOn w:val="Normal"/>
    <w:rsid w:val="00FA17D1"/>
    <w:pPr>
      <w:tabs>
        <w:tab w:val="center" w:pos="4320"/>
        <w:tab w:val="right" w:pos="8640"/>
      </w:tabs>
    </w:pPr>
  </w:style>
  <w:style w:type="character" w:styleId="Hyperlink">
    <w:name w:val="Hyperlink"/>
    <w:rsid w:val="009B1089"/>
    <w:rPr>
      <w:color w:val="0563C1"/>
      <w:u w:val="single"/>
    </w:rPr>
  </w:style>
  <w:style w:type="paragraph" w:styleId="ListParagraph">
    <w:name w:val="List Paragraph"/>
    <w:basedOn w:val="Normal"/>
    <w:uiPriority w:val="34"/>
    <w:qFormat/>
    <w:rsid w:val="005155C4"/>
    <w:pPr>
      <w:ind w:left="708"/>
    </w:pPr>
  </w:style>
  <w:style w:type="character" w:styleId="UnresolvedMention">
    <w:name w:val="Unresolved Mention"/>
    <w:uiPriority w:val="99"/>
    <w:semiHidden/>
    <w:unhideWhenUsed/>
    <w:rsid w:val="00E950A6"/>
    <w:rPr>
      <w:color w:val="605E5C"/>
      <w:shd w:val="clear" w:color="auto" w:fill="E1DFDD"/>
    </w:rPr>
  </w:style>
  <w:style w:type="paragraph" w:styleId="Revision">
    <w:name w:val="Revision"/>
    <w:hidden/>
    <w:uiPriority w:val="99"/>
    <w:semiHidden/>
    <w:rsid w:val="00EC2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393">
      <w:bodyDiv w:val="1"/>
      <w:marLeft w:val="0"/>
      <w:marRight w:val="0"/>
      <w:marTop w:val="0"/>
      <w:marBottom w:val="0"/>
      <w:divBdr>
        <w:top w:val="none" w:sz="0" w:space="0" w:color="auto"/>
        <w:left w:val="none" w:sz="0" w:space="0" w:color="auto"/>
        <w:bottom w:val="none" w:sz="0" w:space="0" w:color="auto"/>
        <w:right w:val="none" w:sz="0" w:space="0" w:color="auto"/>
      </w:divBdr>
    </w:div>
    <w:div w:id="98263876">
      <w:bodyDiv w:val="1"/>
      <w:marLeft w:val="0"/>
      <w:marRight w:val="0"/>
      <w:marTop w:val="0"/>
      <w:marBottom w:val="0"/>
      <w:divBdr>
        <w:top w:val="none" w:sz="0" w:space="0" w:color="auto"/>
        <w:left w:val="none" w:sz="0" w:space="0" w:color="auto"/>
        <w:bottom w:val="none" w:sz="0" w:space="0" w:color="auto"/>
        <w:right w:val="none" w:sz="0" w:space="0" w:color="auto"/>
      </w:divBdr>
    </w:div>
    <w:div w:id="238635201">
      <w:bodyDiv w:val="1"/>
      <w:marLeft w:val="0"/>
      <w:marRight w:val="0"/>
      <w:marTop w:val="0"/>
      <w:marBottom w:val="0"/>
      <w:divBdr>
        <w:top w:val="none" w:sz="0" w:space="0" w:color="auto"/>
        <w:left w:val="none" w:sz="0" w:space="0" w:color="auto"/>
        <w:bottom w:val="none" w:sz="0" w:space="0" w:color="auto"/>
        <w:right w:val="none" w:sz="0" w:space="0" w:color="auto"/>
      </w:divBdr>
    </w:div>
    <w:div w:id="590545234">
      <w:bodyDiv w:val="1"/>
      <w:marLeft w:val="0"/>
      <w:marRight w:val="0"/>
      <w:marTop w:val="0"/>
      <w:marBottom w:val="0"/>
      <w:divBdr>
        <w:top w:val="none" w:sz="0" w:space="0" w:color="auto"/>
        <w:left w:val="none" w:sz="0" w:space="0" w:color="auto"/>
        <w:bottom w:val="none" w:sz="0" w:space="0" w:color="auto"/>
        <w:right w:val="none" w:sz="0" w:space="0" w:color="auto"/>
      </w:divBdr>
    </w:div>
    <w:div w:id="1226451726">
      <w:bodyDiv w:val="1"/>
      <w:marLeft w:val="0"/>
      <w:marRight w:val="0"/>
      <w:marTop w:val="0"/>
      <w:marBottom w:val="0"/>
      <w:divBdr>
        <w:top w:val="none" w:sz="0" w:space="0" w:color="auto"/>
        <w:left w:val="none" w:sz="0" w:space="0" w:color="auto"/>
        <w:bottom w:val="none" w:sz="0" w:space="0" w:color="auto"/>
        <w:right w:val="none" w:sz="0" w:space="0" w:color="auto"/>
      </w:divBdr>
    </w:div>
    <w:div w:id="19026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xportcontrols@missouri.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8" ma:contentTypeDescription="Create a new document." ma:contentTypeScope="" ma:versionID="f7801f4eb800e2213cd5c3864eea0cb8">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bdc2dd761b2eb7768c338fe75e293cd7"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D2119-384C-4532-8DD7-B1BD5B76DBC5}">
  <ds:schemaRefs>
    <ds:schemaRef ds:uri="http://schemas.microsoft.com/sharepoint/v3/contenttype/forms"/>
  </ds:schemaRefs>
</ds:datastoreItem>
</file>

<file path=customXml/itemProps2.xml><?xml version="1.0" encoding="utf-8"?>
<ds:datastoreItem xmlns:ds="http://schemas.openxmlformats.org/officeDocument/2006/customXml" ds:itemID="{445CA8BE-10F8-4D50-9923-829272E54CC3}">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customXml/itemProps3.xml><?xml version="1.0" encoding="utf-8"?>
<ds:datastoreItem xmlns:ds="http://schemas.openxmlformats.org/officeDocument/2006/customXml" ds:itemID="{7FBDD843-DB8B-43B4-84EA-522CA08F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b23e6-a449-4f00-8a23-ea60d493a5a0"/>
    <ds:schemaRef ds:uri="e2061d2d-ec8c-4eed-b2ee-f87ddfee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International Center</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McCartney</dc:creator>
  <cp:keywords/>
  <cp:lastModifiedBy>Baumann, Hilary</cp:lastModifiedBy>
  <cp:revision>2</cp:revision>
  <cp:lastPrinted>2006-06-19T16:09:00Z</cp:lastPrinted>
  <dcterms:created xsi:type="dcterms:W3CDTF">2025-08-15T22:20:00Z</dcterms:created>
  <dcterms:modified xsi:type="dcterms:W3CDTF">2025-08-15T22:20:00Z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