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16sdtdh w16du wp14">
  <w:body>
    <w:p w:rsidRPr="00B017BA" w:rsidR="008A785D" w:rsidP="00EA737E" w:rsidRDefault="008A785D" w14:paraId="4699ECC9" w14:textId="77777777"/>
    <w:p w:rsidRPr="00B017BA" w:rsidR="00EA737E" w:rsidP="00EA737E" w:rsidRDefault="008A785D" w14:paraId="1A1DA56D" w14:textId="77777777">
      <w:pPr>
        <w:jc w:val="center"/>
        <w:rPr>
          <w:rFonts w:cs="Arial"/>
          <w:color w:val="222222"/>
          <w:sz w:val="27"/>
          <w:szCs w:val="27"/>
        </w:rPr>
      </w:pPr>
      <w:r w:rsidRPr="00B017BA">
        <w:rPr>
          <w:rStyle w:val="HeaderChar"/>
          <w:rFonts w:cs="Arial"/>
          <w:color w:val="222222"/>
          <w:sz w:val="48"/>
          <w:szCs w:val="48"/>
        </w:rPr>
        <w:t>Intensive English Program</w:t>
      </w:r>
      <w:r w:rsidRPr="00B017BA">
        <w:rPr>
          <w:rFonts w:cs="Arial"/>
          <w:color w:val="222222"/>
          <w:sz w:val="48"/>
          <w:szCs w:val="48"/>
        </w:rPr>
        <w:br/>
      </w:r>
      <w:r w:rsidRPr="00B017BA">
        <w:rPr>
          <w:rFonts w:cs="Arial"/>
          <w:b/>
          <w:color w:val="222222"/>
          <w:sz w:val="36"/>
          <w:szCs w:val="36"/>
        </w:rPr>
        <w:t>University of Missouri</w:t>
      </w:r>
      <w:r w:rsidRPr="00B017BA" w:rsidR="00C01166">
        <w:rPr>
          <w:rFonts w:cs="Arial"/>
          <w:b/>
          <w:color w:val="222222"/>
          <w:sz w:val="36"/>
          <w:szCs w:val="36"/>
        </w:rPr>
        <w:t>-Columbia</w:t>
      </w:r>
    </w:p>
    <w:p w:rsidRPr="00B017BA" w:rsidR="00EA737E" w:rsidP="00EA737E" w:rsidRDefault="00EA737E" w14:paraId="7E60083B" w14:textId="77777777">
      <w:pPr>
        <w:jc w:val="center"/>
        <w:rPr>
          <w:rFonts w:cs="Arial"/>
          <w:color w:val="222222"/>
          <w:sz w:val="27"/>
          <w:szCs w:val="27"/>
        </w:rPr>
      </w:pPr>
      <w:r w:rsidRPr="00B017BA">
        <w:rPr>
          <w:noProof/>
        </w:rPr>
        <w:drawing>
          <wp:inline distT="0" distB="0" distL="0" distR="0" wp14:anchorId="4E2B60DC" wp14:editId="5C0B7E51">
            <wp:extent cx="2403906" cy="3606033"/>
            <wp:effectExtent l="19050" t="19050" r="15875" b="13970"/>
            <wp:docPr id="1" name="Picture 1" descr="Jesse Hall and the colum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sse Hall and the colum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3906" cy="3606033"/>
                    </a:xfrm>
                    <a:prstGeom prst="rect">
                      <a:avLst/>
                    </a:prstGeom>
                    <a:noFill/>
                    <a:ln>
                      <a:solidFill>
                        <a:schemeClr val="accent1">
                          <a:lumMod val="40000"/>
                          <a:lumOff val="60000"/>
                        </a:schemeClr>
                      </a:solidFill>
                    </a:ln>
                  </pic:spPr>
                </pic:pic>
              </a:graphicData>
            </a:graphic>
          </wp:inline>
        </w:drawing>
      </w:r>
    </w:p>
    <w:p w:rsidRPr="00B017BA" w:rsidR="00EA737E" w:rsidP="00EA737E" w:rsidRDefault="00B873FC" w14:paraId="4528C422" w14:textId="77777777">
      <w:pPr>
        <w:jc w:val="center"/>
        <w:rPr>
          <w:rFonts w:cs="Arial"/>
          <w:color w:val="222222"/>
          <w:sz w:val="72"/>
          <w:szCs w:val="72"/>
        </w:rPr>
      </w:pPr>
      <w:r w:rsidRPr="00B017BA">
        <w:rPr>
          <w:rFonts w:cs="Arial"/>
          <w:color w:val="222222"/>
          <w:sz w:val="72"/>
          <w:szCs w:val="72"/>
        </w:rPr>
        <w:t xml:space="preserve">IEP </w:t>
      </w:r>
      <w:r w:rsidRPr="00B017BA" w:rsidR="00EA737E">
        <w:rPr>
          <w:rFonts w:cs="Arial"/>
          <w:color w:val="222222"/>
          <w:sz w:val="72"/>
          <w:szCs w:val="72"/>
        </w:rPr>
        <w:t>Student Handbook</w:t>
      </w:r>
    </w:p>
    <w:p w:rsidRPr="00B017BA" w:rsidR="00B873FC" w:rsidP="00EA737E" w:rsidRDefault="003A2144" w14:paraId="47F91A34" w14:textId="77777777">
      <w:pPr>
        <w:jc w:val="center"/>
        <w:rPr>
          <w:rFonts w:cs="Arial"/>
          <w:color w:val="222222"/>
          <w:sz w:val="27"/>
          <w:szCs w:val="27"/>
        </w:rPr>
      </w:pPr>
      <w:r w:rsidRPr="00B017BA">
        <w:rPr>
          <w:rFonts w:cs="Arial"/>
          <w:color w:val="222222"/>
          <w:sz w:val="27"/>
          <w:szCs w:val="27"/>
        </w:rPr>
        <w:t>cellmu</w:t>
      </w:r>
      <w:r w:rsidRPr="00B017BA" w:rsidR="00EA737E">
        <w:rPr>
          <w:rFonts w:cs="Arial"/>
          <w:color w:val="222222"/>
          <w:sz w:val="27"/>
          <w:szCs w:val="27"/>
        </w:rPr>
        <w:t>.missouri.edu</w:t>
      </w:r>
    </w:p>
    <w:p w:rsidRPr="00B017BA" w:rsidR="00B873FC" w:rsidP="00EA737E" w:rsidRDefault="008A785D" w14:paraId="3A6F0C2A" w14:textId="77777777">
      <w:pPr>
        <w:jc w:val="center"/>
        <w:rPr>
          <w:rFonts w:cs="Arial"/>
          <w:color w:val="222222"/>
          <w:sz w:val="27"/>
          <w:szCs w:val="27"/>
        </w:rPr>
      </w:pPr>
      <w:r w:rsidRPr="00B017BA">
        <w:rPr>
          <w:rFonts w:cs="Arial"/>
          <w:color w:val="222222"/>
          <w:sz w:val="27"/>
          <w:szCs w:val="27"/>
        </w:rPr>
        <w:t>208 McReynolds Hall</w:t>
      </w:r>
    </w:p>
    <w:p w:rsidRPr="00B017BA" w:rsidR="008A785D" w:rsidP="00B873FC" w:rsidRDefault="008A785D" w14:paraId="513287D7" w14:textId="77777777">
      <w:pPr>
        <w:jc w:val="center"/>
        <w:rPr>
          <w:rFonts w:cs="Arial"/>
          <w:color w:val="222222"/>
          <w:sz w:val="27"/>
          <w:szCs w:val="27"/>
        </w:rPr>
      </w:pPr>
      <w:r w:rsidRPr="00B017BA">
        <w:rPr>
          <w:rFonts w:cs="Arial"/>
          <w:color w:val="222222"/>
          <w:sz w:val="27"/>
          <w:szCs w:val="27"/>
        </w:rPr>
        <w:t>Columbia, MO 65211</w:t>
      </w:r>
      <w:r w:rsidRPr="00B017BA" w:rsidR="00A521EC">
        <w:rPr>
          <w:rFonts w:cs="Arial"/>
          <w:color w:val="222222"/>
          <w:sz w:val="27"/>
          <w:szCs w:val="27"/>
        </w:rPr>
        <w:t xml:space="preserve"> </w:t>
      </w:r>
      <w:r w:rsidRPr="00B017BA">
        <w:rPr>
          <w:rFonts w:cs="Arial"/>
          <w:color w:val="222222"/>
          <w:sz w:val="27"/>
          <w:szCs w:val="27"/>
        </w:rPr>
        <w:t>USA</w:t>
      </w:r>
    </w:p>
    <w:p w:rsidR="00F9388E" w:rsidP="00D16161" w:rsidRDefault="008A785D" w14:paraId="6AEE3A0D" w14:textId="4F9CDD21">
      <w:pPr>
        <w:pStyle w:val="Header"/>
        <w:shd w:val="clear" w:color="auto" w:fill="FFFFFF"/>
        <w:spacing w:line="405" w:lineRule="atLeast"/>
        <w:jc w:val="center"/>
        <w:rPr>
          <w:rStyle w:val="FooterChar"/>
          <w:rFonts w:cs="Arial"/>
          <w:sz w:val="27"/>
          <w:szCs w:val="27"/>
        </w:rPr>
      </w:pPr>
      <w:r w:rsidRPr="007C436F">
        <w:rPr>
          <w:rStyle w:val="HeaderChar"/>
          <w:rFonts w:cs="Arial"/>
          <w:b/>
          <w:color w:val="222222"/>
          <w:sz w:val="27"/>
          <w:szCs w:val="27"/>
        </w:rPr>
        <w:t>Phone</w:t>
      </w:r>
      <w:r w:rsidRPr="00B017BA">
        <w:rPr>
          <w:rStyle w:val="HeaderChar"/>
          <w:rFonts w:cs="Arial"/>
          <w:color w:val="222222"/>
          <w:sz w:val="27"/>
          <w:szCs w:val="27"/>
        </w:rPr>
        <w:t>:</w:t>
      </w:r>
      <w:r w:rsidRPr="00B017BA" w:rsidR="003A2144">
        <w:rPr>
          <w:rFonts w:cs="Arial"/>
          <w:color w:val="222222"/>
          <w:sz w:val="27"/>
          <w:szCs w:val="27"/>
        </w:rPr>
        <w:t xml:space="preserve"> </w:t>
      </w:r>
      <w:r w:rsidRPr="00B017BA">
        <w:rPr>
          <w:rFonts w:cs="Arial"/>
          <w:color w:val="222222"/>
          <w:sz w:val="27"/>
          <w:szCs w:val="27"/>
        </w:rPr>
        <w:t>573-882-7523</w:t>
      </w:r>
      <w:r w:rsidRPr="00B017BA" w:rsidR="00EA737E">
        <w:rPr>
          <w:rFonts w:cs="Arial"/>
          <w:color w:val="222222"/>
          <w:sz w:val="27"/>
          <w:szCs w:val="27"/>
        </w:rPr>
        <w:tab/>
      </w:r>
      <w:r w:rsidR="00D16161">
        <w:rPr>
          <w:rStyle w:val="HeaderChar"/>
          <w:rFonts w:cs="Arial"/>
          <w:b/>
          <w:color w:val="222222"/>
          <w:sz w:val="27"/>
          <w:szCs w:val="27"/>
        </w:rPr>
        <w:t>Em</w:t>
      </w:r>
      <w:r w:rsidRPr="007C436F">
        <w:rPr>
          <w:rStyle w:val="HeaderChar"/>
          <w:rFonts w:cs="Arial"/>
          <w:b/>
          <w:color w:val="222222"/>
          <w:sz w:val="27"/>
          <w:szCs w:val="27"/>
        </w:rPr>
        <w:t>ail</w:t>
      </w:r>
      <w:r w:rsidRPr="00B017BA">
        <w:rPr>
          <w:rStyle w:val="HeaderChar"/>
          <w:rFonts w:cs="Arial"/>
          <w:color w:val="222222"/>
          <w:sz w:val="27"/>
          <w:szCs w:val="27"/>
        </w:rPr>
        <w:t>:</w:t>
      </w:r>
      <w:r w:rsidRPr="00B017BA" w:rsidR="003A2144">
        <w:rPr>
          <w:rFonts w:cs="Arial"/>
          <w:color w:val="222222"/>
          <w:sz w:val="27"/>
          <w:szCs w:val="27"/>
        </w:rPr>
        <w:t xml:space="preserve"> </w:t>
      </w:r>
      <w:hyperlink w:history="1" r:id="rId12">
        <w:r w:rsidRPr="00B017BA" w:rsidR="00B873FC">
          <w:rPr>
            <w:rStyle w:val="FooterChar"/>
            <w:rFonts w:cs="Arial"/>
            <w:sz w:val="27"/>
            <w:szCs w:val="27"/>
          </w:rPr>
          <w:t>iepmu@missouri.edu</w:t>
        </w:r>
      </w:hyperlink>
      <w:r w:rsidR="00B753C9">
        <w:rPr>
          <w:rStyle w:val="FooterChar"/>
          <w:rFonts w:cs="Arial"/>
          <w:sz w:val="27"/>
          <w:szCs w:val="27"/>
        </w:rPr>
        <w:t xml:space="preserve"> </w:t>
      </w:r>
      <w:r w:rsidR="00644307">
        <w:rPr>
          <w:rStyle w:val="FooterChar"/>
          <w:rFonts w:cs="Arial"/>
          <w:sz w:val="27"/>
          <w:szCs w:val="27"/>
        </w:rPr>
        <w:t xml:space="preserve"> </w:t>
      </w:r>
      <w:r w:rsidR="008629B8">
        <w:rPr>
          <w:rStyle w:val="FooterChar"/>
          <w:rFonts w:cs="Arial"/>
          <w:sz w:val="27"/>
          <w:szCs w:val="27"/>
        </w:rPr>
        <w:t xml:space="preserve">    </w:t>
      </w:r>
      <w:r w:rsidR="006B3C46">
        <w:rPr>
          <w:rStyle w:val="FooterChar"/>
          <w:rFonts w:cs="Arial"/>
          <w:sz w:val="27"/>
          <w:szCs w:val="27"/>
        </w:rPr>
        <w:t xml:space="preserve">    </w:t>
      </w:r>
      <w:r w:rsidR="008629B8">
        <w:rPr>
          <w:rStyle w:val="FooterChar"/>
          <w:rFonts w:cs="Arial"/>
          <w:sz w:val="27"/>
          <w:szCs w:val="27"/>
        </w:rPr>
        <w:t xml:space="preserve">     </w:t>
      </w:r>
    </w:p>
    <w:p w:rsidR="00386D77" w:rsidP="007B6B83" w:rsidRDefault="008629B8" w14:paraId="1D747B57" w14:textId="782C7416">
      <w:pPr>
        <w:pStyle w:val="NormalWeb"/>
        <w:shd w:val="clear" w:color="auto" w:fill="FFFFFF"/>
        <w:spacing w:line="405" w:lineRule="atLeast"/>
        <w:jc w:val="center"/>
        <w:rPr>
          <w:rStyle w:val="FooterChar"/>
          <w:rFonts w:cs="Arial" w:asciiTheme="minorHAnsi" w:hAnsiTheme="minorHAnsi"/>
          <w:sz w:val="27"/>
          <w:szCs w:val="27"/>
        </w:rPr>
      </w:pPr>
      <w:r w:rsidRPr="00F77707">
        <w:rPr>
          <w:rStyle w:val="HeaderChar"/>
          <w:rFonts w:asciiTheme="minorHAnsi" w:hAnsiTheme="minorHAnsi" w:cstheme="minorHAnsi"/>
          <w:b/>
          <w:color w:val="222222"/>
          <w:sz w:val="27"/>
          <w:szCs w:val="27"/>
        </w:rPr>
        <w:t>Website</w:t>
      </w:r>
      <w:r w:rsidRPr="00F77707" w:rsidR="00355190">
        <w:rPr>
          <w:rStyle w:val="HeaderChar"/>
          <w:rFonts w:asciiTheme="minorHAnsi" w:hAnsiTheme="minorHAnsi" w:cstheme="minorHAnsi"/>
          <w:color w:val="222222"/>
          <w:sz w:val="27"/>
          <w:szCs w:val="27"/>
        </w:rPr>
        <w:t>:</w:t>
      </w:r>
      <w:r w:rsidRPr="00F77707" w:rsidR="00355190">
        <w:rPr>
          <w:rFonts w:asciiTheme="minorHAnsi" w:hAnsiTheme="minorHAnsi" w:cstheme="minorHAnsi"/>
          <w:color w:val="222222"/>
          <w:sz w:val="27"/>
          <w:szCs w:val="27"/>
        </w:rPr>
        <w:t xml:space="preserve"> </w:t>
      </w:r>
      <w:hyperlink w:history="1" r:id="rId13">
        <w:r w:rsidRPr="00963494" w:rsidR="0061080A">
          <w:rPr>
            <w:rStyle w:val="Hyperlink"/>
            <w:rFonts w:cs="Arial" w:asciiTheme="minorHAnsi" w:hAnsiTheme="minorHAnsi"/>
            <w:sz w:val="27"/>
            <w:szCs w:val="27"/>
          </w:rPr>
          <w:t>https://international.missouri.edu/cell/</w:t>
        </w:r>
      </w:hyperlink>
      <w:r w:rsidR="0061080A">
        <w:rPr>
          <w:rStyle w:val="FooterChar"/>
          <w:rFonts w:cs="Arial" w:asciiTheme="minorHAnsi" w:hAnsiTheme="minorHAnsi"/>
          <w:sz w:val="27"/>
          <w:szCs w:val="27"/>
        </w:rPr>
        <w:t xml:space="preserve"> </w:t>
      </w:r>
    </w:p>
    <w:p w:rsidR="00355190" w:rsidP="007B6B83" w:rsidRDefault="00355190" w14:paraId="357CC691" w14:textId="6F954581">
      <w:pPr>
        <w:pStyle w:val="NormalWeb"/>
        <w:shd w:val="clear" w:color="auto" w:fill="FFFFFF"/>
        <w:spacing w:line="405" w:lineRule="atLeast"/>
        <w:jc w:val="center"/>
        <w:rPr>
          <w:rStyle w:val="FooterChar"/>
          <w:rFonts w:cs="Arial" w:asciiTheme="minorHAnsi" w:hAnsiTheme="minorHAnsi"/>
          <w:sz w:val="27"/>
          <w:szCs w:val="27"/>
        </w:rPr>
      </w:pPr>
    </w:p>
    <w:p w:rsidRPr="00B017BA" w:rsidR="00386D77" w:rsidP="00EF33AC" w:rsidRDefault="00EF33AC" w14:paraId="2BE31A79" w14:textId="77777777">
      <w:pPr>
        <w:rPr>
          <w:rStyle w:val="FooterChar"/>
          <w:rFonts w:eastAsia="Times New Roman" w:cs="Arial"/>
          <w:sz w:val="27"/>
          <w:szCs w:val="27"/>
        </w:rPr>
      </w:pPr>
      <w:r>
        <w:rPr>
          <w:rStyle w:val="FooterChar"/>
          <w:rFonts w:cs="Arial"/>
          <w:sz w:val="27"/>
          <w:szCs w:val="27"/>
        </w:rPr>
        <w:br w:type="page"/>
      </w:r>
      <w:r w:rsidRPr="00B017BA" w:rsidR="00386D77">
        <w:rPr>
          <w:rStyle w:val="FooterChar"/>
          <w:rFonts w:cs="Arial"/>
          <w:sz w:val="27"/>
          <w:szCs w:val="27"/>
        </w:rPr>
        <w:br w:type="page"/>
      </w:r>
    </w:p>
    <w:sdt>
      <w:sdtPr>
        <w:rPr>
          <w:b w:val="0"/>
          <w:sz w:val="22"/>
          <w:szCs w:val="22"/>
        </w:rPr>
        <w:id w:val="-492566822"/>
        <w:docPartObj>
          <w:docPartGallery w:val="Table of Contents"/>
          <w:docPartUnique/>
        </w:docPartObj>
      </w:sdtPr>
      <w:sdtEndPr>
        <w:rPr>
          <w:b w:val="0"/>
          <w:bCs w:val="0"/>
          <w:noProof/>
          <w:sz w:val="22"/>
          <w:szCs w:val="22"/>
        </w:rPr>
      </w:sdtEndPr>
      <w:sdtContent>
        <w:p w:rsidR="00281A74" w:rsidP="00281A74" w:rsidRDefault="00281A74" w14:paraId="31E09352" w14:textId="740B51EA">
          <w:pPr>
            <w:pStyle w:val="TOCHeading"/>
            <w:numPr>
              <w:ilvl w:val="0"/>
              <w:numId w:val="0"/>
            </w:numPr>
            <w:ind w:left="810" w:hanging="720"/>
          </w:pPr>
          <w:r>
            <w:t>Contents</w:t>
          </w:r>
        </w:p>
        <w:p w:rsidR="00D70C87" w:rsidRDefault="00281A74" w14:paraId="793F73CF" w14:textId="6AD71233">
          <w:pPr>
            <w:pStyle w:val="TOC1"/>
            <w:rPr>
              <w:rFonts w:eastAsiaTheme="minorEastAsia"/>
              <w:noProof/>
              <w:kern w:val="2"/>
              <w:sz w:val="24"/>
              <w:szCs w:val="24"/>
              <w14:ligatures w14:val="standardContextual"/>
            </w:rPr>
          </w:pPr>
          <w:r>
            <w:fldChar w:fldCharType="begin"/>
          </w:r>
          <w:r>
            <w:instrText xml:space="preserve"> TOC \o "1-3" \h \z \u </w:instrText>
          </w:r>
          <w:r>
            <w:fldChar w:fldCharType="separate"/>
          </w:r>
          <w:hyperlink w:history="1" w:anchor="_Toc167790326">
            <w:r w:rsidRPr="0011208F" w:rsidR="00D70C87">
              <w:rPr>
                <w:rStyle w:val="Hyperlink"/>
                <w:noProof/>
              </w:rPr>
              <w:t>1.0</w:t>
            </w:r>
            <w:r w:rsidR="00D70C87">
              <w:rPr>
                <w:rFonts w:eastAsiaTheme="minorEastAsia"/>
                <w:noProof/>
                <w:kern w:val="2"/>
                <w:sz w:val="24"/>
                <w:szCs w:val="24"/>
                <w14:ligatures w14:val="standardContextual"/>
              </w:rPr>
              <w:tab/>
            </w:r>
            <w:r w:rsidRPr="0011208F" w:rsidR="00D70C87">
              <w:rPr>
                <w:rStyle w:val="Hyperlink"/>
                <w:noProof/>
              </w:rPr>
              <w:t>About the IEP</w:t>
            </w:r>
            <w:r w:rsidR="00D70C87">
              <w:rPr>
                <w:noProof/>
                <w:webHidden/>
              </w:rPr>
              <w:tab/>
            </w:r>
            <w:r w:rsidR="00D70C87">
              <w:rPr>
                <w:noProof/>
                <w:webHidden/>
              </w:rPr>
              <w:fldChar w:fldCharType="begin"/>
            </w:r>
            <w:r w:rsidR="00D70C87">
              <w:rPr>
                <w:noProof/>
                <w:webHidden/>
              </w:rPr>
              <w:instrText xml:space="preserve"> PAGEREF _Toc167790326 \h </w:instrText>
            </w:r>
            <w:r w:rsidR="00D70C87">
              <w:rPr>
                <w:noProof/>
                <w:webHidden/>
              </w:rPr>
            </w:r>
            <w:r w:rsidR="00D70C87">
              <w:rPr>
                <w:noProof/>
                <w:webHidden/>
              </w:rPr>
              <w:fldChar w:fldCharType="separate"/>
            </w:r>
            <w:r w:rsidR="00D70C87">
              <w:rPr>
                <w:noProof/>
                <w:webHidden/>
              </w:rPr>
              <w:t>7</w:t>
            </w:r>
            <w:r w:rsidR="00D70C87">
              <w:rPr>
                <w:noProof/>
                <w:webHidden/>
              </w:rPr>
              <w:fldChar w:fldCharType="end"/>
            </w:r>
          </w:hyperlink>
        </w:p>
        <w:p w:rsidR="00D70C87" w:rsidRDefault="00B73347" w14:paraId="124ABE65" w14:textId="57732C91">
          <w:pPr>
            <w:pStyle w:val="TOC2"/>
            <w:tabs>
              <w:tab w:val="left" w:pos="1260"/>
            </w:tabs>
            <w:rPr>
              <w:rFonts w:eastAsiaTheme="minorEastAsia"/>
              <w:noProof/>
              <w:kern w:val="2"/>
              <w:sz w:val="24"/>
              <w:szCs w:val="24"/>
              <w14:ligatures w14:val="standardContextual"/>
            </w:rPr>
          </w:pPr>
          <w:hyperlink w:history="1" w:anchor="_Toc167790327">
            <w:r w:rsidRPr="0011208F" w:rsidR="00D70C87">
              <w:rPr>
                <w:rStyle w:val="Hyperlink"/>
                <w:noProof/>
              </w:rPr>
              <w:t>1.1</w:t>
            </w:r>
            <w:r w:rsidR="00D70C87">
              <w:rPr>
                <w:rFonts w:eastAsiaTheme="minorEastAsia"/>
                <w:noProof/>
                <w:kern w:val="2"/>
                <w:sz w:val="24"/>
                <w:szCs w:val="24"/>
                <w14:ligatures w14:val="standardContextual"/>
              </w:rPr>
              <w:tab/>
            </w:r>
            <w:r w:rsidRPr="0011208F" w:rsidR="00D70C87">
              <w:rPr>
                <w:rStyle w:val="Hyperlink"/>
                <w:noProof/>
              </w:rPr>
              <w:t>Mission Statement</w:t>
            </w:r>
            <w:r w:rsidR="00D70C87">
              <w:rPr>
                <w:noProof/>
                <w:webHidden/>
              </w:rPr>
              <w:tab/>
            </w:r>
            <w:r w:rsidR="00D70C87">
              <w:rPr>
                <w:noProof/>
                <w:webHidden/>
              </w:rPr>
              <w:fldChar w:fldCharType="begin"/>
            </w:r>
            <w:r w:rsidR="00D70C87">
              <w:rPr>
                <w:noProof/>
                <w:webHidden/>
              </w:rPr>
              <w:instrText xml:space="preserve"> PAGEREF _Toc167790327 \h </w:instrText>
            </w:r>
            <w:r w:rsidR="00D70C87">
              <w:rPr>
                <w:noProof/>
                <w:webHidden/>
              </w:rPr>
            </w:r>
            <w:r w:rsidR="00D70C87">
              <w:rPr>
                <w:noProof/>
                <w:webHidden/>
              </w:rPr>
              <w:fldChar w:fldCharType="separate"/>
            </w:r>
            <w:r w:rsidR="00D70C87">
              <w:rPr>
                <w:noProof/>
                <w:webHidden/>
              </w:rPr>
              <w:t>7</w:t>
            </w:r>
            <w:r w:rsidR="00D70C87">
              <w:rPr>
                <w:noProof/>
                <w:webHidden/>
              </w:rPr>
              <w:fldChar w:fldCharType="end"/>
            </w:r>
          </w:hyperlink>
        </w:p>
        <w:p w:rsidR="00D70C87" w:rsidRDefault="00B73347" w14:paraId="5876D546" w14:textId="18CD637F">
          <w:pPr>
            <w:pStyle w:val="TOC2"/>
            <w:tabs>
              <w:tab w:val="left" w:pos="1260"/>
            </w:tabs>
            <w:rPr>
              <w:rFonts w:eastAsiaTheme="minorEastAsia"/>
              <w:noProof/>
              <w:kern w:val="2"/>
              <w:sz w:val="24"/>
              <w:szCs w:val="24"/>
              <w14:ligatures w14:val="standardContextual"/>
            </w:rPr>
          </w:pPr>
          <w:hyperlink w:history="1" w:anchor="_Toc167790328">
            <w:r w:rsidRPr="0011208F" w:rsidR="00D70C87">
              <w:rPr>
                <w:rStyle w:val="Hyperlink"/>
                <w:noProof/>
              </w:rPr>
              <w:t>1.2</w:t>
            </w:r>
            <w:r w:rsidR="00D70C87">
              <w:rPr>
                <w:rFonts w:eastAsiaTheme="minorEastAsia"/>
                <w:noProof/>
                <w:kern w:val="2"/>
                <w:sz w:val="24"/>
                <w:szCs w:val="24"/>
                <w14:ligatures w14:val="standardContextual"/>
              </w:rPr>
              <w:tab/>
            </w:r>
            <w:r w:rsidRPr="0011208F" w:rsidR="00D70C87">
              <w:rPr>
                <w:rStyle w:val="Hyperlink"/>
                <w:noProof/>
              </w:rPr>
              <w:t>CELL Statement of Values</w:t>
            </w:r>
            <w:r w:rsidR="00D70C87">
              <w:rPr>
                <w:noProof/>
                <w:webHidden/>
              </w:rPr>
              <w:tab/>
            </w:r>
            <w:r w:rsidR="00D70C87">
              <w:rPr>
                <w:noProof/>
                <w:webHidden/>
              </w:rPr>
              <w:fldChar w:fldCharType="begin"/>
            </w:r>
            <w:r w:rsidR="00D70C87">
              <w:rPr>
                <w:noProof/>
                <w:webHidden/>
              </w:rPr>
              <w:instrText xml:space="preserve"> PAGEREF _Toc167790328 \h </w:instrText>
            </w:r>
            <w:r w:rsidR="00D70C87">
              <w:rPr>
                <w:noProof/>
                <w:webHidden/>
              </w:rPr>
            </w:r>
            <w:r w:rsidR="00D70C87">
              <w:rPr>
                <w:noProof/>
                <w:webHidden/>
              </w:rPr>
              <w:fldChar w:fldCharType="separate"/>
            </w:r>
            <w:r w:rsidR="00D70C87">
              <w:rPr>
                <w:noProof/>
                <w:webHidden/>
              </w:rPr>
              <w:t>7</w:t>
            </w:r>
            <w:r w:rsidR="00D70C87">
              <w:rPr>
                <w:noProof/>
                <w:webHidden/>
              </w:rPr>
              <w:fldChar w:fldCharType="end"/>
            </w:r>
          </w:hyperlink>
        </w:p>
        <w:p w:rsidR="00D70C87" w:rsidRDefault="00B73347" w14:paraId="61E0BB30" w14:textId="39CA9CF4">
          <w:pPr>
            <w:pStyle w:val="TOC1"/>
            <w:rPr>
              <w:rFonts w:eastAsiaTheme="minorEastAsia"/>
              <w:noProof/>
              <w:kern w:val="2"/>
              <w:sz w:val="24"/>
              <w:szCs w:val="24"/>
              <w14:ligatures w14:val="standardContextual"/>
            </w:rPr>
          </w:pPr>
          <w:hyperlink w:history="1" w:anchor="_Toc167790329">
            <w:r w:rsidRPr="0011208F" w:rsidR="00D70C87">
              <w:rPr>
                <w:rStyle w:val="Hyperlink"/>
                <w:noProof/>
              </w:rPr>
              <w:t>2.0</w:t>
            </w:r>
            <w:r w:rsidR="00D70C87">
              <w:rPr>
                <w:rFonts w:eastAsiaTheme="minorEastAsia"/>
                <w:noProof/>
                <w:kern w:val="2"/>
                <w:sz w:val="24"/>
                <w:szCs w:val="24"/>
                <w14:ligatures w14:val="standardContextual"/>
              </w:rPr>
              <w:tab/>
            </w:r>
            <w:r w:rsidRPr="0011208F" w:rsidR="00D70C87">
              <w:rPr>
                <w:rStyle w:val="Hyperlink"/>
                <w:noProof/>
              </w:rPr>
              <w:t>Faculty and Staff</w:t>
            </w:r>
            <w:r w:rsidR="00D70C87">
              <w:rPr>
                <w:noProof/>
                <w:webHidden/>
              </w:rPr>
              <w:tab/>
            </w:r>
            <w:r w:rsidR="00D70C87">
              <w:rPr>
                <w:noProof/>
                <w:webHidden/>
              </w:rPr>
              <w:fldChar w:fldCharType="begin"/>
            </w:r>
            <w:r w:rsidR="00D70C87">
              <w:rPr>
                <w:noProof/>
                <w:webHidden/>
              </w:rPr>
              <w:instrText xml:space="preserve"> PAGEREF _Toc167790329 \h </w:instrText>
            </w:r>
            <w:r w:rsidR="00D70C87">
              <w:rPr>
                <w:noProof/>
                <w:webHidden/>
              </w:rPr>
            </w:r>
            <w:r w:rsidR="00D70C87">
              <w:rPr>
                <w:noProof/>
                <w:webHidden/>
              </w:rPr>
              <w:fldChar w:fldCharType="separate"/>
            </w:r>
            <w:r w:rsidR="00D70C87">
              <w:rPr>
                <w:noProof/>
                <w:webHidden/>
              </w:rPr>
              <w:t>8</w:t>
            </w:r>
            <w:r w:rsidR="00D70C87">
              <w:rPr>
                <w:noProof/>
                <w:webHidden/>
              </w:rPr>
              <w:fldChar w:fldCharType="end"/>
            </w:r>
          </w:hyperlink>
        </w:p>
        <w:p w:rsidR="00D70C87" w:rsidRDefault="00B73347" w14:paraId="057A1BB3" w14:textId="00F11E63">
          <w:pPr>
            <w:pStyle w:val="TOC2"/>
            <w:tabs>
              <w:tab w:val="left" w:pos="1260"/>
            </w:tabs>
            <w:rPr>
              <w:rFonts w:eastAsiaTheme="minorEastAsia"/>
              <w:noProof/>
              <w:kern w:val="2"/>
              <w:sz w:val="24"/>
              <w:szCs w:val="24"/>
              <w14:ligatures w14:val="standardContextual"/>
            </w:rPr>
          </w:pPr>
          <w:hyperlink w:history="1" w:anchor="_Toc167790330">
            <w:r w:rsidRPr="0011208F" w:rsidR="00D70C87">
              <w:rPr>
                <w:rStyle w:val="Hyperlink"/>
                <w:noProof/>
              </w:rPr>
              <w:t>2.1</w:t>
            </w:r>
            <w:r w:rsidR="00D70C87">
              <w:rPr>
                <w:rFonts w:eastAsiaTheme="minorEastAsia"/>
                <w:noProof/>
                <w:kern w:val="2"/>
                <w:sz w:val="24"/>
                <w:szCs w:val="24"/>
                <w14:ligatures w14:val="standardContextual"/>
              </w:rPr>
              <w:tab/>
            </w:r>
            <w:r w:rsidRPr="0011208F" w:rsidR="00D70C87">
              <w:rPr>
                <w:rStyle w:val="Hyperlink"/>
                <w:noProof/>
              </w:rPr>
              <w:t>Administration</w:t>
            </w:r>
            <w:r w:rsidR="00D70C87">
              <w:rPr>
                <w:noProof/>
                <w:webHidden/>
              </w:rPr>
              <w:tab/>
            </w:r>
            <w:r w:rsidR="00D70C87">
              <w:rPr>
                <w:noProof/>
                <w:webHidden/>
              </w:rPr>
              <w:fldChar w:fldCharType="begin"/>
            </w:r>
            <w:r w:rsidR="00D70C87">
              <w:rPr>
                <w:noProof/>
                <w:webHidden/>
              </w:rPr>
              <w:instrText xml:space="preserve"> PAGEREF _Toc167790330 \h </w:instrText>
            </w:r>
            <w:r w:rsidR="00D70C87">
              <w:rPr>
                <w:noProof/>
                <w:webHidden/>
              </w:rPr>
            </w:r>
            <w:r w:rsidR="00D70C87">
              <w:rPr>
                <w:noProof/>
                <w:webHidden/>
              </w:rPr>
              <w:fldChar w:fldCharType="separate"/>
            </w:r>
            <w:r w:rsidR="00D70C87">
              <w:rPr>
                <w:noProof/>
                <w:webHidden/>
              </w:rPr>
              <w:t>8</w:t>
            </w:r>
            <w:r w:rsidR="00D70C87">
              <w:rPr>
                <w:noProof/>
                <w:webHidden/>
              </w:rPr>
              <w:fldChar w:fldCharType="end"/>
            </w:r>
          </w:hyperlink>
        </w:p>
        <w:p w:rsidR="00D70C87" w:rsidRDefault="00B73347" w14:paraId="38854DC9" w14:textId="100FBBB6">
          <w:pPr>
            <w:pStyle w:val="TOC2"/>
            <w:tabs>
              <w:tab w:val="left" w:pos="1260"/>
            </w:tabs>
            <w:rPr>
              <w:rFonts w:eastAsiaTheme="minorEastAsia"/>
              <w:noProof/>
              <w:kern w:val="2"/>
              <w:sz w:val="24"/>
              <w:szCs w:val="24"/>
              <w14:ligatures w14:val="standardContextual"/>
            </w:rPr>
          </w:pPr>
          <w:hyperlink w:history="1" w:anchor="_Toc167790331">
            <w:r w:rsidRPr="0011208F" w:rsidR="00D70C87">
              <w:rPr>
                <w:rStyle w:val="Hyperlink"/>
                <w:noProof/>
                <w:lang w:val="en"/>
              </w:rPr>
              <w:t>2.2</w:t>
            </w:r>
            <w:r w:rsidR="00D70C87">
              <w:rPr>
                <w:rFonts w:eastAsiaTheme="minorEastAsia"/>
                <w:noProof/>
                <w:kern w:val="2"/>
                <w:sz w:val="24"/>
                <w:szCs w:val="24"/>
                <w14:ligatures w14:val="standardContextual"/>
              </w:rPr>
              <w:tab/>
            </w:r>
            <w:r w:rsidRPr="0011208F" w:rsidR="00D70C87">
              <w:rPr>
                <w:rStyle w:val="Hyperlink"/>
                <w:noProof/>
                <w:lang w:val="en"/>
              </w:rPr>
              <w:t>Instructors</w:t>
            </w:r>
            <w:r w:rsidR="00D70C87">
              <w:rPr>
                <w:noProof/>
                <w:webHidden/>
              </w:rPr>
              <w:tab/>
            </w:r>
            <w:r w:rsidR="00D70C87">
              <w:rPr>
                <w:noProof/>
                <w:webHidden/>
              </w:rPr>
              <w:fldChar w:fldCharType="begin"/>
            </w:r>
            <w:r w:rsidR="00D70C87">
              <w:rPr>
                <w:noProof/>
                <w:webHidden/>
              </w:rPr>
              <w:instrText xml:space="preserve"> PAGEREF _Toc167790331 \h </w:instrText>
            </w:r>
            <w:r w:rsidR="00D70C87">
              <w:rPr>
                <w:noProof/>
                <w:webHidden/>
              </w:rPr>
            </w:r>
            <w:r w:rsidR="00D70C87">
              <w:rPr>
                <w:noProof/>
                <w:webHidden/>
              </w:rPr>
              <w:fldChar w:fldCharType="separate"/>
            </w:r>
            <w:r w:rsidR="00D70C87">
              <w:rPr>
                <w:noProof/>
                <w:webHidden/>
              </w:rPr>
              <w:t>8</w:t>
            </w:r>
            <w:r w:rsidR="00D70C87">
              <w:rPr>
                <w:noProof/>
                <w:webHidden/>
              </w:rPr>
              <w:fldChar w:fldCharType="end"/>
            </w:r>
          </w:hyperlink>
        </w:p>
        <w:p w:rsidR="00D70C87" w:rsidRDefault="00B73347" w14:paraId="6D05F4DA" w14:textId="67D34E14">
          <w:pPr>
            <w:pStyle w:val="TOC2"/>
            <w:tabs>
              <w:tab w:val="left" w:pos="1260"/>
            </w:tabs>
            <w:rPr>
              <w:rFonts w:eastAsiaTheme="minorEastAsia"/>
              <w:noProof/>
              <w:kern w:val="2"/>
              <w:sz w:val="24"/>
              <w:szCs w:val="24"/>
              <w14:ligatures w14:val="standardContextual"/>
            </w:rPr>
          </w:pPr>
          <w:hyperlink w:history="1" w:anchor="_Toc167790332">
            <w:r w:rsidRPr="0011208F" w:rsidR="00D70C87">
              <w:rPr>
                <w:rStyle w:val="Hyperlink"/>
                <w:noProof/>
              </w:rPr>
              <w:t>2.3</w:t>
            </w:r>
            <w:r w:rsidR="00D70C87">
              <w:rPr>
                <w:rFonts w:eastAsiaTheme="minorEastAsia"/>
                <w:noProof/>
                <w:kern w:val="2"/>
                <w:sz w:val="24"/>
                <w:szCs w:val="24"/>
                <w14:ligatures w14:val="standardContextual"/>
              </w:rPr>
              <w:tab/>
            </w:r>
            <w:r w:rsidRPr="0011208F" w:rsidR="00D70C87">
              <w:rPr>
                <w:rStyle w:val="Hyperlink"/>
                <w:noProof/>
              </w:rPr>
              <w:t>Support</w:t>
            </w:r>
            <w:r w:rsidR="00D70C87">
              <w:rPr>
                <w:noProof/>
                <w:webHidden/>
              </w:rPr>
              <w:tab/>
            </w:r>
            <w:r w:rsidR="00D70C87">
              <w:rPr>
                <w:noProof/>
                <w:webHidden/>
              </w:rPr>
              <w:fldChar w:fldCharType="begin"/>
            </w:r>
            <w:r w:rsidR="00D70C87">
              <w:rPr>
                <w:noProof/>
                <w:webHidden/>
              </w:rPr>
              <w:instrText xml:space="preserve"> PAGEREF _Toc167790332 \h </w:instrText>
            </w:r>
            <w:r w:rsidR="00D70C87">
              <w:rPr>
                <w:noProof/>
                <w:webHidden/>
              </w:rPr>
            </w:r>
            <w:r w:rsidR="00D70C87">
              <w:rPr>
                <w:noProof/>
                <w:webHidden/>
              </w:rPr>
              <w:fldChar w:fldCharType="separate"/>
            </w:r>
            <w:r w:rsidR="00D70C87">
              <w:rPr>
                <w:noProof/>
                <w:webHidden/>
              </w:rPr>
              <w:t>9</w:t>
            </w:r>
            <w:r w:rsidR="00D70C87">
              <w:rPr>
                <w:noProof/>
                <w:webHidden/>
              </w:rPr>
              <w:fldChar w:fldCharType="end"/>
            </w:r>
          </w:hyperlink>
        </w:p>
        <w:p w:rsidR="00D70C87" w:rsidRDefault="00B73347" w14:paraId="188F516C" w14:textId="7EC9EC56">
          <w:pPr>
            <w:pStyle w:val="TOC2"/>
            <w:rPr>
              <w:rFonts w:eastAsiaTheme="minorEastAsia"/>
              <w:noProof/>
              <w:kern w:val="2"/>
              <w:sz w:val="24"/>
              <w:szCs w:val="24"/>
              <w14:ligatures w14:val="standardContextual"/>
            </w:rPr>
          </w:pPr>
          <w:hyperlink w:history="1" w:anchor="_Toc167790333">
            <w:r w:rsidRPr="0011208F" w:rsidR="00D70C87">
              <w:rPr>
                <w:rStyle w:val="Hyperlink"/>
                <w:noProof/>
              </w:rPr>
              <w:t>2.4  Map/directory of the IEP</w:t>
            </w:r>
            <w:r w:rsidR="00D70C87">
              <w:rPr>
                <w:noProof/>
                <w:webHidden/>
              </w:rPr>
              <w:tab/>
            </w:r>
            <w:r w:rsidR="00D70C87">
              <w:rPr>
                <w:noProof/>
                <w:webHidden/>
              </w:rPr>
              <w:fldChar w:fldCharType="begin"/>
            </w:r>
            <w:r w:rsidR="00D70C87">
              <w:rPr>
                <w:noProof/>
                <w:webHidden/>
              </w:rPr>
              <w:instrText xml:space="preserve"> PAGEREF _Toc167790333 \h </w:instrText>
            </w:r>
            <w:r w:rsidR="00D70C87">
              <w:rPr>
                <w:noProof/>
                <w:webHidden/>
              </w:rPr>
            </w:r>
            <w:r w:rsidR="00D70C87">
              <w:rPr>
                <w:noProof/>
                <w:webHidden/>
              </w:rPr>
              <w:fldChar w:fldCharType="separate"/>
            </w:r>
            <w:r w:rsidR="00D70C87">
              <w:rPr>
                <w:noProof/>
                <w:webHidden/>
              </w:rPr>
              <w:t>10</w:t>
            </w:r>
            <w:r w:rsidR="00D70C87">
              <w:rPr>
                <w:noProof/>
                <w:webHidden/>
              </w:rPr>
              <w:fldChar w:fldCharType="end"/>
            </w:r>
          </w:hyperlink>
        </w:p>
        <w:p w:rsidR="00D70C87" w:rsidRDefault="00B73347" w14:paraId="4D336A62" w14:textId="729CEF93">
          <w:pPr>
            <w:pStyle w:val="TOC1"/>
            <w:rPr>
              <w:rFonts w:eastAsiaTheme="minorEastAsia"/>
              <w:noProof/>
              <w:kern w:val="2"/>
              <w:sz w:val="24"/>
              <w:szCs w:val="24"/>
              <w14:ligatures w14:val="standardContextual"/>
            </w:rPr>
          </w:pPr>
          <w:hyperlink w:history="1" w:anchor="_Toc167790334">
            <w:r w:rsidRPr="0011208F" w:rsidR="00D70C87">
              <w:rPr>
                <w:rStyle w:val="Hyperlink"/>
                <w:noProof/>
              </w:rPr>
              <w:t>3.0</w:t>
            </w:r>
            <w:r w:rsidR="00D70C87">
              <w:rPr>
                <w:rFonts w:eastAsiaTheme="minorEastAsia"/>
                <w:noProof/>
                <w:kern w:val="2"/>
                <w:sz w:val="24"/>
                <w:szCs w:val="24"/>
                <w14:ligatures w14:val="standardContextual"/>
              </w:rPr>
              <w:tab/>
            </w:r>
            <w:r w:rsidRPr="0011208F" w:rsidR="00D70C87">
              <w:rPr>
                <w:rStyle w:val="Hyperlink"/>
                <w:noProof/>
              </w:rPr>
              <w:t>Application Process</w:t>
            </w:r>
            <w:r w:rsidR="00D70C87">
              <w:rPr>
                <w:noProof/>
                <w:webHidden/>
              </w:rPr>
              <w:tab/>
            </w:r>
            <w:r w:rsidR="00D70C87">
              <w:rPr>
                <w:noProof/>
                <w:webHidden/>
              </w:rPr>
              <w:fldChar w:fldCharType="begin"/>
            </w:r>
            <w:r w:rsidR="00D70C87">
              <w:rPr>
                <w:noProof/>
                <w:webHidden/>
              </w:rPr>
              <w:instrText xml:space="preserve"> PAGEREF _Toc167790334 \h </w:instrText>
            </w:r>
            <w:r w:rsidR="00D70C87">
              <w:rPr>
                <w:noProof/>
                <w:webHidden/>
              </w:rPr>
            </w:r>
            <w:r w:rsidR="00D70C87">
              <w:rPr>
                <w:noProof/>
                <w:webHidden/>
              </w:rPr>
              <w:fldChar w:fldCharType="separate"/>
            </w:r>
            <w:r w:rsidR="00D70C87">
              <w:rPr>
                <w:noProof/>
                <w:webHidden/>
              </w:rPr>
              <w:t>11</w:t>
            </w:r>
            <w:r w:rsidR="00D70C87">
              <w:rPr>
                <w:noProof/>
                <w:webHidden/>
              </w:rPr>
              <w:fldChar w:fldCharType="end"/>
            </w:r>
          </w:hyperlink>
        </w:p>
        <w:p w:rsidR="00D70C87" w:rsidRDefault="00B73347" w14:paraId="48851CC0" w14:textId="01C7EF31">
          <w:pPr>
            <w:pStyle w:val="TOC2"/>
            <w:tabs>
              <w:tab w:val="left" w:pos="1260"/>
            </w:tabs>
            <w:rPr>
              <w:rFonts w:eastAsiaTheme="minorEastAsia"/>
              <w:noProof/>
              <w:kern w:val="2"/>
              <w:sz w:val="24"/>
              <w:szCs w:val="24"/>
              <w14:ligatures w14:val="standardContextual"/>
            </w:rPr>
          </w:pPr>
          <w:hyperlink w:history="1" w:anchor="_Toc167790335">
            <w:r w:rsidRPr="0011208F" w:rsidR="00D70C87">
              <w:rPr>
                <w:rStyle w:val="Hyperlink"/>
                <w:noProof/>
              </w:rPr>
              <w:t>3.1</w:t>
            </w:r>
            <w:r w:rsidR="00D70C87">
              <w:rPr>
                <w:rFonts w:eastAsiaTheme="minorEastAsia"/>
                <w:noProof/>
                <w:kern w:val="2"/>
                <w:sz w:val="24"/>
                <w:szCs w:val="24"/>
                <w14:ligatures w14:val="standardContextual"/>
              </w:rPr>
              <w:tab/>
            </w:r>
            <w:r w:rsidRPr="0011208F" w:rsidR="00D70C87">
              <w:rPr>
                <w:rStyle w:val="Hyperlink"/>
                <w:noProof/>
              </w:rPr>
              <w:t>Admission Requirements</w:t>
            </w:r>
            <w:r w:rsidR="00D70C87">
              <w:rPr>
                <w:noProof/>
                <w:webHidden/>
              </w:rPr>
              <w:tab/>
            </w:r>
            <w:r w:rsidR="00D70C87">
              <w:rPr>
                <w:noProof/>
                <w:webHidden/>
              </w:rPr>
              <w:fldChar w:fldCharType="begin"/>
            </w:r>
            <w:r w:rsidR="00D70C87">
              <w:rPr>
                <w:noProof/>
                <w:webHidden/>
              </w:rPr>
              <w:instrText xml:space="preserve"> PAGEREF _Toc167790335 \h </w:instrText>
            </w:r>
            <w:r w:rsidR="00D70C87">
              <w:rPr>
                <w:noProof/>
                <w:webHidden/>
              </w:rPr>
            </w:r>
            <w:r w:rsidR="00D70C87">
              <w:rPr>
                <w:noProof/>
                <w:webHidden/>
              </w:rPr>
              <w:fldChar w:fldCharType="separate"/>
            </w:r>
            <w:r w:rsidR="00D70C87">
              <w:rPr>
                <w:noProof/>
                <w:webHidden/>
              </w:rPr>
              <w:t>11</w:t>
            </w:r>
            <w:r w:rsidR="00D70C87">
              <w:rPr>
                <w:noProof/>
                <w:webHidden/>
              </w:rPr>
              <w:fldChar w:fldCharType="end"/>
            </w:r>
          </w:hyperlink>
        </w:p>
        <w:p w:rsidR="00D70C87" w:rsidRDefault="00B73347" w14:paraId="35ACC1D9" w14:textId="6858766B">
          <w:pPr>
            <w:pStyle w:val="TOC2"/>
            <w:tabs>
              <w:tab w:val="left" w:pos="1260"/>
            </w:tabs>
            <w:rPr>
              <w:rFonts w:eastAsiaTheme="minorEastAsia"/>
              <w:noProof/>
              <w:kern w:val="2"/>
              <w:sz w:val="24"/>
              <w:szCs w:val="24"/>
              <w14:ligatures w14:val="standardContextual"/>
            </w:rPr>
          </w:pPr>
          <w:hyperlink w:history="1" w:anchor="_Toc167790336">
            <w:r w:rsidRPr="0011208F" w:rsidR="00D70C87">
              <w:rPr>
                <w:rStyle w:val="Hyperlink"/>
                <w:noProof/>
              </w:rPr>
              <w:t>3.2</w:t>
            </w:r>
            <w:r w:rsidR="00D70C87">
              <w:rPr>
                <w:rFonts w:eastAsiaTheme="minorEastAsia"/>
                <w:noProof/>
                <w:kern w:val="2"/>
                <w:sz w:val="24"/>
                <w:szCs w:val="24"/>
                <w14:ligatures w14:val="standardContextual"/>
              </w:rPr>
              <w:tab/>
            </w:r>
            <w:r w:rsidRPr="0011208F" w:rsidR="00D70C87">
              <w:rPr>
                <w:rStyle w:val="Hyperlink"/>
                <w:noProof/>
              </w:rPr>
              <w:t>How to Apply</w:t>
            </w:r>
            <w:r w:rsidR="00D70C87">
              <w:rPr>
                <w:noProof/>
                <w:webHidden/>
              </w:rPr>
              <w:tab/>
            </w:r>
            <w:r w:rsidR="00D70C87">
              <w:rPr>
                <w:noProof/>
                <w:webHidden/>
              </w:rPr>
              <w:fldChar w:fldCharType="begin"/>
            </w:r>
            <w:r w:rsidR="00D70C87">
              <w:rPr>
                <w:noProof/>
                <w:webHidden/>
              </w:rPr>
              <w:instrText xml:space="preserve"> PAGEREF _Toc167790336 \h </w:instrText>
            </w:r>
            <w:r w:rsidR="00D70C87">
              <w:rPr>
                <w:noProof/>
                <w:webHidden/>
              </w:rPr>
            </w:r>
            <w:r w:rsidR="00D70C87">
              <w:rPr>
                <w:noProof/>
                <w:webHidden/>
              </w:rPr>
              <w:fldChar w:fldCharType="separate"/>
            </w:r>
            <w:r w:rsidR="00D70C87">
              <w:rPr>
                <w:noProof/>
                <w:webHidden/>
              </w:rPr>
              <w:t>11</w:t>
            </w:r>
            <w:r w:rsidR="00D70C87">
              <w:rPr>
                <w:noProof/>
                <w:webHidden/>
              </w:rPr>
              <w:fldChar w:fldCharType="end"/>
            </w:r>
          </w:hyperlink>
        </w:p>
        <w:p w:rsidR="00D70C87" w:rsidRDefault="00B73347" w14:paraId="3F958257" w14:textId="2F87F065">
          <w:pPr>
            <w:pStyle w:val="TOC1"/>
            <w:rPr>
              <w:rFonts w:eastAsiaTheme="minorEastAsia"/>
              <w:noProof/>
              <w:kern w:val="2"/>
              <w:sz w:val="24"/>
              <w:szCs w:val="24"/>
              <w14:ligatures w14:val="standardContextual"/>
            </w:rPr>
          </w:pPr>
          <w:hyperlink w:history="1" w:anchor="_Toc167790337">
            <w:r w:rsidRPr="0011208F" w:rsidR="00D70C87">
              <w:rPr>
                <w:rStyle w:val="Hyperlink"/>
                <w:noProof/>
              </w:rPr>
              <w:t>4.0</w:t>
            </w:r>
            <w:r w:rsidR="00D70C87">
              <w:rPr>
                <w:rFonts w:eastAsiaTheme="minorEastAsia"/>
                <w:noProof/>
                <w:kern w:val="2"/>
                <w:sz w:val="24"/>
                <w:szCs w:val="24"/>
                <w14:ligatures w14:val="standardContextual"/>
              </w:rPr>
              <w:tab/>
            </w:r>
            <w:r w:rsidRPr="0011208F" w:rsidR="00D70C87">
              <w:rPr>
                <w:rStyle w:val="Hyperlink"/>
                <w:bCs/>
                <w:noProof/>
              </w:rPr>
              <w:t>Before Classes Begin</w:t>
            </w:r>
            <w:r w:rsidR="00D70C87">
              <w:rPr>
                <w:noProof/>
                <w:webHidden/>
              </w:rPr>
              <w:tab/>
            </w:r>
            <w:r w:rsidR="00D70C87">
              <w:rPr>
                <w:noProof/>
                <w:webHidden/>
              </w:rPr>
              <w:fldChar w:fldCharType="begin"/>
            </w:r>
            <w:r w:rsidR="00D70C87">
              <w:rPr>
                <w:noProof/>
                <w:webHidden/>
              </w:rPr>
              <w:instrText xml:space="preserve"> PAGEREF _Toc167790337 \h </w:instrText>
            </w:r>
            <w:r w:rsidR="00D70C87">
              <w:rPr>
                <w:noProof/>
                <w:webHidden/>
              </w:rPr>
            </w:r>
            <w:r w:rsidR="00D70C87">
              <w:rPr>
                <w:noProof/>
                <w:webHidden/>
              </w:rPr>
              <w:fldChar w:fldCharType="separate"/>
            </w:r>
            <w:r w:rsidR="00D70C87">
              <w:rPr>
                <w:noProof/>
                <w:webHidden/>
              </w:rPr>
              <w:t>13</w:t>
            </w:r>
            <w:r w:rsidR="00D70C87">
              <w:rPr>
                <w:noProof/>
                <w:webHidden/>
              </w:rPr>
              <w:fldChar w:fldCharType="end"/>
            </w:r>
          </w:hyperlink>
        </w:p>
        <w:p w:rsidR="00D70C87" w:rsidRDefault="00B73347" w14:paraId="65B61BA5" w14:textId="047407A6">
          <w:pPr>
            <w:pStyle w:val="TOC2"/>
            <w:tabs>
              <w:tab w:val="left" w:pos="1260"/>
            </w:tabs>
            <w:rPr>
              <w:rFonts w:eastAsiaTheme="minorEastAsia"/>
              <w:noProof/>
              <w:kern w:val="2"/>
              <w:sz w:val="24"/>
              <w:szCs w:val="24"/>
              <w14:ligatures w14:val="standardContextual"/>
            </w:rPr>
          </w:pPr>
          <w:hyperlink w:history="1" w:anchor="_Toc167790338">
            <w:r w:rsidRPr="0011208F" w:rsidR="00D70C87">
              <w:rPr>
                <w:rStyle w:val="Hyperlink"/>
                <w:noProof/>
              </w:rPr>
              <w:t>4.1</w:t>
            </w:r>
            <w:r w:rsidR="00D70C87">
              <w:rPr>
                <w:rFonts w:eastAsiaTheme="minorEastAsia"/>
                <w:noProof/>
                <w:kern w:val="2"/>
                <w:sz w:val="24"/>
                <w:szCs w:val="24"/>
                <w14:ligatures w14:val="standardContextual"/>
              </w:rPr>
              <w:tab/>
            </w:r>
            <w:r w:rsidRPr="0011208F" w:rsidR="00D70C87">
              <w:rPr>
                <w:rStyle w:val="Hyperlink"/>
                <w:noProof/>
              </w:rPr>
              <w:t>Registration</w:t>
            </w:r>
            <w:r w:rsidR="00D70C87">
              <w:rPr>
                <w:noProof/>
                <w:webHidden/>
              </w:rPr>
              <w:tab/>
            </w:r>
            <w:r w:rsidR="00D70C87">
              <w:rPr>
                <w:noProof/>
                <w:webHidden/>
              </w:rPr>
              <w:fldChar w:fldCharType="begin"/>
            </w:r>
            <w:r w:rsidR="00D70C87">
              <w:rPr>
                <w:noProof/>
                <w:webHidden/>
              </w:rPr>
              <w:instrText xml:space="preserve"> PAGEREF _Toc167790338 \h </w:instrText>
            </w:r>
            <w:r w:rsidR="00D70C87">
              <w:rPr>
                <w:noProof/>
                <w:webHidden/>
              </w:rPr>
            </w:r>
            <w:r w:rsidR="00D70C87">
              <w:rPr>
                <w:noProof/>
                <w:webHidden/>
              </w:rPr>
              <w:fldChar w:fldCharType="separate"/>
            </w:r>
            <w:r w:rsidR="00D70C87">
              <w:rPr>
                <w:noProof/>
                <w:webHidden/>
              </w:rPr>
              <w:t>13</w:t>
            </w:r>
            <w:r w:rsidR="00D70C87">
              <w:rPr>
                <w:noProof/>
                <w:webHidden/>
              </w:rPr>
              <w:fldChar w:fldCharType="end"/>
            </w:r>
          </w:hyperlink>
        </w:p>
        <w:p w:rsidR="00D70C87" w:rsidRDefault="00B73347" w14:paraId="164F7331" w14:textId="112C26F1">
          <w:pPr>
            <w:pStyle w:val="TOC3"/>
            <w:rPr>
              <w:rFonts w:eastAsiaTheme="minorEastAsia"/>
              <w:noProof/>
              <w:kern w:val="2"/>
              <w:sz w:val="24"/>
              <w:szCs w:val="24"/>
              <w14:ligatures w14:val="standardContextual"/>
            </w:rPr>
          </w:pPr>
          <w:hyperlink w:history="1" w:anchor="_Toc167790339">
            <w:r w:rsidRPr="0011208F" w:rsidR="00D70C87">
              <w:rPr>
                <w:rStyle w:val="Hyperlink"/>
                <w:noProof/>
              </w:rPr>
              <w:t>4.1.1</w:t>
            </w:r>
            <w:r w:rsidR="00D70C87">
              <w:rPr>
                <w:rFonts w:eastAsiaTheme="minorEastAsia"/>
                <w:noProof/>
                <w:kern w:val="2"/>
                <w:sz w:val="24"/>
                <w:szCs w:val="24"/>
                <w14:ligatures w14:val="standardContextual"/>
              </w:rPr>
              <w:tab/>
            </w:r>
            <w:r w:rsidRPr="0011208F" w:rsidR="00D70C87">
              <w:rPr>
                <w:rStyle w:val="Hyperlink"/>
                <w:noProof/>
              </w:rPr>
              <w:t>Register</w:t>
            </w:r>
            <w:r w:rsidR="00D70C87">
              <w:rPr>
                <w:noProof/>
                <w:webHidden/>
              </w:rPr>
              <w:tab/>
            </w:r>
            <w:r w:rsidR="00D70C87">
              <w:rPr>
                <w:noProof/>
                <w:webHidden/>
              </w:rPr>
              <w:fldChar w:fldCharType="begin"/>
            </w:r>
            <w:r w:rsidR="00D70C87">
              <w:rPr>
                <w:noProof/>
                <w:webHidden/>
              </w:rPr>
              <w:instrText xml:space="preserve"> PAGEREF _Toc167790339 \h </w:instrText>
            </w:r>
            <w:r w:rsidR="00D70C87">
              <w:rPr>
                <w:noProof/>
                <w:webHidden/>
              </w:rPr>
            </w:r>
            <w:r w:rsidR="00D70C87">
              <w:rPr>
                <w:noProof/>
                <w:webHidden/>
              </w:rPr>
              <w:fldChar w:fldCharType="separate"/>
            </w:r>
            <w:r w:rsidR="00D70C87">
              <w:rPr>
                <w:noProof/>
                <w:webHidden/>
              </w:rPr>
              <w:t>13</w:t>
            </w:r>
            <w:r w:rsidR="00D70C87">
              <w:rPr>
                <w:noProof/>
                <w:webHidden/>
              </w:rPr>
              <w:fldChar w:fldCharType="end"/>
            </w:r>
          </w:hyperlink>
        </w:p>
        <w:p w:rsidR="00D70C87" w:rsidRDefault="00B73347" w14:paraId="0102E803" w14:textId="2B8C73CE">
          <w:pPr>
            <w:pStyle w:val="TOC3"/>
            <w:rPr>
              <w:rFonts w:eastAsiaTheme="minorEastAsia"/>
              <w:noProof/>
              <w:kern w:val="2"/>
              <w:sz w:val="24"/>
              <w:szCs w:val="24"/>
              <w14:ligatures w14:val="standardContextual"/>
            </w:rPr>
          </w:pPr>
          <w:hyperlink w:history="1" w:anchor="_Toc167790340">
            <w:r w:rsidRPr="0011208F" w:rsidR="00D70C87">
              <w:rPr>
                <w:rStyle w:val="Hyperlink"/>
                <w:noProof/>
              </w:rPr>
              <w:t>4.1.2</w:t>
            </w:r>
            <w:r w:rsidR="00D70C87">
              <w:rPr>
                <w:rFonts w:eastAsiaTheme="minorEastAsia"/>
                <w:noProof/>
                <w:kern w:val="2"/>
                <w:sz w:val="24"/>
                <w:szCs w:val="24"/>
                <w14:ligatures w14:val="standardContextual"/>
              </w:rPr>
              <w:tab/>
            </w:r>
            <w:r w:rsidRPr="0011208F" w:rsidR="00D70C87">
              <w:rPr>
                <w:rStyle w:val="Hyperlink"/>
                <w:noProof/>
              </w:rPr>
              <w:t>MU ID Card</w:t>
            </w:r>
            <w:r w:rsidR="00D70C87">
              <w:rPr>
                <w:noProof/>
                <w:webHidden/>
              </w:rPr>
              <w:tab/>
            </w:r>
            <w:r w:rsidR="00D70C87">
              <w:rPr>
                <w:noProof/>
                <w:webHidden/>
              </w:rPr>
              <w:fldChar w:fldCharType="begin"/>
            </w:r>
            <w:r w:rsidR="00D70C87">
              <w:rPr>
                <w:noProof/>
                <w:webHidden/>
              </w:rPr>
              <w:instrText xml:space="preserve"> PAGEREF _Toc167790340 \h </w:instrText>
            </w:r>
            <w:r w:rsidR="00D70C87">
              <w:rPr>
                <w:noProof/>
                <w:webHidden/>
              </w:rPr>
            </w:r>
            <w:r w:rsidR="00D70C87">
              <w:rPr>
                <w:noProof/>
                <w:webHidden/>
              </w:rPr>
              <w:fldChar w:fldCharType="separate"/>
            </w:r>
            <w:r w:rsidR="00D70C87">
              <w:rPr>
                <w:noProof/>
                <w:webHidden/>
              </w:rPr>
              <w:t>13</w:t>
            </w:r>
            <w:r w:rsidR="00D70C87">
              <w:rPr>
                <w:noProof/>
                <w:webHidden/>
              </w:rPr>
              <w:fldChar w:fldCharType="end"/>
            </w:r>
          </w:hyperlink>
        </w:p>
        <w:p w:rsidR="00D70C87" w:rsidRDefault="00B73347" w14:paraId="678B59F5" w14:textId="4BD68CD9">
          <w:pPr>
            <w:pStyle w:val="TOC2"/>
            <w:tabs>
              <w:tab w:val="left" w:pos="1260"/>
            </w:tabs>
            <w:rPr>
              <w:rFonts w:eastAsiaTheme="minorEastAsia"/>
              <w:noProof/>
              <w:kern w:val="2"/>
              <w:sz w:val="24"/>
              <w:szCs w:val="24"/>
              <w14:ligatures w14:val="standardContextual"/>
            </w:rPr>
          </w:pPr>
          <w:hyperlink w:history="1" w:anchor="_Toc167790341">
            <w:r w:rsidRPr="0011208F" w:rsidR="00D70C87">
              <w:rPr>
                <w:rStyle w:val="Hyperlink"/>
                <w:noProof/>
              </w:rPr>
              <w:t>4.2</w:t>
            </w:r>
            <w:r w:rsidR="00D70C87">
              <w:rPr>
                <w:rFonts w:eastAsiaTheme="minorEastAsia"/>
                <w:noProof/>
                <w:kern w:val="2"/>
                <w:sz w:val="24"/>
                <w:szCs w:val="24"/>
                <w14:ligatures w14:val="standardContextual"/>
              </w:rPr>
              <w:tab/>
            </w:r>
            <w:r w:rsidRPr="0011208F" w:rsidR="00D70C87">
              <w:rPr>
                <w:rStyle w:val="Hyperlink"/>
                <w:noProof/>
              </w:rPr>
              <w:t>The English Placement Tests</w:t>
            </w:r>
            <w:r w:rsidR="00D70C87">
              <w:rPr>
                <w:noProof/>
                <w:webHidden/>
              </w:rPr>
              <w:tab/>
            </w:r>
            <w:r w:rsidR="00D70C87">
              <w:rPr>
                <w:noProof/>
                <w:webHidden/>
              </w:rPr>
              <w:fldChar w:fldCharType="begin"/>
            </w:r>
            <w:r w:rsidR="00D70C87">
              <w:rPr>
                <w:noProof/>
                <w:webHidden/>
              </w:rPr>
              <w:instrText xml:space="preserve"> PAGEREF _Toc167790341 \h </w:instrText>
            </w:r>
            <w:r w:rsidR="00D70C87">
              <w:rPr>
                <w:noProof/>
                <w:webHidden/>
              </w:rPr>
            </w:r>
            <w:r w:rsidR="00D70C87">
              <w:rPr>
                <w:noProof/>
                <w:webHidden/>
              </w:rPr>
              <w:fldChar w:fldCharType="separate"/>
            </w:r>
            <w:r w:rsidR="00D70C87">
              <w:rPr>
                <w:noProof/>
                <w:webHidden/>
              </w:rPr>
              <w:t>13</w:t>
            </w:r>
            <w:r w:rsidR="00D70C87">
              <w:rPr>
                <w:noProof/>
                <w:webHidden/>
              </w:rPr>
              <w:fldChar w:fldCharType="end"/>
            </w:r>
          </w:hyperlink>
        </w:p>
        <w:p w:rsidR="00D70C87" w:rsidRDefault="00B73347" w14:paraId="680705E9" w14:textId="7EFCA592">
          <w:pPr>
            <w:pStyle w:val="TOC2"/>
            <w:tabs>
              <w:tab w:val="left" w:pos="1260"/>
            </w:tabs>
            <w:rPr>
              <w:rFonts w:eastAsiaTheme="minorEastAsia"/>
              <w:noProof/>
              <w:kern w:val="2"/>
              <w:sz w:val="24"/>
              <w:szCs w:val="24"/>
              <w14:ligatures w14:val="standardContextual"/>
            </w:rPr>
          </w:pPr>
          <w:hyperlink w:history="1" w:anchor="_Toc167790342">
            <w:r w:rsidRPr="0011208F" w:rsidR="00D70C87">
              <w:rPr>
                <w:rStyle w:val="Hyperlink"/>
                <w:noProof/>
              </w:rPr>
              <w:t>4.3</w:t>
            </w:r>
            <w:r w:rsidR="00D70C87">
              <w:rPr>
                <w:rFonts w:eastAsiaTheme="minorEastAsia"/>
                <w:noProof/>
                <w:kern w:val="2"/>
                <w:sz w:val="24"/>
                <w:szCs w:val="24"/>
                <w14:ligatures w14:val="standardContextual"/>
              </w:rPr>
              <w:tab/>
            </w:r>
            <w:r w:rsidRPr="0011208F" w:rsidR="00D70C87">
              <w:rPr>
                <w:rStyle w:val="Hyperlink"/>
                <w:noProof/>
              </w:rPr>
              <w:t>IEP Orientation</w:t>
            </w:r>
            <w:r w:rsidR="00D70C87">
              <w:rPr>
                <w:noProof/>
                <w:webHidden/>
              </w:rPr>
              <w:tab/>
            </w:r>
            <w:r w:rsidR="00D70C87">
              <w:rPr>
                <w:noProof/>
                <w:webHidden/>
              </w:rPr>
              <w:fldChar w:fldCharType="begin"/>
            </w:r>
            <w:r w:rsidR="00D70C87">
              <w:rPr>
                <w:noProof/>
                <w:webHidden/>
              </w:rPr>
              <w:instrText xml:space="preserve"> PAGEREF _Toc167790342 \h </w:instrText>
            </w:r>
            <w:r w:rsidR="00D70C87">
              <w:rPr>
                <w:noProof/>
                <w:webHidden/>
              </w:rPr>
            </w:r>
            <w:r w:rsidR="00D70C87">
              <w:rPr>
                <w:noProof/>
                <w:webHidden/>
              </w:rPr>
              <w:fldChar w:fldCharType="separate"/>
            </w:r>
            <w:r w:rsidR="00D70C87">
              <w:rPr>
                <w:noProof/>
                <w:webHidden/>
              </w:rPr>
              <w:t>13</w:t>
            </w:r>
            <w:r w:rsidR="00D70C87">
              <w:rPr>
                <w:noProof/>
                <w:webHidden/>
              </w:rPr>
              <w:fldChar w:fldCharType="end"/>
            </w:r>
          </w:hyperlink>
        </w:p>
        <w:p w:rsidR="00D70C87" w:rsidRDefault="00B73347" w14:paraId="707AB540" w14:textId="25C238F1">
          <w:pPr>
            <w:pStyle w:val="TOC2"/>
            <w:tabs>
              <w:tab w:val="left" w:pos="1260"/>
            </w:tabs>
            <w:rPr>
              <w:rFonts w:eastAsiaTheme="minorEastAsia"/>
              <w:noProof/>
              <w:kern w:val="2"/>
              <w:sz w:val="24"/>
              <w:szCs w:val="24"/>
              <w14:ligatures w14:val="standardContextual"/>
            </w:rPr>
          </w:pPr>
          <w:hyperlink w:history="1" w:anchor="_Toc167790343">
            <w:r w:rsidRPr="0011208F" w:rsidR="00D70C87">
              <w:rPr>
                <w:rStyle w:val="Hyperlink"/>
                <w:noProof/>
              </w:rPr>
              <w:t>4.5</w:t>
            </w:r>
            <w:r w:rsidR="00D70C87">
              <w:rPr>
                <w:rFonts w:eastAsiaTheme="minorEastAsia"/>
                <w:noProof/>
                <w:kern w:val="2"/>
                <w:sz w:val="24"/>
                <w:szCs w:val="24"/>
                <w14:ligatures w14:val="standardContextual"/>
              </w:rPr>
              <w:tab/>
            </w:r>
            <w:r w:rsidRPr="0011208F" w:rsidR="00D70C87">
              <w:rPr>
                <w:rStyle w:val="Hyperlink"/>
                <w:noProof/>
              </w:rPr>
              <w:t>IEP Course Placement</w:t>
            </w:r>
            <w:r w:rsidR="00D70C87">
              <w:rPr>
                <w:noProof/>
                <w:webHidden/>
              </w:rPr>
              <w:tab/>
            </w:r>
            <w:r w:rsidR="00D70C87">
              <w:rPr>
                <w:noProof/>
                <w:webHidden/>
              </w:rPr>
              <w:fldChar w:fldCharType="begin"/>
            </w:r>
            <w:r w:rsidR="00D70C87">
              <w:rPr>
                <w:noProof/>
                <w:webHidden/>
              </w:rPr>
              <w:instrText xml:space="preserve"> PAGEREF _Toc167790343 \h </w:instrText>
            </w:r>
            <w:r w:rsidR="00D70C87">
              <w:rPr>
                <w:noProof/>
                <w:webHidden/>
              </w:rPr>
            </w:r>
            <w:r w:rsidR="00D70C87">
              <w:rPr>
                <w:noProof/>
                <w:webHidden/>
              </w:rPr>
              <w:fldChar w:fldCharType="separate"/>
            </w:r>
            <w:r w:rsidR="00D70C87">
              <w:rPr>
                <w:noProof/>
                <w:webHidden/>
              </w:rPr>
              <w:t>14</w:t>
            </w:r>
            <w:r w:rsidR="00D70C87">
              <w:rPr>
                <w:noProof/>
                <w:webHidden/>
              </w:rPr>
              <w:fldChar w:fldCharType="end"/>
            </w:r>
          </w:hyperlink>
        </w:p>
        <w:p w:rsidR="00D70C87" w:rsidRDefault="00B73347" w14:paraId="2E8850E3" w14:textId="3D5D7E92">
          <w:pPr>
            <w:pStyle w:val="TOC2"/>
            <w:tabs>
              <w:tab w:val="left" w:pos="1260"/>
            </w:tabs>
            <w:rPr>
              <w:rFonts w:eastAsiaTheme="minorEastAsia"/>
              <w:noProof/>
              <w:kern w:val="2"/>
              <w:sz w:val="24"/>
              <w:szCs w:val="24"/>
              <w14:ligatures w14:val="standardContextual"/>
            </w:rPr>
          </w:pPr>
          <w:hyperlink w:history="1" w:anchor="_Toc167790344">
            <w:r w:rsidRPr="0011208F" w:rsidR="00D70C87">
              <w:rPr>
                <w:rStyle w:val="Hyperlink"/>
                <w:noProof/>
              </w:rPr>
              <w:t>4.6</w:t>
            </w:r>
            <w:r w:rsidR="00D70C87">
              <w:rPr>
                <w:rFonts w:eastAsiaTheme="minorEastAsia"/>
                <w:noProof/>
                <w:kern w:val="2"/>
                <w:sz w:val="24"/>
                <w:szCs w:val="24"/>
                <w14:ligatures w14:val="standardContextual"/>
              </w:rPr>
              <w:tab/>
            </w:r>
            <w:r w:rsidRPr="0011208F" w:rsidR="00D70C87">
              <w:rPr>
                <w:rStyle w:val="Hyperlink"/>
                <w:noProof/>
              </w:rPr>
              <w:t>Advising</w:t>
            </w:r>
            <w:r w:rsidR="00D70C87">
              <w:rPr>
                <w:noProof/>
                <w:webHidden/>
              </w:rPr>
              <w:tab/>
            </w:r>
            <w:r w:rsidR="00D70C87">
              <w:rPr>
                <w:noProof/>
                <w:webHidden/>
              </w:rPr>
              <w:fldChar w:fldCharType="begin"/>
            </w:r>
            <w:r w:rsidR="00D70C87">
              <w:rPr>
                <w:noProof/>
                <w:webHidden/>
              </w:rPr>
              <w:instrText xml:space="preserve"> PAGEREF _Toc167790344 \h </w:instrText>
            </w:r>
            <w:r w:rsidR="00D70C87">
              <w:rPr>
                <w:noProof/>
                <w:webHidden/>
              </w:rPr>
            </w:r>
            <w:r w:rsidR="00D70C87">
              <w:rPr>
                <w:noProof/>
                <w:webHidden/>
              </w:rPr>
              <w:fldChar w:fldCharType="separate"/>
            </w:r>
            <w:r w:rsidR="00D70C87">
              <w:rPr>
                <w:noProof/>
                <w:webHidden/>
              </w:rPr>
              <w:t>14</w:t>
            </w:r>
            <w:r w:rsidR="00D70C87">
              <w:rPr>
                <w:noProof/>
                <w:webHidden/>
              </w:rPr>
              <w:fldChar w:fldCharType="end"/>
            </w:r>
          </w:hyperlink>
        </w:p>
        <w:p w:rsidR="00D70C87" w:rsidRDefault="00B73347" w14:paraId="3E93D906" w14:textId="43AF366E">
          <w:pPr>
            <w:pStyle w:val="TOC2"/>
            <w:tabs>
              <w:tab w:val="left" w:pos="1260"/>
            </w:tabs>
            <w:rPr>
              <w:rFonts w:eastAsiaTheme="minorEastAsia"/>
              <w:noProof/>
              <w:kern w:val="2"/>
              <w:sz w:val="24"/>
              <w:szCs w:val="24"/>
              <w14:ligatures w14:val="standardContextual"/>
            </w:rPr>
          </w:pPr>
          <w:hyperlink w:history="1" w:anchor="_Toc167790345">
            <w:r w:rsidRPr="0011208F" w:rsidR="00D70C87">
              <w:rPr>
                <w:rStyle w:val="Hyperlink"/>
                <w:noProof/>
              </w:rPr>
              <w:t>4.7</w:t>
            </w:r>
            <w:r w:rsidR="00D70C87">
              <w:rPr>
                <w:rFonts w:eastAsiaTheme="minorEastAsia"/>
                <w:noProof/>
                <w:kern w:val="2"/>
                <w:sz w:val="24"/>
                <w:szCs w:val="24"/>
                <w14:ligatures w14:val="standardContextual"/>
              </w:rPr>
              <w:tab/>
            </w:r>
            <w:r w:rsidRPr="0011208F" w:rsidR="00D70C87">
              <w:rPr>
                <w:rStyle w:val="Hyperlink"/>
                <w:noProof/>
              </w:rPr>
              <w:t>Buying Books</w:t>
            </w:r>
            <w:r w:rsidR="00D70C87">
              <w:rPr>
                <w:noProof/>
                <w:webHidden/>
              </w:rPr>
              <w:tab/>
            </w:r>
            <w:r w:rsidR="00D70C87">
              <w:rPr>
                <w:noProof/>
                <w:webHidden/>
              </w:rPr>
              <w:fldChar w:fldCharType="begin"/>
            </w:r>
            <w:r w:rsidR="00D70C87">
              <w:rPr>
                <w:noProof/>
                <w:webHidden/>
              </w:rPr>
              <w:instrText xml:space="preserve"> PAGEREF _Toc167790345 \h </w:instrText>
            </w:r>
            <w:r w:rsidR="00D70C87">
              <w:rPr>
                <w:noProof/>
                <w:webHidden/>
              </w:rPr>
            </w:r>
            <w:r w:rsidR="00D70C87">
              <w:rPr>
                <w:noProof/>
                <w:webHidden/>
              </w:rPr>
              <w:fldChar w:fldCharType="separate"/>
            </w:r>
            <w:r w:rsidR="00D70C87">
              <w:rPr>
                <w:noProof/>
                <w:webHidden/>
              </w:rPr>
              <w:t>14</w:t>
            </w:r>
            <w:r w:rsidR="00D70C87">
              <w:rPr>
                <w:noProof/>
                <w:webHidden/>
              </w:rPr>
              <w:fldChar w:fldCharType="end"/>
            </w:r>
          </w:hyperlink>
        </w:p>
        <w:p w:rsidR="00D70C87" w:rsidRDefault="00B73347" w14:paraId="48F99CBC" w14:textId="09B7383D">
          <w:pPr>
            <w:pStyle w:val="TOC2"/>
            <w:tabs>
              <w:tab w:val="left" w:pos="1320"/>
            </w:tabs>
            <w:rPr>
              <w:rFonts w:eastAsiaTheme="minorEastAsia"/>
              <w:noProof/>
              <w:kern w:val="2"/>
              <w:sz w:val="24"/>
              <w:szCs w:val="24"/>
              <w14:ligatures w14:val="standardContextual"/>
            </w:rPr>
          </w:pPr>
          <w:hyperlink w:history="1" w:anchor="_Toc167790346">
            <w:r w:rsidRPr="0011208F" w:rsidR="00D70C87">
              <w:rPr>
                <w:rStyle w:val="Hyperlink"/>
                <w:noProof/>
              </w:rPr>
              <w:t xml:space="preserve">4.8 </w:t>
            </w:r>
            <w:r w:rsidR="00D70C87">
              <w:rPr>
                <w:rFonts w:eastAsiaTheme="minorEastAsia"/>
                <w:noProof/>
                <w:kern w:val="2"/>
                <w:sz w:val="24"/>
                <w:szCs w:val="24"/>
                <w14:ligatures w14:val="standardContextual"/>
              </w:rPr>
              <w:tab/>
            </w:r>
            <w:r w:rsidRPr="0011208F" w:rsidR="00D70C87">
              <w:rPr>
                <w:rStyle w:val="Hyperlink"/>
                <w:noProof/>
              </w:rPr>
              <w:t>Preparing for Classes to Begin</w:t>
            </w:r>
            <w:r w:rsidR="00D70C87">
              <w:rPr>
                <w:noProof/>
                <w:webHidden/>
              </w:rPr>
              <w:tab/>
            </w:r>
            <w:r w:rsidR="00D70C87">
              <w:rPr>
                <w:noProof/>
                <w:webHidden/>
              </w:rPr>
              <w:fldChar w:fldCharType="begin"/>
            </w:r>
            <w:r w:rsidR="00D70C87">
              <w:rPr>
                <w:noProof/>
                <w:webHidden/>
              </w:rPr>
              <w:instrText xml:space="preserve"> PAGEREF _Toc167790346 \h </w:instrText>
            </w:r>
            <w:r w:rsidR="00D70C87">
              <w:rPr>
                <w:noProof/>
                <w:webHidden/>
              </w:rPr>
            </w:r>
            <w:r w:rsidR="00D70C87">
              <w:rPr>
                <w:noProof/>
                <w:webHidden/>
              </w:rPr>
              <w:fldChar w:fldCharType="separate"/>
            </w:r>
            <w:r w:rsidR="00D70C87">
              <w:rPr>
                <w:noProof/>
                <w:webHidden/>
              </w:rPr>
              <w:t>14</w:t>
            </w:r>
            <w:r w:rsidR="00D70C87">
              <w:rPr>
                <w:noProof/>
                <w:webHidden/>
              </w:rPr>
              <w:fldChar w:fldCharType="end"/>
            </w:r>
          </w:hyperlink>
        </w:p>
        <w:p w:rsidR="00D70C87" w:rsidRDefault="00B73347" w14:paraId="2AFEC52B" w14:textId="2E0F75D9">
          <w:pPr>
            <w:pStyle w:val="TOC2"/>
            <w:tabs>
              <w:tab w:val="left" w:pos="1260"/>
            </w:tabs>
            <w:rPr>
              <w:rFonts w:eastAsiaTheme="minorEastAsia"/>
              <w:noProof/>
              <w:kern w:val="2"/>
              <w:sz w:val="24"/>
              <w:szCs w:val="24"/>
              <w14:ligatures w14:val="standardContextual"/>
            </w:rPr>
          </w:pPr>
          <w:hyperlink w:history="1" w:anchor="_Toc167790347">
            <w:r w:rsidRPr="0011208F" w:rsidR="00D70C87">
              <w:rPr>
                <w:rStyle w:val="Hyperlink"/>
                <w:noProof/>
              </w:rPr>
              <w:t>4.9</w:t>
            </w:r>
            <w:r w:rsidR="00D70C87">
              <w:rPr>
                <w:rFonts w:eastAsiaTheme="minorEastAsia"/>
                <w:noProof/>
                <w:kern w:val="2"/>
                <w:sz w:val="24"/>
                <w:szCs w:val="24"/>
                <w14:ligatures w14:val="standardContextual"/>
              </w:rPr>
              <w:tab/>
            </w:r>
            <w:r w:rsidRPr="0011208F" w:rsidR="00D70C87">
              <w:rPr>
                <w:rStyle w:val="Hyperlink"/>
                <w:noProof/>
              </w:rPr>
              <w:t>Email and Computer Lab Training</w:t>
            </w:r>
            <w:r w:rsidR="00D70C87">
              <w:rPr>
                <w:noProof/>
                <w:webHidden/>
              </w:rPr>
              <w:tab/>
            </w:r>
            <w:r w:rsidR="00D70C87">
              <w:rPr>
                <w:noProof/>
                <w:webHidden/>
              </w:rPr>
              <w:fldChar w:fldCharType="begin"/>
            </w:r>
            <w:r w:rsidR="00D70C87">
              <w:rPr>
                <w:noProof/>
                <w:webHidden/>
              </w:rPr>
              <w:instrText xml:space="preserve"> PAGEREF _Toc167790347 \h </w:instrText>
            </w:r>
            <w:r w:rsidR="00D70C87">
              <w:rPr>
                <w:noProof/>
                <w:webHidden/>
              </w:rPr>
            </w:r>
            <w:r w:rsidR="00D70C87">
              <w:rPr>
                <w:noProof/>
                <w:webHidden/>
              </w:rPr>
              <w:fldChar w:fldCharType="separate"/>
            </w:r>
            <w:r w:rsidR="00D70C87">
              <w:rPr>
                <w:noProof/>
                <w:webHidden/>
              </w:rPr>
              <w:t>14</w:t>
            </w:r>
            <w:r w:rsidR="00D70C87">
              <w:rPr>
                <w:noProof/>
                <w:webHidden/>
              </w:rPr>
              <w:fldChar w:fldCharType="end"/>
            </w:r>
          </w:hyperlink>
        </w:p>
        <w:p w:rsidR="00D70C87" w:rsidRDefault="00B73347" w14:paraId="0ADED98B" w14:textId="31C950CD">
          <w:pPr>
            <w:pStyle w:val="TOC1"/>
            <w:rPr>
              <w:rFonts w:eastAsiaTheme="minorEastAsia"/>
              <w:noProof/>
              <w:kern w:val="2"/>
              <w:sz w:val="24"/>
              <w:szCs w:val="24"/>
              <w14:ligatures w14:val="standardContextual"/>
            </w:rPr>
          </w:pPr>
          <w:hyperlink w:history="1" w:anchor="_Toc167790348">
            <w:r w:rsidRPr="0011208F" w:rsidR="00D70C87">
              <w:rPr>
                <w:rStyle w:val="Hyperlink"/>
                <w:noProof/>
              </w:rPr>
              <w:t>5.0</w:t>
            </w:r>
            <w:r w:rsidR="00D70C87">
              <w:rPr>
                <w:rFonts w:eastAsiaTheme="minorEastAsia"/>
                <w:noProof/>
                <w:kern w:val="2"/>
                <w:sz w:val="24"/>
                <w:szCs w:val="24"/>
                <w14:ligatures w14:val="standardContextual"/>
              </w:rPr>
              <w:tab/>
            </w:r>
            <w:r w:rsidRPr="0011208F" w:rsidR="00D70C87">
              <w:rPr>
                <w:rStyle w:val="Hyperlink"/>
                <w:bCs/>
                <w:noProof/>
              </w:rPr>
              <w:t>IEP Classes</w:t>
            </w:r>
            <w:r w:rsidR="00D70C87">
              <w:rPr>
                <w:noProof/>
                <w:webHidden/>
              </w:rPr>
              <w:tab/>
            </w:r>
            <w:r w:rsidR="00D70C87">
              <w:rPr>
                <w:noProof/>
                <w:webHidden/>
              </w:rPr>
              <w:fldChar w:fldCharType="begin"/>
            </w:r>
            <w:r w:rsidR="00D70C87">
              <w:rPr>
                <w:noProof/>
                <w:webHidden/>
              </w:rPr>
              <w:instrText xml:space="preserve"> PAGEREF _Toc167790348 \h </w:instrText>
            </w:r>
            <w:r w:rsidR="00D70C87">
              <w:rPr>
                <w:noProof/>
                <w:webHidden/>
              </w:rPr>
            </w:r>
            <w:r w:rsidR="00D70C87">
              <w:rPr>
                <w:noProof/>
                <w:webHidden/>
              </w:rPr>
              <w:fldChar w:fldCharType="separate"/>
            </w:r>
            <w:r w:rsidR="00D70C87">
              <w:rPr>
                <w:noProof/>
                <w:webHidden/>
              </w:rPr>
              <w:t>15</w:t>
            </w:r>
            <w:r w:rsidR="00D70C87">
              <w:rPr>
                <w:noProof/>
                <w:webHidden/>
              </w:rPr>
              <w:fldChar w:fldCharType="end"/>
            </w:r>
          </w:hyperlink>
        </w:p>
        <w:p w:rsidR="00D70C87" w:rsidRDefault="00B73347" w14:paraId="224C5196" w14:textId="0ABBFA01">
          <w:pPr>
            <w:pStyle w:val="TOC2"/>
            <w:tabs>
              <w:tab w:val="left" w:pos="1260"/>
            </w:tabs>
            <w:rPr>
              <w:rFonts w:eastAsiaTheme="minorEastAsia"/>
              <w:noProof/>
              <w:kern w:val="2"/>
              <w:sz w:val="24"/>
              <w:szCs w:val="24"/>
              <w14:ligatures w14:val="standardContextual"/>
            </w:rPr>
          </w:pPr>
          <w:hyperlink w:history="1" w:anchor="_Toc167790349">
            <w:r w:rsidRPr="0011208F" w:rsidR="00D70C87">
              <w:rPr>
                <w:rStyle w:val="Hyperlink"/>
                <w:noProof/>
              </w:rPr>
              <w:t>5.1</w:t>
            </w:r>
            <w:r w:rsidR="00D70C87">
              <w:rPr>
                <w:rFonts w:eastAsiaTheme="minorEastAsia"/>
                <w:noProof/>
                <w:kern w:val="2"/>
                <w:sz w:val="24"/>
                <w:szCs w:val="24"/>
                <w14:ligatures w14:val="standardContextual"/>
              </w:rPr>
              <w:tab/>
            </w:r>
            <w:r w:rsidRPr="0011208F" w:rsidR="00D70C87">
              <w:rPr>
                <w:rStyle w:val="Hyperlink"/>
                <w:noProof/>
              </w:rPr>
              <w:t>Course Goals</w:t>
            </w:r>
            <w:r w:rsidR="00D70C87">
              <w:rPr>
                <w:noProof/>
                <w:webHidden/>
              </w:rPr>
              <w:tab/>
            </w:r>
            <w:r w:rsidR="00D70C87">
              <w:rPr>
                <w:noProof/>
                <w:webHidden/>
              </w:rPr>
              <w:fldChar w:fldCharType="begin"/>
            </w:r>
            <w:r w:rsidR="00D70C87">
              <w:rPr>
                <w:noProof/>
                <w:webHidden/>
              </w:rPr>
              <w:instrText xml:space="preserve"> PAGEREF _Toc167790349 \h </w:instrText>
            </w:r>
            <w:r w:rsidR="00D70C87">
              <w:rPr>
                <w:noProof/>
                <w:webHidden/>
              </w:rPr>
            </w:r>
            <w:r w:rsidR="00D70C87">
              <w:rPr>
                <w:noProof/>
                <w:webHidden/>
              </w:rPr>
              <w:fldChar w:fldCharType="separate"/>
            </w:r>
            <w:r w:rsidR="00D70C87">
              <w:rPr>
                <w:noProof/>
                <w:webHidden/>
              </w:rPr>
              <w:t>15</w:t>
            </w:r>
            <w:r w:rsidR="00D70C87">
              <w:rPr>
                <w:noProof/>
                <w:webHidden/>
              </w:rPr>
              <w:fldChar w:fldCharType="end"/>
            </w:r>
          </w:hyperlink>
        </w:p>
        <w:p w:rsidR="00D70C87" w:rsidRDefault="00B73347" w14:paraId="64E2A1C9" w14:textId="5196D446">
          <w:pPr>
            <w:pStyle w:val="TOC3"/>
            <w:rPr>
              <w:rFonts w:eastAsiaTheme="minorEastAsia"/>
              <w:noProof/>
              <w:kern w:val="2"/>
              <w:sz w:val="24"/>
              <w:szCs w:val="24"/>
              <w14:ligatures w14:val="standardContextual"/>
            </w:rPr>
          </w:pPr>
          <w:hyperlink w:history="1" w:anchor="_Toc167790350">
            <w:r w:rsidRPr="0011208F" w:rsidR="00D70C87">
              <w:rPr>
                <w:rStyle w:val="Hyperlink"/>
                <w:noProof/>
              </w:rPr>
              <w:t>5.1.1</w:t>
            </w:r>
            <w:r w:rsidR="00D70C87">
              <w:rPr>
                <w:rFonts w:eastAsiaTheme="minorEastAsia"/>
                <w:noProof/>
                <w:kern w:val="2"/>
                <w:sz w:val="24"/>
                <w:szCs w:val="24"/>
                <w14:ligatures w14:val="standardContextual"/>
              </w:rPr>
              <w:tab/>
            </w:r>
            <w:r w:rsidRPr="0011208F" w:rsidR="00D70C87">
              <w:rPr>
                <w:rStyle w:val="Hyperlink"/>
                <w:noProof/>
              </w:rPr>
              <w:t>Level 1 Courses</w:t>
            </w:r>
            <w:r w:rsidR="00D70C87">
              <w:rPr>
                <w:noProof/>
                <w:webHidden/>
              </w:rPr>
              <w:tab/>
            </w:r>
            <w:r w:rsidR="00D70C87">
              <w:rPr>
                <w:noProof/>
                <w:webHidden/>
              </w:rPr>
              <w:fldChar w:fldCharType="begin"/>
            </w:r>
            <w:r w:rsidR="00D70C87">
              <w:rPr>
                <w:noProof/>
                <w:webHidden/>
              </w:rPr>
              <w:instrText xml:space="preserve"> PAGEREF _Toc167790350 \h </w:instrText>
            </w:r>
            <w:r w:rsidR="00D70C87">
              <w:rPr>
                <w:noProof/>
                <w:webHidden/>
              </w:rPr>
            </w:r>
            <w:r w:rsidR="00D70C87">
              <w:rPr>
                <w:noProof/>
                <w:webHidden/>
              </w:rPr>
              <w:fldChar w:fldCharType="separate"/>
            </w:r>
            <w:r w:rsidR="00D70C87">
              <w:rPr>
                <w:noProof/>
                <w:webHidden/>
              </w:rPr>
              <w:t>15</w:t>
            </w:r>
            <w:r w:rsidR="00D70C87">
              <w:rPr>
                <w:noProof/>
                <w:webHidden/>
              </w:rPr>
              <w:fldChar w:fldCharType="end"/>
            </w:r>
          </w:hyperlink>
        </w:p>
        <w:p w:rsidR="00D70C87" w:rsidRDefault="00B73347" w14:paraId="656581FF" w14:textId="4811F4FA">
          <w:pPr>
            <w:pStyle w:val="TOC3"/>
            <w:rPr>
              <w:rFonts w:eastAsiaTheme="minorEastAsia"/>
              <w:noProof/>
              <w:kern w:val="2"/>
              <w:sz w:val="24"/>
              <w:szCs w:val="24"/>
              <w14:ligatures w14:val="standardContextual"/>
            </w:rPr>
          </w:pPr>
          <w:hyperlink w:history="1" w:anchor="_Toc167790351">
            <w:r w:rsidRPr="0011208F" w:rsidR="00D70C87">
              <w:rPr>
                <w:rStyle w:val="Hyperlink"/>
                <w:noProof/>
              </w:rPr>
              <w:t>5.1.2</w:t>
            </w:r>
            <w:r w:rsidR="00D70C87">
              <w:rPr>
                <w:rFonts w:eastAsiaTheme="minorEastAsia"/>
                <w:noProof/>
                <w:kern w:val="2"/>
                <w:sz w:val="24"/>
                <w:szCs w:val="24"/>
                <w14:ligatures w14:val="standardContextual"/>
              </w:rPr>
              <w:tab/>
            </w:r>
            <w:r w:rsidRPr="0011208F" w:rsidR="00D70C87">
              <w:rPr>
                <w:rStyle w:val="Hyperlink"/>
                <w:noProof/>
              </w:rPr>
              <w:t>Level 2 Courses</w:t>
            </w:r>
            <w:r w:rsidR="00D70C87">
              <w:rPr>
                <w:noProof/>
                <w:webHidden/>
              </w:rPr>
              <w:tab/>
            </w:r>
            <w:r w:rsidR="00D70C87">
              <w:rPr>
                <w:noProof/>
                <w:webHidden/>
              </w:rPr>
              <w:fldChar w:fldCharType="begin"/>
            </w:r>
            <w:r w:rsidR="00D70C87">
              <w:rPr>
                <w:noProof/>
                <w:webHidden/>
              </w:rPr>
              <w:instrText xml:space="preserve"> PAGEREF _Toc167790351 \h </w:instrText>
            </w:r>
            <w:r w:rsidR="00D70C87">
              <w:rPr>
                <w:noProof/>
                <w:webHidden/>
              </w:rPr>
            </w:r>
            <w:r w:rsidR="00D70C87">
              <w:rPr>
                <w:noProof/>
                <w:webHidden/>
              </w:rPr>
              <w:fldChar w:fldCharType="separate"/>
            </w:r>
            <w:r w:rsidR="00D70C87">
              <w:rPr>
                <w:noProof/>
                <w:webHidden/>
              </w:rPr>
              <w:t>15</w:t>
            </w:r>
            <w:r w:rsidR="00D70C87">
              <w:rPr>
                <w:noProof/>
                <w:webHidden/>
              </w:rPr>
              <w:fldChar w:fldCharType="end"/>
            </w:r>
          </w:hyperlink>
        </w:p>
        <w:p w:rsidR="00D70C87" w:rsidRDefault="00B73347" w14:paraId="0238F5A6" w14:textId="285F576C">
          <w:pPr>
            <w:pStyle w:val="TOC3"/>
            <w:rPr>
              <w:rFonts w:eastAsiaTheme="minorEastAsia"/>
              <w:noProof/>
              <w:kern w:val="2"/>
              <w:sz w:val="24"/>
              <w:szCs w:val="24"/>
              <w14:ligatures w14:val="standardContextual"/>
            </w:rPr>
          </w:pPr>
          <w:hyperlink w:history="1" w:anchor="_Toc167790352">
            <w:r w:rsidRPr="0011208F" w:rsidR="00D70C87">
              <w:rPr>
                <w:rStyle w:val="Hyperlink"/>
                <w:noProof/>
              </w:rPr>
              <w:t>5.1.3</w:t>
            </w:r>
            <w:r w:rsidR="00D70C87">
              <w:rPr>
                <w:rFonts w:eastAsiaTheme="minorEastAsia"/>
                <w:noProof/>
                <w:kern w:val="2"/>
                <w:sz w:val="24"/>
                <w:szCs w:val="24"/>
                <w14:ligatures w14:val="standardContextual"/>
              </w:rPr>
              <w:tab/>
            </w:r>
            <w:r w:rsidRPr="0011208F" w:rsidR="00D70C87">
              <w:rPr>
                <w:rStyle w:val="Hyperlink"/>
                <w:noProof/>
              </w:rPr>
              <w:t xml:space="preserve"> Level 3 Courses</w:t>
            </w:r>
            <w:r w:rsidR="00D70C87">
              <w:rPr>
                <w:noProof/>
                <w:webHidden/>
              </w:rPr>
              <w:tab/>
            </w:r>
            <w:r w:rsidR="00D70C87">
              <w:rPr>
                <w:noProof/>
                <w:webHidden/>
              </w:rPr>
              <w:fldChar w:fldCharType="begin"/>
            </w:r>
            <w:r w:rsidR="00D70C87">
              <w:rPr>
                <w:noProof/>
                <w:webHidden/>
              </w:rPr>
              <w:instrText xml:space="preserve"> PAGEREF _Toc167790352 \h </w:instrText>
            </w:r>
            <w:r w:rsidR="00D70C87">
              <w:rPr>
                <w:noProof/>
                <w:webHidden/>
              </w:rPr>
            </w:r>
            <w:r w:rsidR="00D70C87">
              <w:rPr>
                <w:noProof/>
                <w:webHidden/>
              </w:rPr>
              <w:fldChar w:fldCharType="separate"/>
            </w:r>
            <w:r w:rsidR="00D70C87">
              <w:rPr>
                <w:noProof/>
                <w:webHidden/>
              </w:rPr>
              <w:t>16</w:t>
            </w:r>
            <w:r w:rsidR="00D70C87">
              <w:rPr>
                <w:noProof/>
                <w:webHidden/>
              </w:rPr>
              <w:fldChar w:fldCharType="end"/>
            </w:r>
          </w:hyperlink>
        </w:p>
        <w:p w:rsidR="00D70C87" w:rsidRDefault="00B73347" w14:paraId="5E3484E5" w14:textId="52A25ED5">
          <w:pPr>
            <w:pStyle w:val="TOC3"/>
            <w:rPr>
              <w:rFonts w:eastAsiaTheme="minorEastAsia"/>
              <w:noProof/>
              <w:kern w:val="2"/>
              <w:sz w:val="24"/>
              <w:szCs w:val="24"/>
              <w14:ligatures w14:val="standardContextual"/>
            </w:rPr>
          </w:pPr>
          <w:hyperlink w:history="1" w:anchor="_Toc167790353">
            <w:r w:rsidRPr="0011208F" w:rsidR="00D70C87">
              <w:rPr>
                <w:rStyle w:val="Hyperlink"/>
                <w:noProof/>
              </w:rPr>
              <w:t xml:space="preserve">5.1.4 </w:t>
            </w:r>
            <w:r w:rsidR="00D70C87">
              <w:rPr>
                <w:rFonts w:eastAsiaTheme="minorEastAsia"/>
                <w:noProof/>
                <w:kern w:val="2"/>
                <w:sz w:val="24"/>
                <w:szCs w:val="24"/>
                <w14:ligatures w14:val="standardContextual"/>
              </w:rPr>
              <w:tab/>
            </w:r>
            <w:r w:rsidRPr="0011208F" w:rsidR="00D70C87">
              <w:rPr>
                <w:rStyle w:val="Hyperlink"/>
                <w:noProof/>
              </w:rPr>
              <w:t>Level 4 Courses</w:t>
            </w:r>
            <w:r w:rsidR="00D70C87">
              <w:rPr>
                <w:noProof/>
                <w:webHidden/>
              </w:rPr>
              <w:tab/>
            </w:r>
            <w:r w:rsidR="00D70C87">
              <w:rPr>
                <w:noProof/>
                <w:webHidden/>
              </w:rPr>
              <w:fldChar w:fldCharType="begin"/>
            </w:r>
            <w:r w:rsidR="00D70C87">
              <w:rPr>
                <w:noProof/>
                <w:webHidden/>
              </w:rPr>
              <w:instrText xml:space="preserve"> PAGEREF _Toc167790353 \h </w:instrText>
            </w:r>
            <w:r w:rsidR="00D70C87">
              <w:rPr>
                <w:noProof/>
                <w:webHidden/>
              </w:rPr>
            </w:r>
            <w:r w:rsidR="00D70C87">
              <w:rPr>
                <w:noProof/>
                <w:webHidden/>
              </w:rPr>
              <w:fldChar w:fldCharType="separate"/>
            </w:r>
            <w:r w:rsidR="00D70C87">
              <w:rPr>
                <w:noProof/>
                <w:webHidden/>
              </w:rPr>
              <w:t>16</w:t>
            </w:r>
            <w:r w:rsidR="00D70C87">
              <w:rPr>
                <w:noProof/>
                <w:webHidden/>
              </w:rPr>
              <w:fldChar w:fldCharType="end"/>
            </w:r>
          </w:hyperlink>
        </w:p>
        <w:p w:rsidR="00D70C87" w:rsidRDefault="00B73347" w14:paraId="1FDB29C0" w14:textId="278FAE8E">
          <w:pPr>
            <w:pStyle w:val="TOC3"/>
            <w:rPr>
              <w:rFonts w:eastAsiaTheme="minorEastAsia"/>
              <w:noProof/>
              <w:kern w:val="2"/>
              <w:sz w:val="24"/>
              <w:szCs w:val="24"/>
              <w14:ligatures w14:val="standardContextual"/>
            </w:rPr>
          </w:pPr>
          <w:hyperlink w:history="1" w:anchor="_Toc167790354">
            <w:r w:rsidRPr="0011208F" w:rsidR="00D70C87">
              <w:rPr>
                <w:rStyle w:val="Hyperlink"/>
                <w:noProof/>
              </w:rPr>
              <w:t xml:space="preserve">5.1.5 </w:t>
            </w:r>
            <w:r w:rsidR="00D70C87">
              <w:rPr>
                <w:rFonts w:eastAsiaTheme="minorEastAsia"/>
                <w:noProof/>
                <w:kern w:val="2"/>
                <w:sz w:val="24"/>
                <w:szCs w:val="24"/>
                <w14:ligatures w14:val="standardContextual"/>
              </w:rPr>
              <w:tab/>
            </w:r>
            <w:r w:rsidRPr="0011208F" w:rsidR="00D70C87">
              <w:rPr>
                <w:rStyle w:val="Hyperlink"/>
                <w:noProof/>
              </w:rPr>
              <w:t>Level 5 Courses</w:t>
            </w:r>
            <w:r w:rsidR="00D70C87">
              <w:rPr>
                <w:noProof/>
                <w:webHidden/>
              </w:rPr>
              <w:tab/>
            </w:r>
            <w:r w:rsidR="00D70C87">
              <w:rPr>
                <w:noProof/>
                <w:webHidden/>
              </w:rPr>
              <w:fldChar w:fldCharType="begin"/>
            </w:r>
            <w:r w:rsidR="00D70C87">
              <w:rPr>
                <w:noProof/>
                <w:webHidden/>
              </w:rPr>
              <w:instrText xml:space="preserve"> PAGEREF _Toc167790354 \h </w:instrText>
            </w:r>
            <w:r w:rsidR="00D70C87">
              <w:rPr>
                <w:noProof/>
                <w:webHidden/>
              </w:rPr>
            </w:r>
            <w:r w:rsidR="00D70C87">
              <w:rPr>
                <w:noProof/>
                <w:webHidden/>
              </w:rPr>
              <w:fldChar w:fldCharType="separate"/>
            </w:r>
            <w:r w:rsidR="00D70C87">
              <w:rPr>
                <w:noProof/>
                <w:webHidden/>
              </w:rPr>
              <w:t>16</w:t>
            </w:r>
            <w:r w:rsidR="00D70C87">
              <w:rPr>
                <w:noProof/>
                <w:webHidden/>
              </w:rPr>
              <w:fldChar w:fldCharType="end"/>
            </w:r>
          </w:hyperlink>
        </w:p>
        <w:p w:rsidR="00D70C87" w:rsidRDefault="00B73347" w14:paraId="35DD6C17" w14:textId="3C0482EC">
          <w:pPr>
            <w:pStyle w:val="TOC2"/>
            <w:tabs>
              <w:tab w:val="left" w:pos="1260"/>
            </w:tabs>
            <w:rPr>
              <w:rFonts w:eastAsiaTheme="minorEastAsia"/>
              <w:noProof/>
              <w:kern w:val="2"/>
              <w:sz w:val="24"/>
              <w:szCs w:val="24"/>
              <w14:ligatures w14:val="standardContextual"/>
            </w:rPr>
          </w:pPr>
          <w:hyperlink w:history="1" w:anchor="_Toc167790355">
            <w:r w:rsidRPr="0011208F" w:rsidR="00D70C87">
              <w:rPr>
                <w:rStyle w:val="Hyperlink"/>
                <w:noProof/>
              </w:rPr>
              <w:t>5.2</w:t>
            </w:r>
            <w:r w:rsidR="00D70C87">
              <w:rPr>
                <w:rFonts w:eastAsiaTheme="minorEastAsia"/>
                <w:noProof/>
                <w:kern w:val="2"/>
                <w:sz w:val="24"/>
                <w:szCs w:val="24"/>
                <w14:ligatures w14:val="standardContextual"/>
              </w:rPr>
              <w:tab/>
            </w:r>
            <w:r w:rsidRPr="0011208F" w:rsidR="00D70C87">
              <w:rPr>
                <w:rStyle w:val="Hyperlink"/>
                <w:noProof/>
              </w:rPr>
              <w:t>Student Learning Outcomes (SLOs)</w:t>
            </w:r>
            <w:r w:rsidR="00D70C87">
              <w:rPr>
                <w:noProof/>
                <w:webHidden/>
              </w:rPr>
              <w:tab/>
            </w:r>
            <w:r w:rsidR="00D70C87">
              <w:rPr>
                <w:noProof/>
                <w:webHidden/>
              </w:rPr>
              <w:fldChar w:fldCharType="begin"/>
            </w:r>
            <w:r w:rsidR="00D70C87">
              <w:rPr>
                <w:noProof/>
                <w:webHidden/>
              </w:rPr>
              <w:instrText xml:space="preserve"> PAGEREF _Toc167790355 \h </w:instrText>
            </w:r>
            <w:r w:rsidR="00D70C87">
              <w:rPr>
                <w:noProof/>
                <w:webHidden/>
              </w:rPr>
            </w:r>
            <w:r w:rsidR="00D70C87">
              <w:rPr>
                <w:noProof/>
                <w:webHidden/>
              </w:rPr>
              <w:fldChar w:fldCharType="separate"/>
            </w:r>
            <w:r w:rsidR="00D70C87">
              <w:rPr>
                <w:noProof/>
                <w:webHidden/>
              </w:rPr>
              <w:t>18</w:t>
            </w:r>
            <w:r w:rsidR="00D70C87">
              <w:rPr>
                <w:noProof/>
                <w:webHidden/>
              </w:rPr>
              <w:fldChar w:fldCharType="end"/>
            </w:r>
          </w:hyperlink>
        </w:p>
        <w:p w:rsidR="00D70C87" w:rsidRDefault="00B73347" w14:paraId="0A8870D2" w14:textId="22BB8F79">
          <w:pPr>
            <w:pStyle w:val="TOC3"/>
            <w:rPr>
              <w:rFonts w:eastAsiaTheme="minorEastAsia"/>
              <w:noProof/>
              <w:kern w:val="2"/>
              <w:sz w:val="24"/>
              <w:szCs w:val="24"/>
              <w14:ligatures w14:val="standardContextual"/>
            </w:rPr>
          </w:pPr>
          <w:hyperlink w:history="1" w:anchor="_Toc167790356">
            <w:r w:rsidRPr="0011208F" w:rsidR="00D70C87">
              <w:rPr>
                <w:rStyle w:val="Hyperlink"/>
                <w:noProof/>
              </w:rPr>
              <w:t>5.2.2: Level 2 Low Intermediate</w:t>
            </w:r>
            <w:r w:rsidR="00D70C87">
              <w:rPr>
                <w:noProof/>
                <w:webHidden/>
              </w:rPr>
              <w:tab/>
            </w:r>
            <w:r w:rsidR="00D70C87">
              <w:rPr>
                <w:noProof/>
                <w:webHidden/>
              </w:rPr>
              <w:fldChar w:fldCharType="begin"/>
            </w:r>
            <w:r w:rsidR="00D70C87">
              <w:rPr>
                <w:noProof/>
                <w:webHidden/>
              </w:rPr>
              <w:instrText xml:space="preserve"> PAGEREF _Toc167790356 \h </w:instrText>
            </w:r>
            <w:r w:rsidR="00D70C87">
              <w:rPr>
                <w:noProof/>
                <w:webHidden/>
              </w:rPr>
            </w:r>
            <w:r w:rsidR="00D70C87">
              <w:rPr>
                <w:noProof/>
                <w:webHidden/>
              </w:rPr>
              <w:fldChar w:fldCharType="separate"/>
            </w:r>
            <w:r w:rsidR="00D70C87">
              <w:rPr>
                <w:noProof/>
                <w:webHidden/>
              </w:rPr>
              <w:t>19</w:t>
            </w:r>
            <w:r w:rsidR="00D70C87">
              <w:rPr>
                <w:noProof/>
                <w:webHidden/>
              </w:rPr>
              <w:fldChar w:fldCharType="end"/>
            </w:r>
          </w:hyperlink>
        </w:p>
        <w:p w:rsidR="00D70C87" w:rsidRDefault="00B73347" w14:paraId="2F5CE030" w14:textId="261AA5EE">
          <w:pPr>
            <w:pStyle w:val="TOC3"/>
            <w:rPr>
              <w:rFonts w:eastAsiaTheme="minorEastAsia"/>
              <w:noProof/>
              <w:kern w:val="2"/>
              <w:sz w:val="24"/>
              <w:szCs w:val="24"/>
              <w14:ligatures w14:val="standardContextual"/>
            </w:rPr>
          </w:pPr>
          <w:hyperlink w:history="1" w:anchor="_Toc167790357">
            <w:r w:rsidRPr="0011208F" w:rsidR="00D70C87">
              <w:rPr>
                <w:rStyle w:val="Hyperlink"/>
                <w:noProof/>
              </w:rPr>
              <w:t>5.2.3: Level 3 Intermediate</w:t>
            </w:r>
            <w:r w:rsidR="00D70C87">
              <w:rPr>
                <w:noProof/>
                <w:webHidden/>
              </w:rPr>
              <w:tab/>
            </w:r>
            <w:r w:rsidR="00D70C87">
              <w:rPr>
                <w:noProof/>
                <w:webHidden/>
              </w:rPr>
              <w:fldChar w:fldCharType="begin"/>
            </w:r>
            <w:r w:rsidR="00D70C87">
              <w:rPr>
                <w:noProof/>
                <w:webHidden/>
              </w:rPr>
              <w:instrText xml:space="preserve"> PAGEREF _Toc167790357 \h </w:instrText>
            </w:r>
            <w:r w:rsidR="00D70C87">
              <w:rPr>
                <w:noProof/>
                <w:webHidden/>
              </w:rPr>
            </w:r>
            <w:r w:rsidR="00D70C87">
              <w:rPr>
                <w:noProof/>
                <w:webHidden/>
              </w:rPr>
              <w:fldChar w:fldCharType="separate"/>
            </w:r>
            <w:r w:rsidR="00D70C87">
              <w:rPr>
                <w:noProof/>
                <w:webHidden/>
              </w:rPr>
              <w:t>20</w:t>
            </w:r>
            <w:r w:rsidR="00D70C87">
              <w:rPr>
                <w:noProof/>
                <w:webHidden/>
              </w:rPr>
              <w:fldChar w:fldCharType="end"/>
            </w:r>
          </w:hyperlink>
        </w:p>
        <w:p w:rsidR="00D70C87" w:rsidRDefault="00B73347" w14:paraId="1911583F" w14:textId="165EC085">
          <w:pPr>
            <w:pStyle w:val="TOC3"/>
            <w:rPr>
              <w:rFonts w:eastAsiaTheme="minorEastAsia"/>
              <w:noProof/>
              <w:kern w:val="2"/>
              <w:sz w:val="24"/>
              <w:szCs w:val="24"/>
              <w14:ligatures w14:val="standardContextual"/>
            </w:rPr>
          </w:pPr>
          <w:hyperlink w:history="1" w:anchor="_Toc167790358">
            <w:r w:rsidRPr="0011208F" w:rsidR="00D70C87">
              <w:rPr>
                <w:rStyle w:val="Hyperlink"/>
                <w:noProof/>
              </w:rPr>
              <w:t>5.2.4: Level 4 High Intermediate</w:t>
            </w:r>
            <w:r w:rsidR="00D70C87">
              <w:rPr>
                <w:noProof/>
                <w:webHidden/>
              </w:rPr>
              <w:tab/>
            </w:r>
            <w:r w:rsidR="00D70C87">
              <w:rPr>
                <w:noProof/>
                <w:webHidden/>
              </w:rPr>
              <w:fldChar w:fldCharType="begin"/>
            </w:r>
            <w:r w:rsidR="00D70C87">
              <w:rPr>
                <w:noProof/>
                <w:webHidden/>
              </w:rPr>
              <w:instrText xml:space="preserve"> PAGEREF _Toc167790358 \h </w:instrText>
            </w:r>
            <w:r w:rsidR="00D70C87">
              <w:rPr>
                <w:noProof/>
                <w:webHidden/>
              </w:rPr>
            </w:r>
            <w:r w:rsidR="00D70C87">
              <w:rPr>
                <w:noProof/>
                <w:webHidden/>
              </w:rPr>
              <w:fldChar w:fldCharType="separate"/>
            </w:r>
            <w:r w:rsidR="00D70C87">
              <w:rPr>
                <w:noProof/>
                <w:webHidden/>
              </w:rPr>
              <w:t>21</w:t>
            </w:r>
            <w:r w:rsidR="00D70C87">
              <w:rPr>
                <w:noProof/>
                <w:webHidden/>
              </w:rPr>
              <w:fldChar w:fldCharType="end"/>
            </w:r>
          </w:hyperlink>
        </w:p>
        <w:p w:rsidR="00D70C87" w:rsidRDefault="00B73347" w14:paraId="49733550" w14:textId="79E12525">
          <w:pPr>
            <w:pStyle w:val="TOC3"/>
            <w:rPr>
              <w:rFonts w:eastAsiaTheme="minorEastAsia"/>
              <w:noProof/>
              <w:kern w:val="2"/>
              <w:sz w:val="24"/>
              <w:szCs w:val="24"/>
              <w14:ligatures w14:val="standardContextual"/>
            </w:rPr>
          </w:pPr>
          <w:hyperlink w:history="1" w:anchor="_Toc167790359">
            <w:r w:rsidRPr="0011208F" w:rsidR="00D70C87">
              <w:rPr>
                <w:rStyle w:val="Hyperlink"/>
                <w:noProof/>
              </w:rPr>
              <w:t>5.2.5: Level 5 Advanced</w:t>
            </w:r>
            <w:r w:rsidR="00D70C87">
              <w:rPr>
                <w:noProof/>
                <w:webHidden/>
              </w:rPr>
              <w:tab/>
            </w:r>
            <w:r w:rsidR="00D70C87">
              <w:rPr>
                <w:noProof/>
                <w:webHidden/>
              </w:rPr>
              <w:fldChar w:fldCharType="begin"/>
            </w:r>
            <w:r w:rsidR="00D70C87">
              <w:rPr>
                <w:noProof/>
                <w:webHidden/>
              </w:rPr>
              <w:instrText xml:space="preserve"> PAGEREF _Toc167790359 \h </w:instrText>
            </w:r>
            <w:r w:rsidR="00D70C87">
              <w:rPr>
                <w:noProof/>
                <w:webHidden/>
              </w:rPr>
            </w:r>
            <w:r w:rsidR="00D70C87">
              <w:rPr>
                <w:noProof/>
                <w:webHidden/>
              </w:rPr>
              <w:fldChar w:fldCharType="separate"/>
            </w:r>
            <w:r w:rsidR="00D70C87">
              <w:rPr>
                <w:noProof/>
                <w:webHidden/>
              </w:rPr>
              <w:t>22</w:t>
            </w:r>
            <w:r w:rsidR="00D70C87">
              <w:rPr>
                <w:noProof/>
                <w:webHidden/>
              </w:rPr>
              <w:fldChar w:fldCharType="end"/>
            </w:r>
          </w:hyperlink>
        </w:p>
        <w:p w:rsidR="00D70C87" w:rsidRDefault="00B73347" w14:paraId="63D12264" w14:textId="0E75FAB5">
          <w:pPr>
            <w:pStyle w:val="TOC1"/>
            <w:rPr>
              <w:rFonts w:eastAsiaTheme="minorEastAsia"/>
              <w:noProof/>
              <w:kern w:val="2"/>
              <w:sz w:val="24"/>
              <w:szCs w:val="24"/>
              <w14:ligatures w14:val="standardContextual"/>
            </w:rPr>
          </w:pPr>
          <w:hyperlink w:history="1" w:anchor="_Toc167790360">
            <w:r w:rsidRPr="0011208F" w:rsidR="00D70C87">
              <w:rPr>
                <w:rStyle w:val="Hyperlink"/>
                <w:noProof/>
              </w:rPr>
              <w:t>6.0</w:t>
            </w:r>
            <w:r w:rsidR="00D70C87">
              <w:rPr>
                <w:rFonts w:eastAsiaTheme="minorEastAsia"/>
                <w:noProof/>
                <w:kern w:val="2"/>
                <w:sz w:val="24"/>
                <w:szCs w:val="24"/>
                <w14:ligatures w14:val="standardContextual"/>
              </w:rPr>
              <w:tab/>
            </w:r>
            <w:r w:rsidRPr="0011208F" w:rsidR="00D70C87">
              <w:rPr>
                <w:rStyle w:val="Hyperlink"/>
                <w:bCs/>
                <w:noProof/>
              </w:rPr>
              <w:t>Cultural Appropriateness</w:t>
            </w:r>
            <w:r w:rsidR="00D70C87">
              <w:rPr>
                <w:noProof/>
                <w:webHidden/>
              </w:rPr>
              <w:tab/>
            </w:r>
            <w:r w:rsidR="00D70C87">
              <w:rPr>
                <w:noProof/>
                <w:webHidden/>
              </w:rPr>
              <w:fldChar w:fldCharType="begin"/>
            </w:r>
            <w:r w:rsidR="00D70C87">
              <w:rPr>
                <w:noProof/>
                <w:webHidden/>
              </w:rPr>
              <w:instrText xml:space="preserve"> PAGEREF _Toc167790360 \h </w:instrText>
            </w:r>
            <w:r w:rsidR="00D70C87">
              <w:rPr>
                <w:noProof/>
                <w:webHidden/>
              </w:rPr>
            </w:r>
            <w:r w:rsidR="00D70C87">
              <w:rPr>
                <w:noProof/>
                <w:webHidden/>
              </w:rPr>
              <w:fldChar w:fldCharType="separate"/>
            </w:r>
            <w:r w:rsidR="00D70C87">
              <w:rPr>
                <w:noProof/>
                <w:webHidden/>
              </w:rPr>
              <w:t>23</w:t>
            </w:r>
            <w:r w:rsidR="00D70C87">
              <w:rPr>
                <w:noProof/>
                <w:webHidden/>
              </w:rPr>
              <w:fldChar w:fldCharType="end"/>
            </w:r>
          </w:hyperlink>
        </w:p>
        <w:p w:rsidR="00D70C87" w:rsidRDefault="00B73347" w14:paraId="6921387B" w14:textId="50AED733">
          <w:pPr>
            <w:pStyle w:val="TOC2"/>
            <w:tabs>
              <w:tab w:val="left" w:pos="1260"/>
            </w:tabs>
            <w:rPr>
              <w:rFonts w:eastAsiaTheme="minorEastAsia"/>
              <w:noProof/>
              <w:kern w:val="2"/>
              <w:sz w:val="24"/>
              <w:szCs w:val="24"/>
              <w14:ligatures w14:val="standardContextual"/>
            </w:rPr>
          </w:pPr>
          <w:hyperlink w:history="1" w:anchor="_Toc167790361">
            <w:r w:rsidRPr="0011208F" w:rsidR="00D70C87">
              <w:rPr>
                <w:rStyle w:val="Hyperlink"/>
                <w:noProof/>
              </w:rPr>
              <w:t>6.1</w:t>
            </w:r>
            <w:r w:rsidR="00D70C87">
              <w:rPr>
                <w:rFonts w:eastAsiaTheme="minorEastAsia"/>
                <w:noProof/>
                <w:kern w:val="2"/>
                <w:sz w:val="24"/>
                <w:szCs w:val="24"/>
                <w14:ligatures w14:val="standardContextual"/>
              </w:rPr>
              <w:tab/>
            </w:r>
            <w:r w:rsidRPr="0011208F" w:rsidR="00D70C87">
              <w:rPr>
                <w:rStyle w:val="Hyperlink"/>
                <w:noProof/>
              </w:rPr>
              <w:t>IEP and Classroom Expectations</w:t>
            </w:r>
            <w:r w:rsidR="00D70C87">
              <w:rPr>
                <w:noProof/>
                <w:webHidden/>
              </w:rPr>
              <w:tab/>
            </w:r>
            <w:r w:rsidR="00D70C87">
              <w:rPr>
                <w:noProof/>
                <w:webHidden/>
              </w:rPr>
              <w:fldChar w:fldCharType="begin"/>
            </w:r>
            <w:r w:rsidR="00D70C87">
              <w:rPr>
                <w:noProof/>
                <w:webHidden/>
              </w:rPr>
              <w:instrText xml:space="preserve"> PAGEREF _Toc167790361 \h </w:instrText>
            </w:r>
            <w:r w:rsidR="00D70C87">
              <w:rPr>
                <w:noProof/>
                <w:webHidden/>
              </w:rPr>
            </w:r>
            <w:r w:rsidR="00D70C87">
              <w:rPr>
                <w:noProof/>
                <w:webHidden/>
              </w:rPr>
              <w:fldChar w:fldCharType="separate"/>
            </w:r>
            <w:r w:rsidR="00D70C87">
              <w:rPr>
                <w:noProof/>
                <w:webHidden/>
              </w:rPr>
              <w:t>23</w:t>
            </w:r>
            <w:r w:rsidR="00D70C87">
              <w:rPr>
                <w:noProof/>
                <w:webHidden/>
              </w:rPr>
              <w:fldChar w:fldCharType="end"/>
            </w:r>
          </w:hyperlink>
        </w:p>
        <w:p w:rsidR="00D70C87" w:rsidRDefault="00B73347" w14:paraId="3A80C4F0" w14:textId="7419409F">
          <w:pPr>
            <w:pStyle w:val="TOC2"/>
            <w:tabs>
              <w:tab w:val="left" w:pos="1260"/>
            </w:tabs>
            <w:rPr>
              <w:rFonts w:eastAsiaTheme="minorEastAsia"/>
              <w:noProof/>
              <w:kern w:val="2"/>
              <w:sz w:val="24"/>
              <w:szCs w:val="24"/>
              <w14:ligatures w14:val="standardContextual"/>
            </w:rPr>
          </w:pPr>
          <w:hyperlink w:history="1" w:anchor="_Toc167790362">
            <w:r w:rsidRPr="0011208F" w:rsidR="00D70C87">
              <w:rPr>
                <w:rStyle w:val="Hyperlink"/>
                <w:noProof/>
              </w:rPr>
              <w:t>6.2</w:t>
            </w:r>
            <w:r w:rsidR="00D70C87">
              <w:rPr>
                <w:rFonts w:eastAsiaTheme="minorEastAsia"/>
                <w:noProof/>
                <w:kern w:val="2"/>
                <w:sz w:val="24"/>
                <w:szCs w:val="24"/>
                <w14:ligatures w14:val="standardContextual"/>
              </w:rPr>
              <w:tab/>
            </w:r>
            <w:r w:rsidRPr="0011208F" w:rsidR="00D70C87">
              <w:rPr>
                <w:rStyle w:val="Hyperlink"/>
                <w:noProof/>
              </w:rPr>
              <w:t>Student English Use</w:t>
            </w:r>
            <w:r w:rsidR="00D70C87">
              <w:rPr>
                <w:noProof/>
                <w:webHidden/>
              </w:rPr>
              <w:tab/>
            </w:r>
            <w:r w:rsidR="00D70C87">
              <w:rPr>
                <w:noProof/>
                <w:webHidden/>
              </w:rPr>
              <w:fldChar w:fldCharType="begin"/>
            </w:r>
            <w:r w:rsidR="00D70C87">
              <w:rPr>
                <w:noProof/>
                <w:webHidden/>
              </w:rPr>
              <w:instrText xml:space="preserve"> PAGEREF _Toc167790362 \h </w:instrText>
            </w:r>
            <w:r w:rsidR="00D70C87">
              <w:rPr>
                <w:noProof/>
                <w:webHidden/>
              </w:rPr>
            </w:r>
            <w:r w:rsidR="00D70C87">
              <w:rPr>
                <w:noProof/>
                <w:webHidden/>
              </w:rPr>
              <w:fldChar w:fldCharType="separate"/>
            </w:r>
            <w:r w:rsidR="00D70C87">
              <w:rPr>
                <w:noProof/>
                <w:webHidden/>
              </w:rPr>
              <w:t>23</w:t>
            </w:r>
            <w:r w:rsidR="00D70C87">
              <w:rPr>
                <w:noProof/>
                <w:webHidden/>
              </w:rPr>
              <w:fldChar w:fldCharType="end"/>
            </w:r>
          </w:hyperlink>
        </w:p>
        <w:p w:rsidR="00D70C87" w:rsidRDefault="00B73347" w14:paraId="7910077F" w14:textId="0AE15667">
          <w:pPr>
            <w:pStyle w:val="TOC2"/>
            <w:tabs>
              <w:tab w:val="left" w:pos="1260"/>
            </w:tabs>
            <w:rPr>
              <w:rFonts w:eastAsiaTheme="minorEastAsia"/>
              <w:noProof/>
              <w:kern w:val="2"/>
              <w:sz w:val="24"/>
              <w:szCs w:val="24"/>
              <w14:ligatures w14:val="standardContextual"/>
            </w:rPr>
          </w:pPr>
          <w:hyperlink w:history="1" w:anchor="_Toc167790363">
            <w:r w:rsidRPr="0011208F" w:rsidR="00D70C87">
              <w:rPr>
                <w:rStyle w:val="Hyperlink"/>
                <w:noProof/>
              </w:rPr>
              <w:t>6.3</w:t>
            </w:r>
            <w:r w:rsidR="00D70C87">
              <w:rPr>
                <w:rFonts w:eastAsiaTheme="minorEastAsia"/>
                <w:noProof/>
                <w:kern w:val="2"/>
                <w:sz w:val="24"/>
                <w:szCs w:val="24"/>
                <w14:ligatures w14:val="standardContextual"/>
              </w:rPr>
              <w:tab/>
            </w:r>
            <w:r w:rsidRPr="0011208F" w:rsidR="00D70C87">
              <w:rPr>
                <w:rStyle w:val="Hyperlink"/>
                <w:noProof/>
              </w:rPr>
              <w:t>Being a Serious Student in an American University</w:t>
            </w:r>
            <w:r w:rsidR="00D70C87">
              <w:rPr>
                <w:noProof/>
                <w:webHidden/>
              </w:rPr>
              <w:tab/>
            </w:r>
            <w:r w:rsidR="00D70C87">
              <w:rPr>
                <w:noProof/>
                <w:webHidden/>
              </w:rPr>
              <w:fldChar w:fldCharType="begin"/>
            </w:r>
            <w:r w:rsidR="00D70C87">
              <w:rPr>
                <w:noProof/>
                <w:webHidden/>
              </w:rPr>
              <w:instrText xml:space="preserve"> PAGEREF _Toc167790363 \h </w:instrText>
            </w:r>
            <w:r w:rsidR="00D70C87">
              <w:rPr>
                <w:noProof/>
                <w:webHidden/>
              </w:rPr>
            </w:r>
            <w:r w:rsidR="00D70C87">
              <w:rPr>
                <w:noProof/>
                <w:webHidden/>
              </w:rPr>
              <w:fldChar w:fldCharType="separate"/>
            </w:r>
            <w:r w:rsidR="00D70C87">
              <w:rPr>
                <w:noProof/>
                <w:webHidden/>
              </w:rPr>
              <w:t>24</w:t>
            </w:r>
            <w:r w:rsidR="00D70C87">
              <w:rPr>
                <w:noProof/>
                <w:webHidden/>
              </w:rPr>
              <w:fldChar w:fldCharType="end"/>
            </w:r>
          </w:hyperlink>
        </w:p>
        <w:p w:rsidR="00D70C87" w:rsidRDefault="00B73347" w14:paraId="76FC8AF2" w14:textId="09A43D41">
          <w:pPr>
            <w:pStyle w:val="TOC2"/>
            <w:tabs>
              <w:tab w:val="left" w:pos="1260"/>
            </w:tabs>
            <w:rPr>
              <w:rFonts w:eastAsiaTheme="minorEastAsia"/>
              <w:noProof/>
              <w:kern w:val="2"/>
              <w:sz w:val="24"/>
              <w:szCs w:val="24"/>
              <w14:ligatures w14:val="standardContextual"/>
            </w:rPr>
          </w:pPr>
          <w:hyperlink w:history="1" w:anchor="_Toc167790364">
            <w:r w:rsidRPr="0011208F" w:rsidR="00D70C87">
              <w:rPr>
                <w:rStyle w:val="Hyperlink"/>
                <w:noProof/>
              </w:rPr>
              <w:t>6.4</w:t>
            </w:r>
            <w:r w:rsidR="00D70C87">
              <w:rPr>
                <w:rFonts w:eastAsiaTheme="minorEastAsia"/>
                <w:noProof/>
                <w:kern w:val="2"/>
                <w:sz w:val="24"/>
                <w:szCs w:val="24"/>
                <w14:ligatures w14:val="standardContextual"/>
              </w:rPr>
              <w:tab/>
            </w:r>
            <w:r w:rsidRPr="0011208F" w:rsidR="00D70C87">
              <w:rPr>
                <w:rStyle w:val="Hyperlink"/>
                <w:noProof/>
              </w:rPr>
              <w:t>Food and Drinks in Classrooms</w:t>
            </w:r>
            <w:r w:rsidR="00D70C87">
              <w:rPr>
                <w:noProof/>
                <w:webHidden/>
              </w:rPr>
              <w:tab/>
            </w:r>
            <w:r w:rsidR="00D70C87">
              <w:rPr>
                <w:noProof/>
                <w:webHidden/>
              </w:rPr>
              <w:fldChar w:fldCharType="begin"/>
            </w:r>
            <w:r w:rsidR="00D70C87">
              <w:rPr>
                <w:noProof/>
                <w:webHidden/>
              </w:rPr>
              <w:instrText xml:space="preserve"> PAGEREF _Toc167790364 \h </w:instrText>
            </w:r>
            <w:r w:rsidR="00D70C87">
              <w:rPr>
                <w:noProof/>
                <w:webHidden/>
              </w:rPr>
            </w:r>
            <w:r w:rsidR="00D70C87">
              <w:rPr>
                <w:noProof/>
                <w:webHidden/>
              </w:rPr>
              <w:fldChar w:fldCharType="separate"/>
            </w:r>
            <w:r w:rsidR="00D70C87">
              <w:rPr>
                <w:noProof/>
                <w:webHidden/>
              </w:rPr>
              <w:t>24</w:t>
            </w:r>
            <w:r w:rsidR="00D70C87">
              <w:rPr>
                <w:noProof/>
                <w:webHidden/>
              </w:rPr>
              <w:fldChar w:fldCharType="end"/>
            </w:r>
          </w:hyperlink>
        </w:p>
        <w:p w:rsidR="00D70C87" w:rsidRDefault="00B73347" w14:paraId="516B50D6" w14:textId="16DCC545">
          <w:pPr>
            <w:pStyle w:val="TOC2"/>
            <w:tabs>
              <w:tab w:val="left" w:pos="1260"/>
            </w:tabs>
            <w:rPr>
              <w:rFonts w:eastAsiaTheme="minorEastAsia"/>
              <w:noProof/>
              <w:kern w:val="2"/>
              <w:sz w:val="24"/>
              <w:szCs w:val="24"/>
              <w14:ligatures w14:val="standardContextual"/>
            </w:rPr>
          </w:pPr>
          <w:hyperlink w:history="1" w:anchor="_Toc167790365">
            <w:r w:rsidRPr="0011208F" w:rsidR="00D70C87">
              <w:rPr>
                <w:rStyle w:val="Hyperlink"/>
                <w:noProof/>
              </w:rPr>
              <w:t>6.5</w:t>
            </w:r>
            <w:r w:rsidR="00D70C87">
              <w:rPr>
                <w:rFonts w:eastAsiaTheme="minorEastAsia"/>
                <w:noProof/>
                <w:kern w:val="2"/>
                <w:sz w:val="24"/>
                <w:szCs w:val="24"/>
                <w14:ligatures w14:val="standardContextual"/>
              </w:rPr>
              <w:tab/>
            </w:r>
            <w:r w:rsidRPr="0011208F" w:rsidR="00D70C87">
              <w:rPr>
                <w:rStyle w:val="Hyperlink"/>
                <w:noProof/>
              </w:rPr>
              <w:t>Electronics in Classrooms</w:t>
            </w:r>
            <w:r w:rsidR="00D70C87">
              <w:rPr>
                <w:noProof/>
                <w:webHidden/>
              </w:rPr>
              <w:tab/>
            </w:r>
            <w:r w:rsidR="00D70C87">
              <w:rPr>
                <w:noProof/>
                <w:webHidden/>
              </w:rPr>
              <w:fldChar w:fldCharType="begin"/>
            </w:r>
            <w:r w:rsidR="00D70C87">
              <w:rPr>
                <w:noProof/>
                <w:webHidden/>
              </w:rPr>
              <w:instrText xml:space="preserve"> PAGEREF _Toc167790365 \h </w:instrText>
            </w:r>
            <w:r w:rsidR="00D70C87">
              <w:rPr>
                <w:noProof/>
                <w:webHidden/>
              </w:rPr>
            </w:r>
            <w:r w:rsidR="00D70C87">
              <w:rPr>
                <w:noProof/>
                <w:webHidden/>
              </w:rPr>
              <w:fldChar w:fldCharType="separate"/>
            </w:r>
            <w:r w:rsidR="00D70C87">
              <w:rPr>
                <w:noProof/>
                <w:webHidden/>
              </w:rPr>
              <w:t>25</w:t>
            </w:r>
            <w:r w:rsidR="00D70C87">
              <w:rPr>
                <w:noProof/>
                <w:webHidden/>
              </w:rPr>
              <w:fldChar w:fldCharType="end"/>
            </w:r>
          </w:hyperlink>
        </w:p>
        <w:p w:rsidR="00D70C87" w:rsidRDefault="00B73347" w14:paraId="1D090360" w14:textId="79762C8F">
          <w:pPr>
            <w:pStyle w:val="TOC2"/>
            <w:tabs>
              <w:tab w:val="left" w:pos="1260"/>
            </w:tabs>
            <w:rPr>
              <w:rFonts w:eastAsiaTheme="minorEastAsia"/>
              <w:noProof/>
              <w:kern w:val="2"/>
              <w:sz w:val="24"/>
              <w:szCs w:val="24"/>
              <w14:ligatures w14:val="standardContextual"/>
            </w:rPr>
          </w:pPr>
          <w:hyperlink w:history="1" w:anchor="_Toc167790366">
            <w:r w:rsidRPr="0011208F" w:rsidR="00D70C87">
              <w:rPr>
                <w:rStyle w:val="Hyperlink"/>
                <w:noProof/>
              </w:rPr>
              <w:t>6.6</w:t>
            </w:r>
            <w:r w:rsidR="00D70C87">
              <w:rPr>
                <w:rFonts w:eastAsiaTheme="minorEastAsia"/>
                <w:noProof/>
                <w:kern w:val="2"/>
                <w:sz w:val="24"/>
                <w:szCs w:val="24"/>
                <w14:ligatures w14:val="standardContextual"/>
              </w:rPr>
              <w:tab/>
            </w:r>
            <w:r w:rsidRPr="0011208F" w:rsidR="00D70C87">
              <w:rPr>
                <w:rStyle w:val="Hyperlink"/>
                <w:noProof/>
              </w:rPr>
              <w:t>Academic Integrity</w:t>
            </w:r>
            <w:r w:rsidR="00D70C87">
              <w:rPr>
                <w:noProof/>
                <w:webHidden/>
              </w:rPr>
              <w:tab/>
            </w:r>
            <w:r w:rsidR="00D70C87">
              <w:rPr>
                <w:noProof/>
                <w:webHidden/>
              </w:rPr>
              <w:fldChar w:fldCharType="begin"/>
            </w:r>
            <w:r w:rsidR="00D70C87">
              <w:rPr>
                <w:noProof/>
                <w:webHidden/>
              </w:rPr>
              <w:instrText xml:space="preserve"> PAGEREF _Toc167790366 \h </w:instrText>
            </w:r>
            <w:r w:rsidR="00D70C87">
              <w:rPr>
                <w:noProof/>
                <w:webHidden/>
              </w:rPr>
            </w:r>
            <w:r w:rsidR="00D70C87">
              <w:rPr>
                <w:noProof/>
                <w:webHidden/>
              </w:rPr>
              <w:fldChar w:fldCharType="separate"/>
            </w:r>
            <w:r w:rsidR="00D70C87">
              <w:rPr>
                <w:noProof/>
                <w:webHidden/>
              </w:rPr>
              <w:t>25</w:t>
            </w:r>
            <w:r w:rsidR="00D70C87">
              <w:rPr>
                <w:noProof/>
                <w:webHidden/>
              </w:rPr>
              <w:fldChar w:fldCharType="end"/>
            </w:r>
          </w:hyperlink>
        </w:p>
        <w:p w:rsidR="00D70C87" w:rsidRDefault="00B73347" w14:paraId="7DD34759" w14:textId="10AD0E0E">
          <w:pPr>
            <w:pStyle w:val="TOC2"/>
            <w:tabs>
              <w:tab w:val="left" w:pos="1260"/>
            </w:tabs>
            <w:rPr>
              <w:rFonts w:eastAsiaTheme="minorEastAsia"/>
              <w:noProof/>
              <w:kern w:val="2"/>
              <w:sz w:val="24"/>
              <w:szCs w:val="24"/>
              <w14:ligatures w14:val="standardContextual"/>
            </w:rPr>
          </w:pPr>
          <w:hyperlink w:history="1" w:anchor="_Toc167790367">
            <w:r w:rsidRPr="0011208F" w:rsidR="00D70C87">
              <w:rPr>
                <w:rStyle w:val="Hyperlink"/>
                <w:noProof/>
              </w:rPr>
              <w:t>6.7</w:t>
            </w:r>
            <w:r w:rsidR="00D70C87">
              <w:rPr>
                <w:rFonts w:eastAsiaTheme="minorEastAsia"/>
                <w:noProof/>
                <w:kern w:val="2"/>
                <w:sz w:val="24"/>
                <w:szCs w:val="24"/>
                <w14:ligatures w14:val="standardContextual"/>
              </w:rPr>
              <w:tab/>
            </w:r>
            <w:r w:rsidRPr="0011208F" w:rsidR="00D70C87">
              <w:rPr>
                <w:rStyle w:val="Hyperlink"/>
                <w:noProof/>
              </w:rPr>
              <w:t>Responsibilities as a University of Missouri Student</w:t>
            </w:r>
            <w:r w:rsidR="00D70C87">
              <w:rPr>
                <w:noProof/>
                <w:webHidden/>
              </w:rPr>
              <w:tab/>
            </w:r>
            <w:r w:rsidR="00D70C87">
              <w:rPr>
                <w:noProof/>
                <w:webHidden/>
              </w:rPr>
              <w:fldChar w:fldCharType="begin"/>
            </w:r>
            <w:r w:rsidR="00D70C87">
              <w:rPr>
                <w:noProof/>
                <w:webHidden/>
              </w:rPr>
              <w:instrText xml:space="preserve"> PAGEREF _Toc167790367 \h </w:instrText>
            </w:r>
            <w:r w:rsidR="00D70C87">
              <w:rPr>
                <w:noProof/>
                <w:webHidden/>
              </w:rPr>
            </w:r>
            <w:r w:rsidR="00D70C87">
              <w:rPr>
                <w:noProof/>
                <w:webHidden/>
              </w:rPr>
              <w:fldChar w:fldCharType="separate"/>
            </w:r>
            <w:r w:rsidR="00D70C87">
              <w:rPr>
                <w:noProof/>
                <w:webHidden/>
              </w:rPr>
              <w:t>26</w:t>
            </w:r>
            <w:r w:rsidR="00D70C87">
              <w:rPr>
                <w:noProof/>
                <w:webHidden/>
              </w:rPr>
              <w:fldChar w:fldCharType="end"/>
            </w:r>
          </w:hyperlink>
        </w:p>
        <w:p w:rsidR="00D70C87" w:rsidRDefault="00B73347" w14:paraId="2D651A7E" w14:textId="1C3A97A5">
          <w:pPr>
            <w:pStyle w:val="TOC2"/>
            <w:tabs>
              <w:tab w:val="left" w:pos="1260"/>
            </w:tabs>
            <w:rPr>
              <w:rFonts w:eastAsiaTheme="minorEastAsia"/>
              <w:noProof/>
              <w:kern w:val="2"/>
              <w:sz w:val="24"/>
              <w:szCs w:val="24"/>
              <w14:ligatures w14:val="standardContextual"/>
            </w:rPr>
          </w:pPr>
          <w:hyperlink w:history="1" w:anchor="_Toc167790368">
            <w:r w:rsidRPr="0011208F" w:rsidR="00D70C87">
              <w:rPr>
                <w:rStyle w:val="Hyperlink"/>
                <w:noProof/>
              </w:rPr>
              <w:t>6.8</w:t>
            </w:r>
            <w:r w:rsidR="00D70C87">
              <w:rPr>
                <w:rFonts w:eastAsiaTheme="minorEastAsia"/>
                <w:noProof/>
                <w:kern w:val="2"/>
                <w:sz w:val="24"/>
                <w:szCs w:val="24"/>
                <w14:ligatures w14:val="standardContextual"/>
              </w:rPr>
              <w:tab/>
            </w:r>
            <w:r w:rsidRPr="0011208F" w:rsidR="00D70C87">
              <w:rPr>
                <w:rStyle w:val="Hyperlink"/>
                <w:noProof/>
              </w:rPr>
              <w:t>No Smoking/No Using Tobacco Products</w:t>
            </w:r>
            <w:r w:rsidR="00D70C87">
              <w:rPr>
                <w:noProof/>
                <w:webHidden/>
              </w:rPr>
              <w:tab/>
            </w:r>
            <w:r w:rsidR="00D70C87">
              <w:rPr>
                <w:noProof/>
                <w:webHidden/>
              </w:rPr>
              <w:fldChar w:fldCharType="begin"/>
            </w:r>
            <w:r w:rsidR="00D70C87">
              <w:rPr>
                <w:noProof/>
                <w:webHidden/>
              </w:rPr>
              <w:instrText xml:space="preserve"> PAGEREF _Toc167790368 \h </w:instrText>
            </w:r>
            <w:r w:rsidR="00D70C87">
              <w:rPr>
                <w:noProof/>
                <w:webHidden/>
              </w:rPr>
            </w:r>
            <w:r w:rsidR="00D70C87">
              <w:rPr>
                <w:noProof/>
                <w:webHidden/>
              </w:rPr>
              <w:fldChar w:fldCharType="separate"/>
            </w:r>
            <w:r w:rsidR="00D70C87">
              <w:rPr>
                <w:noProof/>
                <w:webHidden/>
              </w:rPr>
              <w:t>27</w:t>
            </w:r>
            <w:r w:rsidR="00D70C87">
              <w:rPr>
                <w:noProof/>
                <w:webHidden/>
              </w:rPr>
              <w:fldChar w:fldCharType="end"/>
            </w:r>
          </w:hyperlink>
        </w:p>
        <w:p w:rsidR="00D70C87" w:rsidRDefault="00B73347" w14:paraId="1AB622AD" w14:textId="14A58874">
          <w:pPr>
            <w:pStyle w:val="TOC1"/>
            <w:rPr>
              <w:rFonts w:eastAsiaTheme="minorEastAsia"/>
              <w:noProof/>
              <w:kern w:val="2"/>
              <w:sz w:val="24"/>
              <w:szCs w:val="24"/>
              <w14:ligatures w14:val="standardContextual"/>
            </w:rPr>
          </w:pPr>
          <w:hyperlink w:history="1" w:anchor="_Toc167790369">
            <w:r w:rsidRPr="0011208F" w:rsidR="00D70C87">
              <w:rPr>
                <w:rStyle w:val="Hyperlink"/>
                <w:noProof/>
              </w:rPr>
              <w:t>7.0</w:t>
            </w:r>
            <w:r w:rsidR="00D70C87">
              <w:rPr>
                <w:rFonts w:eastAsiaTheme="minorEastAsia"/>
                <w:noProof/>
                <w:kern w:val="2"/>
                <w:sz w:val="24"/>
                <w:szCs w:val="24"/>
                <w14:ligatures w14:val="standardContextual"/>
              </w:rPr>
              <w:tab/>
            </w:r>
            <w:r w:rsidRPr="0011208F" w:rsidR="00D70C87">
              <w:rPr>
                <w:rStyle w:val="Hyperlink"/>
                <w:bCs/>
                <w:noProof/>
              </w:rPr>
              <w:t>Living in Columbia</w:t>
            </w:r>
            <w:r w:rsidR="00D70C87">
              <w:rPr>
                <w:noProof/>
                <w:webHidden/>
              </w:rPr>
              <w:tab/>
            </w:r>
            <w:r w:rsidR="00D70C87">
              <w:rPr>
                <w:noProof/>
                <w:webHidden/>
              </w:rPr>
              <w:fldChar w:fldCharType="begin"/>
            </w:r>
            <w:r w:rsidR="00D70C87">
              <w:rPr>
                <w:noProof/>
                <w:webHidden/>
              </w:rPr>
              <w:instrText xml:space="preserve"> PAGEREF _Toc167790369 \h </w:instrText>
            </w:r>
            <w:r w:rsidR="00D70C87">
              <w:rPr>
                <w:noProof/>
                <w:webHidden/>
              </w:rPr>
            </w:r>
            <w:r w:rsidR="00D70C87">
              <w:rPr>
                <w:noProof/>
                <w:webHidden/>
              </w:rPr>
              <w:fldChar w:fldCharType="separate"/>
            </w:r>
            <w:r w:rsidR="00D70C87">
              <w:rPr>
                <w:noProof/>
                <w:webHidden/>
              </w:rPr>
              <w:t>28</w:t>
            </w:r>
            <w:r w:rsidR="00D70C87">
              <w:rPr>
                <w:noProof/>
                <w:webHidden/>
              </w:rPr>
              <w:fldChar w:fldCharType="end"/>
            </w:r>
          </w:hyperlink>
        </w:p>
        <w:p w:rsidR="00D70C87" w:rsidRDefault="00B73347" w14:paraId="585D0496" w14:textId="0FA959B4">
          <w:pPr>
            <w:pStyle w:val="TOC2"/>
            <w:tabs>
              <w:tab w:val="left" w:pos="1260"/>
            </w:tabs>
            <w:rPr>
              <w:rFonts w:eastAsiaTheme="minorEastAsia"/>
              <w:noProof/>
              <w:kern w:val="2"/>
              <w:sz w:val="24"/>
              <w:szCs w:val="24"/>
              <w14:ligatures w14:val="standardContextual"/>
            </w:rPr>
          </w:pPr>
          <w:hyperlink w:history="1" w:anchor="_Toc167790370">
            <w:r w:rsidRPr="0011208F" w:rsidR="00D70C87">
              <w:rPr>
                <w:rStyle w:val="Hyperlink"/>
                <w:noProof/>
              </w:rPr>
              <w:t>7.1</w:t>
            </w:r>
            <w:r w:rsidR="00D70C87">
              <w:rPr>
                <w:rFonts w:eastAsiaTheme="minorEastAsia"/>
                <w:noProof/>
                <w:kern w:val="2"/>
                <w:sz w:val="24"/>
                <w:szCs w:val="24"/>
                <w14:ligatures w14:val="standardContextual"/>
              </w:rPr>
              <w:tab/>
            </w:r>
            <w:r w:rsidRPr="0011208F" w:rsidR="00D70C87">
              <w:rPr>
                <w:rStyle w:val="Hyperlink"/>
                <w:noProof/>
              </w:rPr>
              <w:t>Housing</w:t>
            </w:r>
            <w:r w:rsidR="00D70C87">
              <w:rPr>
                <w:noProof/>
                <w:webHidden/>
              </w:rPr>
              <w:tab/>
            </w:r>
            <w:r w:rsidR="00D70C87">
              <w:rPr>
                <w:noProof/>
                <w:webHidden/>
              </w:rPr>
              <w:fldChar w:fldCharType="begin"/>
            </w:r>
            <w:r w:rsidR="00D70C87">
              <w:rPr>
                <w:noProof/>
                <w:webHidden/>
              </w:rPr>
              <w:instrText xml:space="preserve"> PAGEREF _Toc167790370 \h </w:instrText>
            </w:r>
            <w:r w:rsidR="00D70C87">
              <w:rPr>
                <w:noProof/>
                <w:webHidden/>
              </w:rPr>
            </w:r>
            <w:r w:rsidR="00D70C87">
              <w:rPr>
                <w:noProof/>
                <w:webHidden/>
              </w:rPr>
              <w:fldChar w:fldCharType="separate"/>
            </w:r>
            <w:r w:rsidR="00D70C87">
              <w:rPr>
                <w:noProof/>
                <w:webHidden/>
              </w:rPr>
              <w:t>28</w:t>
            </w:r>
            <w:r w:rsidR="00D70C87">
              <w:rPr>
                <w:noProof/>
                <w:webHidden/>
              </w:rPr>
              <w:fldChar w:fldCharType="end"/>
            </w:r>
          </w:hyperlink>
        </w:p>
        <w:p w:rsidR="00D70C87" w:rsidRDefault="00B73347" w14:paraId="0385E21C" w14:textId="5C0AA1F8">
          <w:pPr>
            <w:pStyle w:val="TOC2"/>
            <w:tabs>
              <w:tab w:val="left" w:pos="1260"/>
            </w:tabs>
            <w:rPr>
              <w:rFonts w:eastAsiaTheme="minorEastAsia"/>
              <w:noProof/>
              <w:kern w:val="2"/>
              <w:sz w:val="24"/>
              <w:szCs w:val="24"/>
              <w14:ligatures w14:val="standardContextual"/>
            </w:rPr>
          </w:pPr>
          <w:hyperlink w:history="1" w:anchor="_Toc167790371">
            <w:r w:rsidRPr="0011208F" w:rsidR="00D70C87">
              <w:rPr>
                <w:rStyle w:val="Hyperlink"/>
                <w:noProof/>
              </w:rPr>
              <w:t>7.2</w:t>
            </w:r>
            <w:r w:rsidR="00D70C87">
              <w:rPr>
                <w:rFonts w:eastAsiaTheme="minorEastAsia"/>
                <w:noProof/>
                <w:kern w:val="2"/>
                <w:sz w:val="24"/>
                <w:szCs w:val="24"/>
                <w14:ligatures w14:val="standardContextual"/>
              </w:rPr>
              <w:tab/>
            </w:r>
            <w:r w:rsidRPr="0011208F" w:rsidR="00D70C87">
              <w:rPr>
                <w:rStyle w:val="Hyperlink"/>
                <w:noProof/>
              </w:rPr>
              <w:t>Meal Plans</w:t>
            </w:r>
            <w:r w:rsidR="00D70C87">
              <w:rPr>
                <w:noProof/>
                <w:webHidden/>
              </w:rPr>
              <w:tab/>
            </w:r>
            <w:r w:rsidR="00D70C87">
              <w:rPr>
                <w:noProof/>
                <w:webHidden/>
              </w:rPr>
              <w:fldChar w:fldCharType="begin"/>
            </w:r>
            <w:r w:rsidR="00D70C87">
              <w:rPr>
                <w:noProof/>
                <w:webHidden/>
              </w:rPr>
              <w:instrText xml:space="preserve"> PAGEREF _Toc167790371 \h </w:instrText>
            </w:r>
            <w:r w:rsidR="00D70C87">
              <w:rPr>
                <w:noProof/>
                <w:webHidden/>
              </w:rPr>
            </w:r>
            <w:r w:rsidR="00D70C87">
              <w:rPr>
                <w:noProof/>
                <w:webHidden/>
              </w:rPr>
              <w:fldChar w:fldCharType="separate"/>
            </w:r>
            <w:r w:rsidR="00D70C87">
              <w:rPr>
                <w:noProof/>
                <w:webHidden/>
              </w:rPr>
              <w:t>28</w:t>
            </w:r>
            <w:r w:rsidR="00D70C87">
              <w:rPr>
                <w:noProof/>
                <w:webHidden/>
              </w:rPr>
              <w:fldChar w:fldCharType="end"/>
            </w:r>
          </w:hyperlink>
        </w:p>
        <w:p w:rsidR="00D70C87" w:rsidRDefault="00B73347" w14:paraId="42400A10" w14:textId="54D72564">
          <w:pPr>
            <w:pStyle w:val="TOC2"/>
            <w:tabs>
              <w:tab w:val="left" w:pos="1260"/>
            </w:tabs>
            <w:rPr>
              <w:rFonts w:eastAsiaTheme="minorEastAsia"/>
              <w:noProof/>
              <w:kern w:val="2"/>
              <w:sz w:val="24"/>
              <w:szCs w:val="24"/>
              <w14:ligatures w14:val="standardContextual"/>
            </w:rPr>
          </w:pPr>
          <w:hyperlink w:history="1" w:anchor="_Toc167790372">
            <w:r w:rsidRPr="0011208F" w:rsidR="00D70C87">
              <w:rPr>
                <w:rStyle w:val="Hyperlink"/>
                <w:noProof/>
              </w:rPr>
              <w:t>7.3</w:t>
            </w:r>
            <w:r w:rsidR="00D70C87">
              <w:rPr>
                <w:rFonts w:eastAsiaTheme="minorEastAsia"/>
                <w:noProof/>
                <w:kern w:val="2"/>
                <w:sz w:val="24"/>
                <w:szCs w:val="24"/>
                <w14:ligatures w14:val="standardContextual"/>
              </w:rPr>
              <w:tab/>
            </w:r>
            <w:r w:rsidRPr="0011208F" w:rsidR="00D70C87">
              <w:rPr>
                <w:rStyle w:val="Hyperlink"/>
                <w:noProof/>
              </w:rPr>
              <w:t>Arriving in Columbia</w:t>
            </w:r>
            <w:r w:rsidR="00D70C87">
              <w:rPr>
                <w:noProof/>
                <w:webHidden/>
              </w:rPr>
              <w:tab/>
            </w:r>
            <w:r w:rsidR="00D70C87">
              <w:rPr>
                <w:noProof/>
                <w:webHidden/>
              </w:rPr>
              <w:fldChar w:fldCharType="begin"/>
            </w:r>
            <w:r w:rsidR="00D70C87">
              <w:rPr>
                <w:noProof/>
                <w:webHidden/>
              </w:rPr>
              <w:instrText xml:space="preserve"> PAGEREF _Toc167790372 \h </w:instrText>
            </w:r>
            <w:r w:rsidR="00D70C87">
              <w:rPr>
                <w:noProof/>
                <w:webHidden/>
              </w:rPr>
            </w:r>
            <w:r w:rsidR="00D70C87">
              <w:rPr>
                <w:noProof/>
                <w:webHidden/>
              </w:rPr>
              <w:fldChar w:fldCharType="separate"/>
            </w:r>
            <w:r w:rsidR="00D70C87">
              <w:rPr>
                <w:noProof/>
                <w:webHidden/>
              </w:rPr>
              <w:t>28</w:t>
            </w:r>
            <w:r w:rsidR="00D70C87">
              <w:rPr>
                <w:noProof/>
                <w:webHidden/>
              </w:rPr>
              <w:fldChar w:fldCharType="end"/>
            </w:r>
          </w:hyperlink>
        </w:p>
        <w:p w:rsidR="00D70C87" w:rsidRDefault="00B73347" w14:paraId="2DCEE300" w14:textId="4A2FD8E2">
          <w:pPr>
            <w:pStyle w:val="TOC2"/>
            <w:tabs>
              <w:tab w:val="left" w:pos="1260"/>
            </w:tabs>
            <w:rPr>
              <w:rFonts w:eastAsiaTheme="minorEastAsia"/>
              <w:noProof/>
              <w:kern w:val="2"/>
              <w:sz w:val="24"/>
              <w:szCs w:val="24"/>
              <w14:ligatures w14:val="standardContextual"/>
            </w:rPr>
          </w:pPr>
          <w:hyperlink w:history="1" w:anchor="_Toc167790373">
            <w:r w:rsidRPr="0011208F" w:rsidR="00D70C87">
              <w:rPr>
                <w:rStyle w:val="Hyperlink"/>
                <w:noProof/>
              </w:rPr>
              <w:t>7.4</w:t>
            </w:r>
            <w:r w:rsidR="00D70C87">
              <w:rPr>
                <w:rFonts w:eastAsiaTheme="minorEastAsia"/>
                <w:noProof/>
                <w:kern w:val="2"/>
                <w:sz w:val="24"/>
                <w:szCs w:val="24"/>
                <w14:ligatures w14:val="standardContextual"/>
              </w:rPr>
              <w:tab/>
            </w:r>
            <w:r w:rsidRPr="0011208F" w:rsidR="00D70C87">
              <w:rPr>
                <w:rStyle w:val="Hyperlink"/>
                <w:noProof/>
              </w:rPr>
              <w:t>Transportation and Parking in Columbia</w:t>
            </w:r>
            <w:r w:rsidR="00D70C87">
              <w:rPr>
                <w:noProof/>
                <w:webHidden/>
              </w:rPr>
              <w:tab/>
            </w:r>
            <w:r w:rsidR="00D70C87">
              <w:rPr>
                <w:noProof/>
                <w:webHidden/>
              </w:rPr>
              <w:fldChar w:fldCharType="begin"/>
            </w:r>
            <w:r w:rsidR="00D70C87">
              <w:rPr>
                <w:noProof/>
                <w:webHidden/>
              </w:rPr>
              <w:instrText xml:space="preserve"> PAGEREF _Toc167790373 \h </w:instrText>
            </w:r>
            <w:r w:rsidR="00D70C87">
              <w:rPr>
                <w:noProof/>
                <w:webHidden/>
              </w:rPr>
            </w:r>
            <w:r w:rsidR="00D70C87">
              <w:rPr>
                <w:noProof/>
                <w:webHidden/>
              </w:rPr>
              <w:fldChar w:fldCharType="separate"/>
            </w:r>
            <w:r w:rsidR="00D70C87">
              <w:rPr>
                <w:noProof/>
                <w:webHidden/>
              </w:rPr>
              <w:t>29</w:t>
            </w:r>
            <w:r w:rsidR="00D70C87">
              <w:rPr>
                <w:noProof/>
                <w:webHidden/>
              </w:rPr>
              <w:fldChar w:fldCharType="end"/>
            </w:r>
          </w:hyperlink>
        </w:p>
        <w:p w:rsidR="00D70C87" w:rsidRDefault="00B73347" w14:paraId="74E75302" w14:textId="06F8264C">
          <w:pPr>
            <w:pStyle w:val="TOC3"/>
            <w:rPr>
              <w:rFonts w:eastAsiaTheme="minorEastAsia"/>
              <w:noProof/>
              <w:kern w:val="2"/>
              <w:sz w:val="24"/>
              <w:szCs w:val="24"/>
              <w14:ligatures w14:val="standardContextual"/>
            </w:rPr>
          </w:pPr>
          <w:hyperlink w:history="1" w:anchor="_Toc167790374">
            <w:r w:rsidRPr="0011208F" w:rsidR="00D70C87">
              <w:rPr>
                <w:rStyle w:val="Hyperlink"/>
                <w:noProof/>
              </w:rPr>
              <w:t>7.4.1 Bus service</w:t>
            </w:r>
            <w:r w:rsidR="00D70C87">
              <w:rPr>
                <w:noProof/>
                <w:webHidden/>
              </w:rPr>
              <w:tab/>
            </w:r>
            <w:r w:rsidR="00D70C87">
              <w:rPr>
                <w:noProof/>
                <w:webHidden/>
              </w:rPr>
              <w:fldChar w:fldCharType="begin"/>
            </w:r>
            <w:r w:rsidR="00D70C87">
              <w:rPr>
                <w:noProof/>
                <w:webHidden/>
              </w:rPr>
              <w:instrText xml:space="preserve"> PAGEREF _Toc167790374 \h </w:instrText>
            </w:r>
            <w:r w:rsidR="00D70C87">
              <w:rPr>
                <w:noProof/>
                <w:webHidden/>
              </w:rPr>
            </w:r>
            <w:r w:rsidR="00D70C87">
              <w:rPr>
                <w:noProof/>
                <w:webHidden/>
              </w:rPr>
              <w:fldChar w:fldCharType="separate"/>
            </w:r>
            <w:r w:rsidR="00D70C87">
              <w:rPr>
                <w:noProof/>
                <w:webHidden/>
              </w:rPr>
              <w:t>29</w:t>
            </w:r>
            <w:r w:rsidR="00D70C87">
              <w:rPr>
                <w:noProof/>
                <w:webHidden/>
              </w:rPr>
              <w:fldChar w:fldCharType="end"/>
            </w:r>
          </w:hyperlink>
        </w:p>
        <w:p w:rsidR="00D70C87" w:rsidRDefault="00B73347" w14:paraId="69687606" w14:textId="7A94451B">
          <w:pPr>
            <w:pStyle w:val="TOC3"/>
            <w:rPr>
              <w:rFonts w:eastAsiaTheme="minorEastAsia"/>
              <w:noProof/>
              <w:kern w:val="2"/>
              <w:sz w:val="24"/>
              <w:szCs w:val="24"/>
              <w14:ligatures w14:val="standardContextual"/>
            </w:rPr>
          </w:pPr>
          <w:hyperlink w:history="1" w:anchor="_Toc167790375">
            <w:r w:rsidRPr="0011208F" w:rsidR="00D70C87">
              <w:rPr>
                <w:rStyle w:val="Hyperlink"/>
                <w:noProof/>
              </w:rPr>
              <w:t>7.4.2 Bicycle</w:t>
            </w:r>
            <w:r w:rsidR="00D70C87">
              <w:rPr>
                <w:noProof/>
                <w:webHidden/>
              </w:rPr>
              <w:tab/>
            </w:r>
            <w:r w:rsidR="00D70C87">
              <w:rPr>
                <w:noProof/>
                <w:webHidden/>
              </w:rPr>
              <w:fldChar w:fldCharType="begin"/>
            </w:r>
            <w:r w:rsidR="00D70C87">
              <w:rPr>
                <w:noProof/>
                <w:webHidden/>
              </w:rPr>
              <w:instrText xml:space="preserve"> PAGEREF _Toc167790375 \h </w:instrText>
            </w:r>
            <w:r w:rsidR="00D70C87">
              <w:rPr>
                <w:noProof/>
                <w:webHidden/>
              </w:rPr>
            </w:r>
            <w:r w:rsidR="00D70C87">
              <w:rPr>
                <w:noProof/>
                <w:webHidden/>
              </w:rPr>
              <w:fldChar w:fldCharType="separate"/>
            </w:r>
            <w:r w:rsidR="00D70C87">
              <w:rPr>
                <w:noProof/>
                <w:webHidden/>
              </w:rPr>
              <w:t>29</w:t>
            </w:r>
            <w:r w:rsidR="00D70C87">
              <w:rPr>
                <w:noProof/>
                <w:webHidden/>
              </w:rPr>
              <w:fldChar w:fldCharType="end"/>
            </w:r>
          </w:hyperlink>
        </w:p>
        <w:p w:rsidR="00D70C87" w:rsidRDefault="00B73347" w14:paraId="6784BF96" w14:textId="2B60C9C6">
          <w:pPr>
            <w:pStyle w:val="TOC3"/>
            <w:rPr>
              <w:rFonts w:eastAsiaTheme="minorEastAsia"/>
              <w:noProof/>
              <w:kern w:val="2"/>
              <w:sz w:val="24"/>
              <w:szCs w:val="24"/>
              <w14:ligatures w14:val="standardContextual"/>
            </w:rPr>
          </w:pPr>
          <w:hyperlink w:history="1" w:anchor="_Toc167790376">
            <w:r w:rsidRPr="0011208F" w:rsidR="00D70C87">
              <w:rPr>
                <w:rStyle w:val="Hyperlink"/>
                <w:noProof/>
              </w:rPr>
              <w:t>7.4.3 Taxi</w:t>
            </w:r>
            <w:r w:rsidR="00D70C87">
              <w:rPr>
                <w:noProof/>
                <w:webHidden/>
              </w:rPr>
              <w:tab/>
            </w:r>
            <w:r w:rsidR="00D70C87">
              <w:rPr>
                <w:noProof/>
                <w:webHidden/>
              </w:rPr>
              <w:fldChar w:fldCharType="begin"/>
            </w:r>
            <w:r w:rsidR="00D70C87">
              <w:rPr>
                <w:noProof/>
                <w:webHidden/>
              </w:rPr>
              <w:instrText xml:space="preserve"> PAGEREF _Toc167790376 \h </w:instrText>
            </w:r>
            <w:r w:rsidR="00D70C87">
              <w:rPr>
                <w:noProof/>
                <w:webHidden/>
              </w:rPr>
            </w:r>
            <w:r w:rsidR="00D70C87">
              <w:rPr>
                <w:noProof/>
                <w:webHidden/>
              </w:rPr>
              <w:fldChar w:fldCharType="separate"/>
            </w:r>
            <w:r w:rsidR="00D70C87">
              <w:rPr>
                <w:noProof/>
                <w:webHidden/>
              </w:rPr>
              <w:t>29</w:t>
            </w:r>
            <w:r w:rsidR="00D70C87">
              <w:rPr>
                <w:noProof/>
                <w:webHidden/>
              </w:rPr>
              <w:fldChar w:fldCharType="end"/>
            </w:r>
          </w:hyperlink>
        </w:p>
        <w:p w:rsidR="00D70C87" w:rsidRDefault="00B73347" w14:paraId="6AB6BD8C" w14:textId="04530785">
          <w:pPr>
            <w:pStyle w:val="TOC3"/>
            <w:rPr>
              <w:rFonts w:eastAsiaTheme="minorEastAsia"/>
              <w:noProof/>
              <w:kern w:val="2"/>
              <w:sz w:val="24"/>
              <w:szCs w:val="24"/>
              <w14:ligatures w14:val="standardContextual"/>
            </w:rPr>
          </w:pPr>
          <w:hyperlink w:history="1" w:anchor="_Toc167790377">
            <w:r w:rsidRPr="0011208F" w:rsidR="00D70C87">
              <w:rPr>
                <w:rStyle w:val="Hyperlink"/>
                <w:noProof/>
              </w:rPr>
              <w:t>7.4.4 Driving</w:t>
            </w:r>
            <w:r w:rsidR="00D70C87">
              <w:rPr>
                <w:noProof/>
                <w:webHidden/>
              </w:rPr>
              <w:tab/>
            </w:r>
            <w:r w:rsidR="00D70C87">
              <w:rPr>
                <w:noProof/>
                <w:webHidden/>
              </w:rPr>
              <w:fldChar w:fldCharType="begin"/>
            </w:r>
            <w:r w:rsidR="00D70C87">
              <w:rPr>
                <w:noProof/>
                <w:webHidden/>
              </w:rPr>
              <w:instrText xml:space="preserve"> PAGEREF _Toc167790377 \h </w:instrText>
            </w:r>
            <w:r w:rsidR="00D70C87">
              <w:rPr>
                <w:noProof/>
                <w:webHidden/>
              </w:rPr>
            </w:r>
            <w:r w:rsidR="00D70C87">
              <w:rPr>
                <w:noProof/>
                <w:webHidden/>
              </w:rPr>
              <w:fldChar w:fldCharType="separate"/>
            </w:r>
            <w:r w:rsidR="00D70C87">
              <w:rPr>
                <w:noProof/>
                <w:webHidden/>
              </w:rPr>
              <w:t>30</w:t>
            </w:r>
            <w:r w:rsidR="00D70C87">
              <w:rPr>
                <w:noProof/>
                <w:webHidden/>
              </w:rPr>
              <w:fldChar w:fldCharType="end"/>
            </w:r>
          </w:hyperlink>
        </w:p>
        <w:p w:rsidR="00D70C87" w:rsidRDefault="00B73347" w14:paraId="7F929ED0" w14:textId="4ADEAB0E">
          <w:pPr>
            <w:pStyle w:val="TOC3"/>
            <w:rPr>
              <w:rFonts w:eastAsiaTheme="minorEastAsia"/>
              <w:noProof/>
              <w:kern w:val="2"/>
              <w:sz w:val="24"/>
              <w:szCs w:val="24"/>
              <w14:ligatures w14:val="standardContextual"/>
            </w:rPr>
          </w:pPr>
          <w:hyperlink w:history="1" w:anchor="_Toc167790378">
            <w:r w:rsidRPr="0011208F" w:rsidR="00D70C87">
              <w:rPr>
                <w:rStyle w:val="Hyperlink"/>
                <w:noProof/>
              </w:rPr>
              <w:t>7.4.5 Parking</w:t>
            </w:r>
            <w:r w:rsidR="00D70C87">
              <w:rPr>
                <w:noProof/>
                <w:webHidden/>
              </w:rPr>
              <w:tab/>
            </w:r>
            <w:r w:rsidR="00D70C87">
              <w:rPr>
                <w:noProof/>
                <w:webHidden/>
              </w:rPr>
              <w:fldChar w:fldCharType="begin"/>
            </w:r>
            <w:r w:rsidR="00D70C87">
              <w:rPr>
                <w:noProof/>
                <w:webHidden/>
              </w:rPr>
              <w:instrText xml:space="preserve"> PAGEREF _Toc167790378 \h </w:instrText>
            </w:r>
            <w:r w:rsidR="00D70C87">
              <w:rPr>
                <w:noProof/>
                <w:webHidden/>
              </w:rPr>
            </w:r>
            <w:r w:rsidR="00D70C87">
              <w:rPr>
                <w:noProof/>
                <w:webHidden/>
              </w:rPr>
              <w:fldChar w:fldCharType="separate"/>
            </w:r>
            <w:r w:rsidR="00D70C87">
              <w:rPr>
                <w:noProof/>
                <w:webHidden/>
              </w:rPr>
              <w:t>31</w:t>
            </w:r>
            <w:r w:rsidR="00D70C87">
              <w:rPr>
                <w:noProof/>
                <w:webHidden/>
              </w:rPr>
              <w:fldChar w:fldCharType="end"/>
            </w:r>
          </w:hyperlink>
        </w:p>
        <w:p w:rsidR="00D70C87" w:rsidRDefault="00B73347" w14:paraId="36E3948A" w14:textId="30CC11E8">
          <w:pPr>
            <w:pStyle w:val="TOC2"/>
            <w:tabs>
              <w:tab w:val="left" w:pos="1260"/>
            </w:tabs>
            <w:rPr>
              <w:rFonts w:eastAsiaTheme="minorEastAsia"/>
              <w:noProof/>
              <w:kern w:val="2"/>
              <w:sz w:val="24"/>
              <w:szCs w:val="24"/>
              <w14:ligatures w14:val="standardContextual"/>
            </w:rPr>
          </w:pPr>
          <w:hyperlink w:history="1" w:anchor="_Toc167790379">
            <w:r w:rsidRPr="0011208F" w:rsidR="00D70C87">
              <w:rPr>
                <w:rStyle w:val="Hyperlink"/>
                <w:noProof/>
              </w:rPr>
              <w:t>7.5</w:t>
            </w:r>
            <w:r w:rsidR="00D70C87">
              <w:rPr>
                <w:rFonts w:eastAsiaTheme="minorEastAsia"/>
                <w:noProof/>
                <w:kern w:val="2"/>
                <w:sz w:val="24"/>
                <w:szCs w:val="24"/>
                <w14:ligatures w14:val="standardContextual"/>
              </w:rPr>
              <w:tab/>
            </w:r>
            <w:r w:rsidRPr="0011208F" w:rsidR="00D70C87">
              <w:rPr>
                <w:rStyle w:val="Hyperlink"/>
                <w:noProof/>
              </w:rPr>
              <w:t>Weather</w:t>
            </w:r>
            <w:r w:rsidR="00D70C87">
              <w:rPr>
                <w:noProof/>
                <w:webHidden/>
              </w:rPr>
              <w:tab/>
            </w:r>
            <w:r w:rsidR="00D70C87">
              <w:rPr>
                <w:noProof/>
                <w:webHidden/>
              </w:rPr>
              <w:fldChar w:fldCharType="begin"/>
            </w:r>
            <w:r w:rsidR="00D70C87">
              <w:rPr>
                <w:noProof/>
                <w:webHidden/>
              </w:rPr>
              <w:instrText xml:space="preserve"> PAGEREF _Toc167790379 \h </w:instrText>
            </w:r>
            <w:r w:rsidR="00D70C87">
              <w:rPr>
                <w:noProof/>
                <w:webHidden/>
              </w:rPr>
            </w:r>
            <w:r w:rsidR="00D70C87">
              <w:rPr>
                <w:noProof/>
                <w:webHidden/>
              </w:rPr>
              <w:fldChar w:fldCharType="separate"/>
            </w:r>
            <w:r w:rsidR="00D70C87">
              <w:rPr>
                <w:noProof/>
                <w:webHidden/>
              </w:rPr>
              <w:t>32</w:t>
            </w:r>
            <w:r w:rsidR="00D70C87">
              <w:rPr>
                <w:noProof/>
                <w:webHidden/>
              </w:rPr>
              <w:fldChar w:fldCharType="end"/>
            </w:r>
          </w:hyperlink>
        </w:p>
        <w:p w:rsidR="00D70C87" w:rsidRDefault="00B73347" w14:paraId="53C63917" w14:textId="00163CBD">
          <w:pPr>
            <w:pStyle w:val="TOC2"/>
            <w:tabs>
              <w:tab w:val="left" w:pos="1260"/>
            </w:tabs>
            <w:rPr>
              <w:rFonts w:eastAsiaTheme="minorEastAsia"/>
              <w:noProof/>
              <w:kern w:val="2"/>
              <w:sz w:val="24"/>
              <w:szCs w:val="24"/>
              <w14:ligatures w14:val="standardContextual"/>
            </w:rPr>
          </w:pPr>
          <w:hyperlink w:history="1" w:anchor="_Toc167790380">
            <w:r w:rsidRPr="0011208F" w:rsidR="00D70C87">
              <w:rPr>
                <w:rStyle w:val="Hyperlink"/>
                <w:noProof/>
              </w:rPr>
              <w:t>7.6</w:t>
            </w:r>
            <w:r w:rsidR="00D70C87">
              <w:rPr>
                <w:rFonts w:eastAsiaTheme="minorEastAsia"/>
                <w:noProof/>
                <w:kern w:val="2"/>
                <w:sz w:val="24"/>
                <w:szCs w:val="24"/>
                <w14:ligatures w14:val="standardContextual"/>
              </w:rPr>
              <w:tab/>
            </w:r>
            <w:r w:rsidRPr="0011208F" w:rsidR="00D70C87">
              <w:rPr>
                <w:rStyle w:val="Hyperlink"/>
                <w:noProof/>
              </w:rPr>
              <w:t>Health and Safety</w:t>
            </w:r>
            <w:r w:rsidR="00D70C87">
              <w:rPr>
                <w:noProof/>
                <w:webHidden/>
              </w:rPr>
              <w:tab/>
            </w:r>
            <w:r w:rsidR="00D70C87">
              <w:rPr>
                <w:noProof/>
                <w:webHidden/>
              </w:rPr>
              <w:fldChar w:fldCharType="begin"/>
            </w:r>
            <w:r w:rsidR="00D70C87">
              <w:rPr>
                <w:noProof/>
                <w:webHidden/>
              </w:rPr>
              <w:instrText xml:space="preserve"> PAGEREF _Toc167790380 \h </w:instrText>
            </w:r>
            <w:r w:rsidR="00D70C87">
              <w:rPr>
                <w:noProof/>
                <w:webHidden/>
              </w:rPr>
            </w:r>
            <w:r w:rsidR="00D70C87">
              <w:rPr>
                <w:noProof/>
                <w:webHidden/>
              </w:rPr>
              <w:fldChar w:fldCharType="separate"/>
            </w:r>
            <w:r w:rsidR="00D70C87">
              <w:rPr>
                <w:noProof/>
                <w:webHidden/>
              </w:rPr>
              <w:t>32</w:t>
            </w:r>
            <w:r w:rsidR="00D70C87">
              <w:rPr>
                <w:noProof/>
                <w:webHidden/>
              </w:rPr>
              <w:fldChar w:fldCharType="end"/>
            </w:r>
          </w:hyperlink>
        </w:p>
        <w:p w:rsidR="00D70C87" w:rsidRDefault="00B73347" w14:paraId="768901B7" w14:textId="638541AD">
          <w:pPr>
            <w:pStyle w:val="TOC3"/>
            <w:rPr>
              <w:rFonts w:eastAsiaTheme="minorEastAsia"/>
              <w:noProof/>
              <w:kern w:val="2"/>
              <w:sz w:val="24"/>
              <w:szCs w:val="24"/>
              <w14:ligatures w14:val="standardContextual"/>
            </w:rPr>
          </w:pPr>
          <w:hyperlink w:history="1" w:anchor="_Toc167790381">
            <w:r w:rsidRPr="0011208F" w:rsidR="00D70C87">
              <w:rPr>
                <w:rStyle w:val="Hyperlink"/>
                <w:noProof/>
              </w:rPr>
              <w:t>7.6.1 Safety</w:t>
            </w:r>
            <w:r w:rsidR="00D70C87">
              <w:rPr>
                <w:noProof/>
                <w:webHidden/>
              </w:rPr>
              <w:tab/>
            </w:r>
            <w:r w:rsidR="00D70C87">
              <w:rPr>
                <w:noProof/>
                <w:webHidden/>
              </w:rPr>
              <w:fldChar w:fldCharType="begin"/>
            </w:r>
            <w:r w:rsidR="00D70C87">
              <w:rPr>
                <w:noProof/>
                <w:webHidden/>
              </w:rPr>
              <w:instrText xml:space="preserve"> PAGEREF _Toc167790381 \h </w:instrText>
            </w:r>
            <w:r w:rsidR="00D70C87">
              <w:rPr>
                <w:noProof/>
                <w:webHidden/>
              </w:rPr>
            </w:r>
            <w:r w:rsidR="00D70C87">
              <w:rPr>
                <w:noProof/>
                <w:webHidden/>
              </w:rPr>
              <w:fldChar w:fldCharType="separate"/>
            </w:r>
            <w:r w:rsidR="00D70C87">
              <w:rPr>
                <w:noProof/>
                <w:webHidden/>
              </w:rPr>
              <w:t>33</w:t>
            </w:r>
            <w:r w:rsidR="00D70C87">
              <w:rPr>
                <w:noProof/>
                <w:webHidden/>
              </w:rPr>
              <w:fldChar w:fldCharType="end"/>
            </w:r>
          </w:hyperlink>
        </w:p>
        <w:p w:rsidR="00D70C87" w:rsidRDefault="00B73347" w14:paraId="0113CBEF" w14:textId="107DA29E">
          <w:pPr>
            <w:pStyle w:val="TOC3"/>
            <w:rPr>
              <w:rFonts w:eastAsiaTheme="minorEastAsia"/>
              <w:noProof/>
              <w:kern w:val="2"/>
              <w:sz w:val="24"/>
              <w:szCs w:val="24"/>
              <w14:ligatures w14:val="standardContextual"/>
            </w:rPr>
          </w:pPr>
          <w:hyperlink w:history="1" w:anchor="_Toc167790382">
            <w:r w:rsidRPr="0011208F" w:rsidR="00D70C87">
              <w:rPr>
                <w:rStyle w:val="Hyperlink"/>
                <w:noProof/>
              </w:rPr>
              <w:t>7.6.2 MU Alert</w:t>
            </w:r>
            <w:r w:rsidR="00D70C87">
              <w:rPr>
                <w:noProof/>
                <w:webHidden/>
              </w:rPr>
              <w:tab/>
            </w:r>
            <w:r w:rsidR="00D70C87">
              <w:rPr>
                <w:noProof/>
                <w:webHidden/>
              </w:rPr>
              <w:fldChar w:fldCharType="begin"/>
            </w:r>
            <w:r w:rsidR="00D70C87">
              <w:rPr>
                <w:noProof/>
                <w:webHidden/>
              </w:rPr>
              <w:instrText xml:space="preserve"> PAGEREF _Toc167790382 \h </w:instrText>
            </w:r>
            <w:r w:rsidR="00D70C87">
              <w:rPr>
                <w:noProof/>
                <w:webHidden/>
              </w:rPr>
            </w:r>
            <w:r w:rsidR="00D70C87">
              <w:rPr>
                <w:noProof/>
                <w:webHidden/>
              </w:rPr>
              <w:fldChar w:fldCharType="separate"/>
            </w:r>
            <w:r w:rsidR="00D70C87">
              <w:rPr>
                <w:noProof/>
                <w:webHidden/>
              </w:rPr>
              <w:t>33</w:t>
            </w:r>
            <w:r w:rsidR="00D70C87">
              <w:rPr>
                <w:noProof/>
                <w:webHidden/>
              </w:rPr>
              <w:fldChar w:fldCharType="end"/>
            </w:r>
          </w:hyperlink>
        </w:p>
        <w:p w:rsidR="00D70C87" w:rsidRDefault="00B73347" w14:paraId="6F834C70" w14:textId="40C0A46F">
          <w:pPr>
            <w:pStyle w:val="TOC3"/>
            <w:rPr>
              <w:rFonts w:eastAsiaTheme="minorEastAsia"/>
              <w:noProof/>
              <w:kern w:val="2"/>
              <w:sz w:val="24"/>
              <w:szCs w:val="24"/>
              <w14:ligatures w14:val="standardContextual"/>
            </w:rPr>
          </w:pPr>
          <w:hyperlink w:history="1" w:anchor="_Toc167790383">
            <w:r w:rsidRPr="0011208F" w:rsidR="00D70C87">
              <w:rPr>
                <w:rStyle w:val="Hyperlink"/>
                <w:noProof/>
              </w:rPr>
              <w:t>7.6.3 Abuse and Sexual Assault Shelter and Hotline</w:t>
            </w:r>
            <w:r w:rsidR="00D70C87">
              <w:rPr>
                <w:noProof/>
                <w:webHidden/>
              </w:rPr>
              <w:tab/>
            </w:r>
            <w:r w:rsidR="00D70C87">
              <w:rPr>
                <w:noProof/>
                <w:webHidden/>
              </w:rPr>
              <w:fldChar w:fldCharType="begin"/>
            </w:r>
            <w:r w:rsidR="00D70C87">
              <w:rPr>
                <w:noProof/>
                <w:webHidden/>
              </w:rPr>
              <w:instrText xml:space="preserve"> PAGEREF _Toc167790383 \h </w:instrText>
            </w:r>
            <w:r w:rsidR="00D70C87">
              <w:rPr>
                <w:noProof/>
                <w:webHidden/>
              </w:rPr>
            </w:r>
            <w:r w:rsidR="00D70C87">
              <w:rPr>
                <w:noProof/>
                <w:webHidden/>
              </w:rPr>
              <w:fldChar w:fldCharType="separate"/>
            </w:r>
            <w:r w:rsidR="00D70C87">
              <w:rPr>
                <w:noProof/>
                <w:webHidden/>
              </w:rPr>
              <w:t>34</w:t>
            </w:r>
            <w:r w:rsidR="00D70C87">
              <w:rPr>
                <w:noProof/>
                <w:webHidden/>
              </w:rPr>
              <w:fldChar w:fldCharType="end"/>
            </w:r>
          </w:hyperlink>
        </w:p>
        <w:p w:rsidR="00D70C87" w:rsidRDefault="00B73347" w14:paraId="1B1862DF" w14:textId="00D3C924">
          <w:pPr>
            <w:pStyle w:val="TOC3"/>
            <w:rPr>
              <w:rFonts w:eastAsiaTheme="minorEastAsia"/>
              <w:noProof/>
              <w:kern w:val="2"/>
              <w:sz w:val="24"/>
              <w:szCs w:val="24"/>
              <w14:ligatures w14:val="standardContextual"/>
            </w:rPr>
          </w:pPr>
          <w:hyperlink w:history="1" w:anchor="_Toc167790384">
            <w:r w:rsidRPr="0011208F" w:rsidR="00D70C87">
              <w:rPr>
                <w:rStyle w:val="Hyperlink"/>
                <w:noProof/>
              </w:rPr>
              <w:t>7.6.4</w:t>
            </w:r>
            <w:r w:rsidR="00D70C87">
              <w:rPr>
                <w:rFonts w:eastAsiaTheme="minorEastAsia"/>
                <w:noProof/>
                <w:kern w:val="2"/>
                <w:sz w:val="24"/>
                <w:szCs w:val="24"/>
                <w14:ligatures w14:val="standardContextual"/>
              </w:rPr>
              <w:tab/>
            </w:r>
            <w:r w:rsidRPr="0011208F" w:rsidR="00D70C87">
              <w:rPr>
                <w:rStyle w:val="Hyperlink"/>
                <w:noProof/>
              </w:rPr>
              <w:t>Insurance and Health Care</w:t>
            </w:r>
            <w:r w:rsidR="00D70C87">
              <w:rPr>
                <w:noProof/>
                <w:webHidden/>
              </w:rPr>
              <w:tab/>
            </w:r>
            <w:r w:rsidR="00D70C87">
              <w:rPr>
                <w:noProof/>
                <w:webHidden/>
              </w:rPr>
              <w:fldChar w:fldCharType="begin"/>
            </w:r>
            <w:r w:rsidR="00D70C87">
              <w:rPr>
                <w:noProof/>
                <w:webHidden/>
              </w:rPr>
              <w:instrText xml:space="preserve"> PAGEREF _Toc167790384 \h </w:instrText>
            </w:r>
            <w:r w:rsidR="00D70C87">
              <w:rPr>
                <w:noProof/>
                <w:webHidden/>
              </w:rPr>
            </w:r>
            <w:r w:rsidR="00D70C87">
              <w:rPr>
                <w:noProof/>
                <w:webHidden/>
              </w:rPr>
              <w:fldChar w:fldCharType="separate"/>
            </w:r>
            <w:r w:rsidR="00D70C87">
              <w:rPr>
                <w:noProof/>
                <w:webHidden/>
              </w:rPr>
              <w:t>34</w:t>
            </w:r>
            <w:r w:rsidR="00D70C87">
              <w:rPr>
                <w:noProof/>
                <w:webHidden/>
              </w:rPr>
              <w:fldChar w:fldCharType="end"/>
            </w:r>
          </w:hyperlink>
        </w:p>
        <w:p w:rsidR="00D70C87" w:rsidRDefault="00B73347" w14:paraId="1195BF89" w14:textId="70986C2E">
          <w:pPr>
            <w:pStyle w:val="TOC2"/>
            <w:tabs>
              <w:tab w:val="left" w:pos="1260"/>
            </w:tabs>
            <w:rPr>
              <w:rFonts w:eastAsiaTheme="minorEastAsia"/>
              <w:noProof/>
              <w:kern w:val="2"/>
              <w:sz w:val="24"/>
              <w:szCs w:val="24"/>
              <w14:ligatures w14:val="standardContextual"/>
            </w:rPr>
          </w:pPr>
          <w:hyperlink w:history="1" w:anchor="_Toc167790385">
            <w:r w:rsidRPr="0011208F" w:rsidR="00D70C87">
              <w:rPr>
                <w:rStyle w:val="Hyperlink"/>
                <w:noProof/>
              </w:rPr>
              <w:t>7.8</w:t>
            </w:r>
            <w:r w:rsidR="00D70C87">
              <w:rPr>
                <w:rFonts w:eastAsiaTheme="minorEastAsia"/>
                <w:noProof/>
                <w:kern w:val="2"/>
                <w:sz w:val="24"/>
                <w:szCs w:val="24"/>
                <w14:ligatures w14:val="standardContextual"/>
              </w:rPr>
              <w:tab/>
            </w:r>
            <w:r w:rsidRPr="0011208F" w:rsidR="00D70C87">
              <w:rPr>
                <w:rStyle w:val="Hyperlink"/>
                <w:noProof/>
              </w:rPr>
              <w:t>Other Important Essentials</w:t>
            </w:r>
            <w:r w:rsidR="00D70C87">
              <w:rPr>
                <w:noProof/>
                <w:webHidden/>
              </w:rPr>
              <w:tab/>
            </w:r>
            <w:r w:rsidR="00D70C87">
              <w:rPr>
                <w:noProof/>
                <w:webHidden/>
              </w:rPr>
              <w:fldChar w:fldCharType="begin"/>
            </w:r>
            <w:r w:rsidR="00D70C87">
              <w:rPr>
                <w:noProof/>
                <w:webHidden/>
              </w:rPr>
              <w:instrText xml:space="preserve"> PAGEREF _Toc167790385 \h </w:instrText>
            </w:r>
            <w:r w:rsidR="00D70C87">
              <w:rPr>
                <w:noProof/>
                <w:webHidden/>
              </w:rPr>
            </w:r>
            <w:r w:rsidR="00D70C87">
              <w:rPr>
                <w:noProof/>
                <w:webHidden/>
              </w:rPr>
              <w:fldChar w:fldCharType="separate"/>
            </w:r>
            <w:r w:rsidR="00D70C87">
              <w:rPr>
                <w:noProof/>
                <w:webHidden/>
              </w:rPr>
              <w:t>35</w:t>
            </w:r>
            <w:r w:rsidR="00D70C87">
              <w:rPr>
                <w:noProof/>
                <w:webHidden/>
              </w:rPr>
              <w:fldChar w:fldCharType="end"/>
            </w:r>
          </w:hyperlink>
        </w:p>
        <w:p w:rsidR="00D70C87" w:rsidRDefault="00B73347" w14:paraId="38E198ED" w14:textId="748F460C">
          <w:pPr>
            <w:pStyle w:val="TOC3"/>
            <w:rPr>
              <w:rFonts w:eastAsiaTheme="minorEastAsia"/>
              <w:noProof/>
              <w:kern w:val="2"/>
              <w:sz w:val="24"/>
              <w:szCs w:val="24"/>
              <w14:ligatures w14:val="standardContextual"/>
            </w:rPr>
          </w:pPr>
          <w:hyperlink w:history="1" w:anchor="_Toc167790386">
            <w:r w:rsidRPr="0011208F" w:rsidR="00D70C87">
              <w:rPr>
                <w:rStyle w:val="Hyperlink"/>
                <w:noProof/>
              </w:rPr>
              <w:t>7.8.1 Cell Phones</w:t>
            </w:r>
            <w:r w:rsidR="00D70C87">
              <w:rPr>
                <w:noProof/>
                <w:webHidden/>
              </w:rPr>
              <w:tab/>
            </w:r>
            <w:r w:rsidR="00D70C87">
              <w:rPr>
                <w:noProof/>
                <w:webHidden/>
              </w:rPr>
              <w:fldChar w:fldCharType="begin"/>
            </w:r>
            <w:r w:rsidR="00D70C87">
              <w:rPr>
                <w:noProof/>
                <w:webHidden/>
              </w:rPr>
              <w:instrText xml:space="preserve"> PAGEREF _Toc167790386 \h </w:instrText>
            </w:r>
            <w:r w:rsidR="00D70C87">
              <w:rPr>
                <w:noProof/>
                <w:webHidden/>
              </w:rPr>
            </w:r>
            <w:r w:rsidR="00D70C87">
              <w:rPr>
                <w:noProof/>
                <w:webHidden/>
              </w:rPr>
              <w:fldChar w:fldCharType="separate"/>
            </w:r>
            <w:r w:rsidR="00D70C87">
              <w:rPr>
                <w:noProof/>
                <w:webHidden/>
              </w:rPr>
              <w:t>35</w:t>
            </w:r>
            <w:r w:rsidR="00D70C87">
              <w:rPr>
                <w:noProof/>
                <w:webHidden/>
              </w:rPr>
              <w:fldChar w:fldCharType="end"/>
            </w:r>
          </w:hyperlink>
        </w:p>
        <w:p w:rsidR="00D70C87" w:rsidRDefault="00B73347" w14:paraId="41B491BE" w14:textId="35720004">
          <w:pPr>
            <w:pStyle w:val="TOC1"/>
            <w:rPr>
              <w:rFonts w:eastAsiaTheme="minorEastAsia"/>
              <w:noProof/>
              <w:kern w:val="2"/>
              <w:sz w:val="24"/>
              <w:szCs w:val="24"/>
              <w14:ligatures w14:val="standardContextual"/>
            </w:rPr>
          </w:pPr>
          <w:hyperlink w:history="1" w:anchor="_Toc167790387">
            <w:r w:rsidRPr="0011208F" w:rsidR="00D70C87">
              <w:rPr>
                <w:rStyle w:val="Hyperlink"/>
                <w:bCs/>
                <w:noProof/>
              </w:rPr>
              <w:t>8.0 IEP Policies</w:t>
            </w:r>
            <w:r w:rsidR="00D70C87">
              <w:rPr>
                <w:noProof/>
                <w:webHidden/>
              </w:rPr>
              <w:tab/>
            </w:r>
            <w:r w:rsidR="00D70C87">
              <w:rPr>
                <w:noProof/>
                <w:webHidden/>
              </w:rPr>
              <w:fldChar w:fldCharType="begin"/>
            </w:r>
            <w:r w:rsidR="00D70C87">
              <w:rPr>
                <w:noProof/>
                <w:webHidden/>
              </w:rPr>
              <w:instrText xml:space="preserve"> PAGEREF _Toc167790387 \h </w:instrText>
            </w:r>
            <w:r w:rsidR="00D70C87">
              <w:rPr>
                <w:noProof/>
                <w:webHidden/>
              </w:rPr>
            </w:r>
            <w:r w:rsidR="00D70C87">
              <w:rPr>
                <w:noProof/>
                <w:webHidden/>
              </w:rPr>
              <w:fldChar w:fldCharType="separate"/>
            </w:r>
            <w:r w:rsidR="00D70C87">
              <w:rPr>
                <w:noProof/>
                <w:webHidden/>
              </w:rPr>
              <w:t>37</w:t>
            </w:r>
            <w:r w:rsidR="00D70C87">
              <w:rPr>
                <w:noProof/>
                <w:webHidden/>
              </w:rPr>
              <w:fldChar w:fldCharType="end"/>
            </w:r>
          </w:hyperlink>
        </w:p>
        <w:p w:rsidR="00D70C87" w:rsidRDefault="00B73347" w14:paraId="4747F11A" w14:textId="1A9855FA">
          <w:pPr>
            <w:pStyle w:val="TOC2"/>
            <w:tabs>
              <w:tab w:val="left" w:pos="1260"/>
            </w:tabs>
            <w:rPr>
              <w:rFonts w:eastAsiaTheme="minorEastAsia"/>
              <w:noProof/>
              <w:kern w:val="2"/>
              <w:sz w:val="24"/>
              <w:szCs w:val="24"/>
              <w14:ligatures w14:val="standardContextual"/>
            </w:rPr>
          </w:pPr>
          <w:hyperlink w:history="1" w:anchor="_Toc167790388">
            <w:r w:rsidRPr="0011208F" w:rsidR="00D70C87">
              <w:rPr>
                <w:rStyle w:val="Hyperlink"/>
                <w:noProof/>
              </w:rPr>
              <w:t>8.1</w:t>
            </w:r>
            <w:r w:rsidR="00D70C87">
              <w:rPr>
                <w:rFonts w:eastAsiaTheme="minorEastAsia"/>
                <w:noProof/>
                <w:kern w:val="2"/>
                <w:sz w:val="24"/>
                <w:szCs w:val="24"/>
                <w14:ligatures w14:val="standardContextual"/>
              </w:rPr>
              <w:tab/>
            </w:r>
            <w:r w:rsidRPr="0011208F" w:rsidR="00D70C87">
              <w:rPr>
                <w:rStyle w:val="Hyperlink"/>
                <w:noProof/>
              </w:rPr>
              <w:t>IEP Attendance Certificate</w:t>
            </w:r>
            <w:r w:rsidR="00D70C87">
              <w:rPr>
                <w:noProof/>
                <w:webHidden/>
              </w:rPr>
              <w:tab/>
            </w:r>
            <w:r w:rsidR="00D70C87">
              <w:rPr>
                <w:noProof/>
                <w:webHidden/>
              </w:rPr>
              <w:fldChar w:fldCharType="begin"/>
            </w:r>
            <w:r w:rsidR="00D70C87">
              <w:rPr>
                <w:noProof/>
                <w:webHidden/>
              </w:rPr>
              <w:instrText xml:space="preserve"> PAGEREF _Toc167790388 \h </w:instrText>
            </w:r>
            <w:r w:rsidR="00D70C87">
              <w:rPr>
                <w:noProof/>
                <w:webHidden/>
              </w:rPr>
            </w:r>
            <w:r w:rsidR="00D70C87">
              <w:rPr>
                <w:noProof/>
                <w:webHidden/>
              </w:rPr>
              <w:fldChar w:fldCharType="separate"/>
            </w:r>
            <w:r w:rsidR="00D70C87">
              <w:rPr>
                <w:noProof/>
                <w:webHidden/>
              </w:rPr>
              <w:t>37</w:t>
            </w:r>
            <w:r w:rsidR="00D70C87">
              <w:rPr>
                <w:noProof/>
                <w:webHidden/>
              </w:rPr>
              <w:fldChar w:fldCharType="end"/>
            </w:r>
          </w:hyperlink>
        </w:p>
        <w:p w:rsidR="00D70C87" w:rsidRDefault="00B73347" w14:paraId="2DF94C70" w14:textId="3E90CE7A">
          <w:pPr>
            <w:pStyle w:val="TOC2"/>
            <w:tabs>
              <w:tab w:val="left" w:pos="1260"/>
            </w:tabs>
            <w:rPr>
              <w:rFonts w:eastAsiaTheme="minorEastAsia"/>
              <w:noProof/>
              <w:kern w:val="2"/>
              <w:sz w:val="24"/>
              <w:szCs w:val="24"/>
              <w14:ligatures w14:val="standardContextual"/>
            </w:rPr>
          </w:pPr>
          <w:hyperlink w:history="1" w:anchor="_Toc167790389">
            <w:r w:rsidRPr="0011208F" w:rsidR="00D70C87">
              <w:rPr>
                <w:rStyle w:val="Hyperlink"/>
                <w:noProof/>
              </w:rPr>
              <w:t>8.2</w:t>
            </w:r>
            <w:r w:rsidR="00D70C87">
              <w:rPr>
                <w:rFonts w:eastAsiaTheme="minorEastAsia"/>
                <w:noProof/>
                <w:kern w:val="2"/>
                <w:sz w:val="24"/>
                <w:szCs w:val="24"/>
                <w14:ligatures w14:val="standardContextual"/>
              </w:rPr>
              <w:tab/>
            </w:r>
            <w:r w:rsidRPr="0011208F" w:rsidR="00D70C87">
              <w:rPr>
                <w:rStyle w:val="Hyperlink"/>
                <w:noProof/>
              </w:rPr>
              <w:t>Attendance</w:t>
            </w:r>
            <w:r w:rsidR="00D70C87">
              <w:rPr>
                <w:noProof/>
                <w:webHidden/>
              </w:rPr>
              <w:tab/>
            </w:r>
            <w:r w:rsidR="00D70C87">
              <w:rPr>
                <w:noProof/>
                <w:webHidden/>
              </w:rPr>
              <w:fldChar w:fldCharType="begin"/>
            </w:r>
            <w:r w:rsidR="00D70C87">
              <w:rPr>
                <w:noProof/>
                <w:webHidden/>
              </w:rPr>
              <w:instrText xml:space="preserve"> PAGEREF _Toc167790389 \h </w:instrText>
            </w:r>
            <w:r w:rsidR="00D70C87">
              <w:rPr>
                <w:noProof/>
                <w:webHidden/>
              </w:rPr>
            </w:r>
            <w:r w:rsidR="00D70C87">
              <w:rPr>
                <w:noProof/>
                <w:webHidden/>
              </w:rPr>
              <w:fldChar w:fldCharType="separate"/>
            </w:r>
            <w:r w:rsidR="00D70C87">
              <w:rPr>
                <w:noProof/>
                <w:webHidden/>
              </w:rPr>
              <w:t>37</w:t>
            </w:r>
            <w:r w:rsidR="00D70C87">
              <w:rPr>
                <w:noProof/>
                <w:webHidden/>
              </w:rPr>
              <w:fldChar w:fldCharType="end"/>
            </w:r>
          </w:hyperlink>
        </w:p>
        <w:p w:rsidR="00D70C87" w:rsidRDefault="00B73347" w14:paraId="4FF61DEF" w14:textId="20BE5FA0">
          <w:pPr>
            <w:pStyle w:val="TOC2"/>
            <w:tabs>
              <w:tab w:val="left" w:pos="1260"/>
            </w:tabs>
            <w:rPr>
              <w:rFonts w:eastAsiaTheme="minorEastAsia"/>
              <w:noProof/>
              <w:kern w:val="2"/>
              <w:sz w:val="24"/>
              <w:szCs w:val="24"/>
              <w14:ligatures w14:val="standardContextual"/>
            </w:rPr>
          </w:pPr>
          <w:hyperlink w:history="1" w:anchor="_Toc167790390">
            <w:r w:rsidRPr="0011208F" w:rsidR="00D70C87">
              <w:rPr>
                <w:rStyle w:val="Hyperlink"/>
                <w:noProof/>
              </w:rPr>
              <w:t>8.3</w:t>
            </w:r>
            <w:r w:rsidR="00D70C87">
              <w:rPr>
                <w:rFonts w:eastAsiaTheme="minorEastAsia"/>
                <w:noProof/>
                <w:kern w:val="2"/>
                <w:sz w:val="24"/>
                <w:szCs w:val="24"/>
                <w14:ligatures w14:val="standardContextual"/>
              </w:rPr>
              <w:tab/>
            </w:r>
            <w:r w:rsidRPr="0011208F" w:rsidR="00D70C87">
              <w:rPr>
                <w:rStyle w:val="Hyperlink"/>
                <w:noProof/>
              </w:rPr>
              <w:t>Excessive Absences</w:t>
            </w:r>
            <w:r w:rsidR="00D70C87">
              <w:rPr>
                <w:noProof/>
                <w:webHidden/>
              </w:rPr>
              <w:tab/>
            </w:r>
            <w:r w:rsidR="00D70C87">
              <w:rPr>
                <w:noProof/>
                <w:webHidden/>
              </w:rPr>
              <w:fldChar w:fldCharType="begin"/>
            </w:r>
            <w:r w:rsidR="00D70C87">
              <w:rPr>
                <w:noProof/>
                <w:webHidden/>
              </w:rPr>
              <w:instrText xml:space="preserve"> PAGEREF _Toc167790390 \h </w:instrText>
            </w:r>
            <w:r w:rsidR="00D70C87">
              <w:rPr>
                <w:noProof/>
                <w:webHidden/>
              </w:rPr>
            </w:r>
            <w:r w:rsidR="00D70C87">
              <w:rPr>
                <w:noProof/>
                <w:webHidden/>
              </w:rPr>
              <w:fldChar w:fldCharType="separate"/>
            </w:r>
            <w:r w:rsidR="00D70C87">
              <w:rPr>
                <w:noProof/>
                <w:webHidden/>
              </w:rPr>
              <w:t>38</w:t>
            </w:r>
            <w:r w:rsidR="00D70C87">
              <w:rPr>
                <w:noProof/>
                <w:webHidden/>
              </w:rPr>
              <w:fldChar w:fldCharType="end"/>
            </w:r>
          </w:hyperlink>
        </w:p>
        <w:p w:rsidR="00D70C87" w:rsidRDefault="00B73347" w14:paraId="2FE72AF9" w14:textId="2F1E6690">
          <w:pPr>
            <w:pStyle w:val="TOC2"/>
            <w:tabs>
              <w:tab w:val="left" w:pos="1260"/>
            </w:tabs>
            <w:rPr>
              <w:rFonts w:eastAsiaTheme="minorEastAsia"/>
              <w:noProof/>
              <w:kern w:val="2"/>
              <w:sz w:val="24"/>
              <w:szCs w:val="24"/>
              <w14:ligatures w14:val="standardContextual"/>
            </w:rPr>
          </w:pPr>
          <w:hyperlink w:history="1" w:anchor="_Toc167790391">
            <w:r w:rsidRPr="0011208F" w:rsidR="00D70C87">
              <w:rPr>
                <w:rStyle w:val="Hyperlink"/>
                <w:noProof/>
              </w:rPr>
              <w:t>8.4</w:t>
            </w:r>
            <w:r w:rsidR="00D70C87">
              <w:rPr>
                <w:rFonts w:eastAsiaTheme="minorEastAsia"/>
                <w:noProof/>
                <w:kern w:val="2"/>
                <w:sz w:val="24"/>
                <w:szCs w:val="24"/>
                <w14:ligatures w14:val="standardContextual"/>
              </w:rPr>
              <w:tab/>
            </w:r>
            <w:r w:rsidRPr="0011208F" w:rsidR="00D70C87">
              <w:rPr>
                <w:rStyle w:val="Hyperlink"/>
                <w:noProof/>
              </w:rPr>
              <w:t>Absence from Course Evaluations (Tests, Quizzes, Presentations, etc.)</w:t>
            </w:r>
            <w:r w:rsidR="00D70C87">
              <w:rPr>
                <w:noProof/>
                <w:webHidden/>
              </w:rPr>
              <w:tab/>
            </w:r>
            <w:r w:rsidR="00D70C87">
              <w:rPr>
                <w:noProof/>
                <w:webHidden/>
              </w:rPr>
              <w:fldChar w:fldCharType="begin"/>
            </w:r>
            <w:r w:rsidR="00D70C87">
              <w:rPr>
                <w:noProof/>
                <w:webHidden/>
              </w:rPr>
              <w:instrText xml:space="preserve"> PAGEREF _Toc167790391 \h </w:instrText>
            </w:r>
            <w:r w:rsidR="00D70C87">
              <w:rPr>
                <w:noProof/>
                <w:webHidden/>
              </w:rPr>
            </w:r>
            <w:r w:rsidR="00D70C87">
              <w:rPr>
                <w:noProof/>
                <w:webHidden/>
              </w:rPr>
              <w:fldChar w:fldCharType="separate"/>
            </w:r>
            <w:r w:rsidR="00D70C87">
              <w:rPr>
                <w:noProof/>
                <w:webHidden/>
              </w:rPr>
              <w:t>39</w:t>
            </w:r>
            <w:r w:rsidR="00D70C87">
              <w:rPr>
                <w:noProof/>
                <w:webHidden/>
              </w:rPr>
              <w:fldChar w:fldCharType="end"/>
            </w:r>
          </w:hyperlink>
        </w:p>
        <w:p w:rsidR="00D70C87" w:rsidRDefault="00B73347" w14:paraId="5268616E" w14:textId="2CB81F48">
          <w:pPr>
            <w:pStyle w:val="TOC2"/>
            <w:tabs>
              <w:tab w:val="left" w:pos="1260"/>
            </w:tabs>
            <w:rPr>
              <w:rFonts w:eastAsiaTheme="minorEastAsia"/>
              <w:noProof/>
              <w:kern w:val="2"/>
              <w:sz w:val="24"/>
              <w:szCs w:val="24"/>
              <w14:ligatures w14:val="standardContextual"/>
            </w:rPr>
          </w:pPr>
          <w:hyperlink w:history="1" w:anchor="_Toc167790392">
            <w:r w:rsidRPr="0011208F" w:rsidR="00D70C87">
              <w:rPr>
                <w:rStyle w:val="Hyperlink"/>
                <w:noProof/>
              </w:rPr>
              <w:t>8.5</w:t>
            </w:r>
            <w:r w:rsidR="00D70C87">
              <w:rPr>
                <w:rFonts w:eastAsiaTheme="minorEastAsia"/>
                <w:noProof/>
                <w:kern w:val="2"/>
                <w:sz w:val="24"/>
                <w:szCs w:val="24"/>
                <w14:ligatures w14:val="standardContextual"/>
              </w:rPr>
              <w:tab/>
            </w:r>
            <w:r w:rsidRPr="0011208F" w:rsidR="00D70C87">
              <w:rPr>
                <w:rStyle w:val="Hyperlink"/>
                <w:noProof/>
              </w:rPr>
              <w:t>Missing Final Exams</w:t>
            </w:r>
            <w:r w:rsidR="00D70C87">
              <w:rPr>
                <w:noProof/>
                <w:webHidden/>
              </w:rPr>
              <w:tab/>
            </w:r>
            <w:r w:rsidR="00D70C87">
              <w:rPr>
                <w:noProof/>
                <w:webHidden/>
              </w:rPr>
              <w:fldChar w:fldCharType="begin"/>
            </w:r>
            <w:r w:rsidR="00D70C87">
              <w:rPr>
                <w:noProof/>
                <w:webHidden/>
              </w:rPr>
              <w:instrText xml:space="preserve"> PAGEREF _Toc167790392 \h </w:instrText>
            </w:r>
            <w:r w:rsidR="00D70C87">
              <w:rPr>
                <w:noProof/>
                <w:webHidden/>
              </w:rPr>
            </w:r>
            <w:r w:rsidR="00D70C87">
              <w:rPr>
                <w:noProof/>
                <w:webHidden/>
              </w:rPr>
              <w:fldChar w:fldCharType="separate"/>
            </w:r>
            <w:r w:rsidR="00D70C87">
              <w:rPr>
                <w:noProof/>
                <w:webHidden/>
              </w:rPr>
              <w:t>39</w:t>
            </w:r>
            <w:r w:rsidR="00D70C87">
              <w:rPr>
                <w:noProof/>
                <w:webHidden/>
              </w:rPr>
              <w:fldChar w:fldCharType="end"/>
            </w:r>
          </w:hyperlink>
        </w:p>
        <w:p w:rsidR="00D70C87" w:rsidRDefault="00B73347" w14:paraId="096EA40A" w14:textId="7FD7C8EE">
          <w:pPr>
            <w:pStyle w:val="TOC2"/>
            <w:tabs>
              <w:tab w:val="left" w:pos="1260"/>
            </w:tabs>
            <w:rPr>
              <w:rFonts w:eastAsiaTheme="minorEastAsia"/>
              <w:noProof/>
              <w:kern w:val="2"/>
              <w:sz w:val="24"/>
              <w:szCs w:val="24"/>
              <w14:ligatures w14:val="standardContextual"/>
            </w:rPr>
          </w:pPr>
          <w:hyperlink w:history="1" w:anchor="_Toc167790393">
            <w:r w:rsidRPr="0011208F" w:rsidR="00D70C87">
              <w:rPr>
                <w:rStyle w:val="Hyperlink"/>
                <w:noProof/>
              </w:rPr>
              <w:t>8.6</w:t>
            </w:r>
            <w:r w:rsidR="00D70C87">
              <w:rPr>
                <w:rFonts w:eastAsiaTheme="minorEastAsia"/>
                <w:noProof/>
                <w:kern w:val="2"/>
                <w:sz w:val="24"/>
                <w:szCs w:val="24"/>
                <w14:ligatures w14:val="standardContextual"/>
              </w:rPr>
              <w:tab/>
            </w:r>
            <w:r w:rsidRPr="0011208F" w:rsidR="00D70C87">
              <w:rPr>
                <w:rStyle w:val="Hyperlink"/>
                <w:noProof/>
              </w:rPr>
              <w:t>Academic Probation</w:t>
            </w:r>
            <w:r w:rsidR="00D70C87">
              <w:rPr>
                <w:noProof/>
                <w:webHidden/>
              </w:rPr>
              <w:tab/>
            </w:r>
            <w:r w:rsidR="00D70C87">
              <w:rPr>
                <w:noProof/>
                <w:webHidden/>
              </w:rPr>
              <w:fldChar w:fldCharType="begin"/>
            </w:r>
            <w:r w:rsidR="00D70C87">
              <w:rPr>
                <w:noProof/>
                <w:webHidden/>
              </w:rPr>
              <w:instrText xml:space="preserve"> PAGEREF _Toc167790393 \h </w:instrText>
            </w:r>
            <w:r w:rsidR="00D70C87">
              <w:rPr>
                <w:noProof/>
                <w:webHidden/>
              </w:rPr>
            </w:r>
            <w:r w:rsidR="00D70C87">
              <w:rPr>
                <w:noProof/>
                <w:webHidden/>
              </w:rPr>
              <w:fldChar w:fldCharType="separate"/>
            </w:r>
            <w:r w:rsidR="00D70C87">
              <w:rPr>
                <w:noProof/>
                <w:webHidden/>
              </w:rPr>
              <w:t>39</w:t>
            </w:r>
            <w:r w:rsidR="00D70C87">
              <w:rPr>
                <w:noProof/>
                <w:webHidden/>
              </w:rPr>
              <w:fldChar w:fldCharType="end"/>
            </w:r>
          </w:hyperlink>
        </w:p>
        <w:p w:rsidR="00D70C87" w:rsidRDefault="00B73347" w14:paraId="7497B666" w14:textId="488FDF7B">
          <w:pPr>
            <w:pStyle w:val="TOC2"/>
            <w:tabs>
              <w:tab w:val="left" w:pos="1260"/>
            </w:tabs>
            <w:rPr>
              <w:rFonts w:eastAsiaTheme="minorEastAsia"/>
              <w:noProof/>
              <w:kern w:val="2"/>
              <w:sz w:val="24"/>
              <w:szCs w:val="24"/>
              <w14:ligatures w14:val="standardContextual"/>
            </w:rPr>
          </w:pPr>
          <w:hyperlink w:history="1" w:anchor="_Toc167790394">
            <w:r w:rsidRPr="0011208F" w:rsidR="00D70C87">
              <w:rPr>
                <w:rStyle w:val="Hyperlink"/>
                <w:noProof/>
              </w:rPr>
              <w:t>8.7</w:t>
            </w:r>
            <w:r w:rsidR="00D70C87">
              <w:rPr>
                <w:rFonts w:eastAsiaTheme="minorEastAsia"/>
                <w:noProof/>
                <w:kern w:val="2"/>
                <w:sz w:val="24"/>
                <w:szCs w:val="24"/>
                <w14:ligatures w14:val="standardContextual"/>
              </w:rPr>
              <w:tab/>
            </w:r>
            <w:r w:rsidRPr="0011208F" w:rsidR="00D70C87">
              <w:rPr>
                <w:rStyle w:val="Hyperlink"/>
                <w:noProof/>
              </w:rPr>
              <w:t>Behavioral Probation</w:t>
            </w:r>
            <w:r w:rsidR="00D70C87">
              <w:rPr>
                <w:noProof/>
                <w:webHidden/>
              </w:rPr>
              <w:tab/>
            </w:r>
            <w:r w:rsidR="00D70C87">
              <w:rPr>
                <w:noProof/>
                <w:webHidden/>
              </w:rPr>
              <w:fldChar w:fldCharType="begin"/>
            </w:r>
            <w:r w:rsidR="00D70C87">
              <w:rPr>
                <w:noProof/>
                <w:webHidden/>
              </w:rPr>
              <w:instrText xml:space="preserve"> PAGEREF _Toc167790394 \h </w:instrText>
            </w:r>
            <w:r w:rsidR="00D70C87">
              <w:rPr>
                <w:noProof/>
                <w:webHidden/>
              </w:rPr>
            </w:r>
            <w:r w:rsidR="00D70C87">
              <w:rPr>
                <w:noProof/>
                <w:webHidden/>
              </w:rPr>
              <w:fldChar w:fldCharType="separate"/>
            </w:r>
            <w:r w:rsidR="00D70C87">
              <w:rPr>
                <w:noProof/>
                <w:webHidden/>
              </w:rPr>
              <w:t>40</w:t>
            </w:r>
            <w:r w:rsidR="00D70C87">
              <w:rPr>
                <w:noProof/>
                <w:webHidden/>
              </w:rPr>
              <w:fldChar w:fldCharType="end"/>
            </w:r>
          </w:hyperlink>
        </w:p>
        <w:p w:rsidR="00D70C87" w:rsidRDefault="00B73347" w14:paraId="7B3D4BAE" w14:textId="0094884D">
          <w:pPr>
            <w:pStyle w:val="TOC2"/>
            <w:tabs>
              <w:tab w:val="left" w:pos="1260"/>
            </w:tabs>
            <w:rPr>
              <w:rFonts w:eastAsiaTheme="minorEastAsia"/>
              <w:noProof/>
              <w:kern w:val="2"/>
              <w:sz w:val="24"/>
              <w:szCs w:val="24"/>
              <w14:ligatures w14:val="standardContextual"/>
            </w:rPr>
          </w:pPr>
          <w:hyperlink w:history="1" w:anchor="_Toc167790395">
            <w:r w:rsidRPr="0011208F" w:rsidR="00D70C87">
              <w:rPr>
                <w:rStyle w:val="Hyperlink"/>
                <w:noProof/>
              </w:rPr>
              <w:t>8.8</w:t>
            </w:r>
            <w:r w:rsidR="00D70C87">
              <w:rPr>
                <w:rFonts w:eastAsiaTheme="minorEastAsia"/>
                <w:noProof/>
                <w:kern w:val="2"/>
                <w:sz w:val="24"/>
                <w:szCs w:val="24"/>
                <w14:ligatures w14:val="standardContextual"/>
              </w:rPr>
              <w:tab/>
            </w:r>
            <w:r w:rsidRPr="0011208F" w:rsidR="00D70C87">
              <w:rPr>
                <w:rStyle w:val="Hyperlink"/>
                <w:noProof/>
              </w:rPr>
              <w:t>Statement of Promise for Intensive English Program Students</w:t>
            </w:r>
            <w:r w:rsidR="00D70C87">
              <w:rPr>
                <w:noProof/>
                <w:webHidden/>
              </w:rPr>
              <w:tab/>
            </w:r>
            <w:r w:rsidR="00D70C87">
              <w:rPr>
                <w:noProof/>
                <w:webHidden/>
              </w:rPr>
              <w:fldChar w:fldCharType="begin"/>
            </w:r>
            <w:r w:rsidR="00D70C87">
              <w:rPr>
                <w:noProof/>
                <w:webHidden/>
              </w:rPr>
              <w:instrText xml:space="preserve"> PAGEREF _Toc167790395 \h </w:instrText>
            </w:r>
            <w:r w:rsidR="00D70C87">
              <w:rPr>
                <w:noProof/>
                <w:webHidden/>
              </w:rPr>
            </w:r>
            <w:r w:rsidR="00D70C87">
              <w:rPr>
                <w:noProof/>
                <w:webHidden/>
              </w:rPr>
              <w:fldChar w:fldCharType="separate"/>
            </w:r>
            <w:r w:rsidR="00D70C87">
              <w:rPr>
                <w:noProof/>
                <w:webHidden/>
              </w:rPr>
              <w:t>41</w:t>
            </w:r>
            <w:r w:rsidR="00D70C87">
              <w:rPr>
                <w:noProof/>
                <w:webHidden/>
              </w:rPr>
              <w:fldChar w:fldCharType="end"/>
            </w:r>
          </w:hyperlink>
        </w:p>
        <w:p w:rsidR="00D70C87" w:rsidRDefault="00B73347" w14:paraId="798D5050" w14:textId="3C669FAD">
          <w:pPr>
            <w:pStyle w:val="TOC2"/>
            <w:tabs>
              <w:tab w:val="left" w:pos="1260"/>
            </w:tabs>
            <w:rPr>
              <w:rFonts w:eastAsiaTheme="minorEastAsia"/>
              <w:noProof/>
              <w:kern w:val="2"/>
              <w:sz w:val="24"/>
              <w:szCs w:val="24"/>
              <w14:ligatures w14:val="standardContextual"/>
            </w:rPr>
          </w:pPr>
          <w:hyperlink w:history="1" w:anchor="_Toc167790396">
            <w:r w:rsidRPr="0011208F" w:rsidR="00D70C87">
              <w:rPr>
                <w:rStyle w:val="Hyperlink"/>
                <w:noProof/>
              </w:rPr>
              <w:t>8.9</w:t>
            </w:r>
            <w:r w:rsidR="00D70C87">
              <w:rPr>
                <w:rFonts w:eastAsiaTheme="minorEastAsia"/>
                <w:noProof/>
                <w:kern w:val="2"/>
                <w:sz w:val="24"/>
                <w:szCs w:val="24"/>
                <w14:ligatures w14:val="standardContextual"/>
              </w:rPr>
              <w:tab/>
            </w:r>
            <w:r w:rsidRPr="0011208F" w:rsidR="00D70C87">
              <w:rPr>
                <w:rStyle w:val="Hyperlink"/>
                <w:noProof/>
              </w:rPr>
              <w:t>Decreasing the Risk of COVID-19 in Classrooms and Labs</w:t>
            </w:r>
            <w:r w:rsidR="00D70C87">
              <w:rPr>
                <w:noProof/>
                <w:webHidden/>
              </w:rPr>
              <w:tab/>
            </w:r>
            <w:r w:rsidR="00D70C87">
              <w:rPr>
                <w:noProof/>
                <w:webHidden/>
              </w:rPr>
              <w:fldChar w:fldCharType="begin"/>
            </w:r>
            <w:r w:rsidR="00D70C87">
              <w:rPr>
                <w:noProof/>
                <w:webHidden/>
              </w:rPr>
              <w:instrText xml:space="preserve"> PAGEREF _Toc167790396 \h </w:instrText>
            </w:r>
            <w:r w:rsidR="00D70C87">
              <w:rPr>
                <w:noProof/>
                <w:webHidden/>
              </w:rPr>
            </w:r>
            <w:r w:rsidR="00D70C87">
              <w:rPr>
                <w:noProof/>
                <w:webHidden/>
              </w:rPr>
              <w:fldChar w:fldCharType="separate"/>
            </w:r>
            <w:r w:rsidR="00D70C87">
              <w:rPr>
                <w:noProof/>
                <w:webHidden/>
              </w:rPr>
              <w:t>43</w:t>
            </w:r>
            <w:r w:rsidR="00D70C87">
              <w:rPr>
                <w:noProof/>
                <w:webHidden/>
              </w:rPr>
              <w:fldChar w:fldCharType="end"/>
            </w:r>
          </w:hyperlink>
        </w:p>
        <w:p w:rsidR="00D70C87" w:rsidRDefault="00B73347" w14:paraId="3D4F01E0" w14:textId="045C1DF2">
          <w:pPr>
            <w:pStyle w:val="TOC2"/>
            <w:tabs>
              <w:tab w:val="left" w:pos="1540"/>
            </w:tabs>
            <w:rPr>
              <w:rFonts w:eastAsiaTheme="minorEastAsia"/>
              <w:noProof/>
              <w:kern w:val="2"/>
              <w:sz w:val="24"/>
              <w:szCs w:val="24"/>
              <w14:ligatures w14:val="standardContextual"/>
            </w:rPr>
          </w:pPr>
          <w:hyperlink w:history="1" w:anchor="_Toc167790397">
            <w:r w:rsidRPr="0011208F" w:rsidR="00D70C87">
              <w:rPr>
                <w:rStyle w:val="Hyperlink"/>
                <w:noProof/>
              </w:rPr>
              <w:t>8.10</w:t>
            </w:r>
            <w:r w:rsidR="00D70C87">
              <w:rPr>
                <w:rFonts w:eastAsiaTheme="minorEastAsia"/>
                <w:noProof/>
                <w:kern w:val="2"/>
                <w:sz w:val="24"/>
                <w:szCs w:val="24"/>
                <w14:ligatures w14:val="standardContextual"/>
              </w:rPr>
              <w:tab/>
            </w:r>
            <w:r w:rsidRPr="0011208F" w:rsidR="00D70C87">
              <w:rPr>
                <w:rStyle w:val="Hyperlink"/>
                <w:noProof/>
              </w:rPr>
              <w:t>Remote Instruction</w:t>
            </w:r>
            <w:r w:rsidR="00D70C87">
              <w:rPr>
                <w:noProof/>
                <w:webHidden/>
              </w:rPr>
              <w:tab/>
            </w:r>
            <w:r w:rsidR="00D70C87">
              <w:rPr>
                <w:noProof/>
                <w:webHidden/>
              </w:rPr>
              <w:fldChar w:fldCharType="begin"/>
            </w:r>
            <w:r w:rsidR="00D70C87">
              <w:rPr>
                <w:noProof/>
                <w:webHidden/>
              </w:rPr>
              <w:instrText xml:space="preserve"> PAGEREF _Toc167790397 \h </w:instrText>
            </w:r>
            <w:r w:rsidR="00D70C87">
              <w:rPr>
                <w:noProof/>
                <w:webHidden/>
              </w:rPr>
            </w:r>
            <w:r w:rsidR="00D70C87">
              <w:rPr>
                <w:noProof/>
                <w:webHidden/>
              </w:rPr>
              <w:fldChar w:fldCharType="separate"/>
            </w:r>
            <w:r w:rsidR="00D70C87">
              <w:rPr>
                <w:noProof/>
                <w:webHidden/>
              </w:rPr>
              <w:t>43</w:t>
            </w:r>
            <w:r w:rsidR="00D70C87">
              <w:rPr>
                <w:noProof/>
                <w:webHidden/>
              </w:rPr>
              <w:fldChar w:fldCharType="end"/>
            </w:r>
          </w:hyperlink>
        </w:p>
        <w:p w:rsidR="00D70C87" w:rsidRDefault="00B73347" w14:paraId="1B07CF1C" w14:textId="7A2407CC">
          <w:pPr>
            <w:pStyle w:val="TOC2"/>
            <w:tabs>
              <w:tab w:val="left" w:pos="1540"/>
            </w:tabs>
            <w:rPr>
              <w:rFonts w:eastAsiaTheme="minorEastAsia"/>
              <w:noProof/>
              <w:kern w:val="2"/>
              <w:sz w:val="24"/>
              <w:szCs w:val="24"/>
              <w14:ligatures w14:val="standardContextual"/>
            </w:rPr>
          </w:pPr>
          <w:hyperlink w:history="1" w:anchor="_Toc167790398">
            <w:r w:rsidRPr="0011208F" w:rsidR="00D70C87">
              <w:rPr>
                <w:rStyle w:val="Hyperlink"/>
                <w:noProof/>
              </w:rPr>
              <w:t>8.11</w:t>
            </w:r>
            <w:r w:rsidR="00D70C87">
              <w:rPr>
                <w:rFonts w:eastAsiaTheme="minorEastAsia"/>
                <w:noProof/>
                <w:kern w:val="2"/>
                <w:sz w:val="24"/>
                <w:szCs w:val="24"/>
                <w14:ligatures w14:val="standardContextual"/>
              </w:rPr>
              <w:tab/>
            </w:r>
            <w:r w:rsidRPr="0011208F" w:rsidR="00D70C87">
              <w:rPr>
                <w:rStyle w:val="Hyperlink"/>
                <w:noProof/>
              </w:rPr>
              <w:t>Homework and In-Class Work</w:t>
            </w:r>
            <w:r w:rsidR="00D70C87">
              <w:rPr>
                <w:noProof/>
                <w:webHidden/>
              </w:rPr>
              <w:tab/>
            </w:r>
            <w:r w:rsidR="00D70C87">
              <w:rPr>
                <w:noProof/>
                <w:webHidden/>
              </w:rPr>
              <w:fldChar w:fldCharType="begin"/>
            </w:r>
            <w:r w:rsidR="00D70C87">
              <w:rPr>
                <w:noProof/>
                <w:webHidden/>
              </w:rPr>
              <w:instrText xml:space="preserve"> PAGEREF _Toc167790398 \h </w:instrText>
            </w:r>
            <w:r w:rsidR="00D70C87">
              <w:rPr>
                <w:noProof/>
                <w:webHidden/>
              </w:rPr>
            </w:r>
            <w:r w:rsidR="00D70C87">
              <w:rPr>
                <w:noProof/>
                <w:webHidden/>
              </w:rPr>
              <w:fldChar w:fldCharType="separate"/>
            </w:r>
            <w:r w:rsidR="00D70C87">
              <w:rPr>
                <w:noProof/>
                <w:webHidden/>
              </w:rPr>
              <w:t>43</w:t>
            </w:r>
            <w:r w:rsidR="00D70C87">
              <w:rPr>
                <w:noProof/>
                <w:webHidden/>
              </w:rPr>
              <w:fldChar w:fldCharType="end"/>
            </w:r>
          </w:hyperlink>
        </w:p>
        <w:p w:rsidR="00D70C87" w:rsidRDefault="00B73347" w14:paraId="15A12BC2" w14:textId="5942B568">
          <w:pPr>
            <w:pStyle w:val="TOC2"/>
            <w:tabs>
              <w:tab w:val="left" w:pos="1540"/>
            </w:tabs>
            <w:rPr>
              <w:rFonts w:eastAsiaTheme="minorEastAsia"/>
              <w:noProof/>
              <w:kern w:val="2"/>
              <w:sz w:val="24"/>
              <w:szCs w:val="24"/>
              <w14:ligatures w14:val="standardContextual"/>
            </w:rPr>
          </w:pPr>
          <w:hyperlink w:history="1" w:anchor="_Toc167790399">
            <w:r w:rsidRPr="0011208F" w:rsidR="00D70C87">
              <w:rPr>
                <w:rStyle w:val="Hyperlink"/>
                <w:noProof/>
              </w:rPr>
              <w:t>8.12</w:t>
            </w:r>
            <w:r w:rsidR="00D70C87">
              <w:rPr>
                <w:rFonts w:eastAsiaTheme="minorEastAsia"/>
                <w:noProof/>
                <w:kern w:val="2"/>
                <w:sz w:val="24"/>
                <w:szCs w:val="24"/>
                <w14:ligatures w14:val="standardContextual"/>
              </w:rPr>
              <w:tab/>
            </w:r>
            <w:r w:rsidRPr="0011208F" w:rsidR="00D70C87">
              <w:rPr>
                <w:rStyle w:val="Hyperlink"/>
                <w:noProof/>
              </w:rPr>
              <w:t>Final Course Grade</w:t>
            </w:r>
            <w:r w:rsidR="00D70C87">
              <w:rPr>
                <w:noProof/>
                <w:webHidden/>
              </w:rPr>
              <w:tab/>
            </w:r>
            <w:r w:rsidR="00D70C87">
              <w:rPr>
                <w:noProof/>
                <w:webHidden/>
              </w:rPr>
              <w:fldChar w:fldCharType="begin"/>
            </w:r>
            <w:r w:rsidR="00D70C87">
              <w:rPr>
                <w:noProof/>
                <w:webHidden/>
              </w:rPr>
              <w:instrText xml:space="preserve"> PAGEREF _Toc167790399 \h </w:instrText>
            </w:r>
            <w:r w:rsidR="00D70C87">
              <w:rPr>
                <w:noProof/>
                <w:webHidden/>
              </w:rPr>
            </w:r>
            <w:r w:rsidR="00D70C87">
              <w:rPr>
                <w:noProof/>
                <w:webHidden/>
              </w:rPr>
              <w:fldChar w:fldCharType="separate"/>
            </w:r>
            <w:r w:rsidR="00D70C87">
              <w:rPr>
                <w:noProof/>
                <w:webHidden/>
              </w:rPr>
              <w:t>44</w:t>
            </w:r>
            <w:r w:rsidR="00D70C87">
              <w:rPr>
                <w:noProof/>
                <w:webHidden/>
              </w:rPr>
              <w:fldChar w:fldCharType="end"/>
            </w:r>
          </w:hyperlink>
        </w:p>
        <w:p w:rsidR="00D70C87" w:rsidRDefault="00B73347" w14:paraId="631868FF" w14:textId="6B41B89F">
          <w:pPr>
            <w:pStyle w:val="TOC2"/>
            <w:tabs>
              <w:tab w:val="left" w:pos="1540"/>
            </w:tabs>
            <w:rPr>
              <w:rFonts w:eastAsiaTheme="minorEastAsia"/>
              <w:noProof/>
              <w:kern w:val="2"/>
              <w:sz w:val="24"/>
              <w:szCs w:val="24"/>
              <w14:ligatures w14:val="standardContextual"/>
            </w:rPr>
          </w:pPr>
          <w:hyperlink w:history="1" w:anchor="_Toc167790400">
            <w:r w:rsidRPr="0011208F" w:rsidR="00D70C87">
              <w:rPr>
                <w:rStyle w:val="Hyperlink"/>
                <w:noProof/>
              </w:rPr>
              <w:t>8.13</w:t>
            </w:r>
            <w:r w:rsidR="00D70C87">
              <w:rPr>
                <w:rFonts w:eastAsiaTheme="minorEastAsia"/>
                <w:noProof/>
                <w:kern w:val="2"/>
                <w:sz w:val="24"/>
                <w:szCs w:val="24"/>
                <w14:ligatures w14:val="standardContextual"/>
              </w:rPr>
              <w:tab/>
            </w:r>
            <w:r w:rsidRPr="0011208F" w:rsidR="00D70C87">
              <w:rPr>
                <w:rStyle w:val="Hyperlink"/>
                <w:noProof/>
              </w:rPr>
              <w:t>Progression through the IEP</w:t>
            </w:r>
            <w:r w:rsidR="00D70C87">
              <w:rPr>
                <w:noProof/>
                <w:webHidden/>
              </w:rPr>
              <w:tab/>
            </w:r>
            <w:r w:rsidR="00D70C87">
              <w:rPr>
                <w:noProof/>
                <w:webHidden/>
              </w:rPr>
              <w:fldChar w:fldCharType="begin"/>
            </w:r>
            <w:r w:rsidR="00D70C87">
              <w:rPr>
                <w:noProof/>
                <w:webHidden/>
              </w:rPr>
              <w:instrText xml:space="preserve"> PAGEREF _Toc167790400 \h </w:instrText>
            </w:r>
            <w:r w:rsidR="00D70C87">
              <w:rPr>
                <w:noProof/>
                <w:webHidden/>
              </w:rPr>
            </w:r>
            <w:r w:rsidR="00D70C87">
              <w:rPr>
                <w:noProof/>
                <w:webHidden/>
              </w:rPr>
              <w:fldChar w:fldCharType="separate"/>
            </w:r>
            <w:r w:rsidR="00D70C87">
              <w:rPr>
                <w:noProof/>
                <w:webHidden/>
              </w:rPr>
              <w:t>45</w:t>
            </w:r>
            <w:r w:rsidR="00D70C87">
              <w:rPr>
                <w:noProof/>
                <w:webHidden/>
              </w:rPr>
              <w:fldChar w:fldCharType="end"/>
            </w:r>
          </w:hyperlink>
        </w:p>
        <w:p w:rsidR="00D70C87" w:rsidRDefault="00B73347" w14:paraId="3A80EF54" w14:textId="76E2D305">
          <w:pPr>
            <w:pStyle w:val="TOC2"/>
            <w:tabs>
              <w:tab w:val="left" w:pos="1540"/>
            </w:tabs>
            <w:rPr>
              <w:rFonts w:eastAsiaTheme="minorEastAsia"/>
              <w:noProof/>
              <w:kern w:val="2"/>
              <w:sz w:val="24"/>
              <w:szCs w:val="24"/>
              <w14:ligatures w14:val="standardContextual"/>
            </w:rPr>
          </w:pPr>
          <w:hyperlink w:history="1" w:anchor="_Toc167790401">
            <w:r w:rsidRPr="0011208F" w:rsidR="00D70C87">
              <w:rPr>
                <w:rStyle w:val="Hyperlink"/>
                <w:noProof/>
              </w:rPr>
              <w:t>8.14</w:t>
            </w:r>
            <w:r w:rsidR="00D70C87">
              <w:rPr>
                <w:rFonts w:eastAsiaTheme="minorEastAsia"/>
                <w:noProof/>
                <w:kern w:val="2"/>
                <w:sz w:val="24"/>
                <w:szCs w:val="24"/>
                <w14:ligatures w14:val="standardContextual"/>
              </w:rPr>
              <w:tab/>
            </w:r>
            <w:r w:rsidRPr="0011208F" w:rsidR="00D70C87">
              <w:rPr>
                <w:rStyle w:val="Hyperlink"/>
                <w:noProof/>
              </w:rPr>
              <w:t>Repeating a Level</w:t>
            </w:r>
            <w:r w:rsidR="00D70C87">
              <w:rPr>
                <w:noProof/>
                <w:webHidden/>
              </w:rPr>
              <w:tab/>
            </w:r>
            <w:r w:rsidR="00D70C87">
              <w:rPr>
                <w:noProof/>
                <w:webHidden/>
              </w:rPr>
              <w:fldChar w:fldCharType="begin"/>
            </w:r>
            <w:r w:rsidR="00D70C87">
              <w:rPr>
                <w:noProof/>
                <w:webHidden/>
              </w:rPr>
              <w:instrText xml:space="preserve"> PAGEREF _Toc167790401 \h </w:instrText>
            </w:r>
            <w:r w:rsidR="00D70C87">
              <w:rPr>
                <w:noProof/>
                <w:webHidden/>
              </w:rPr>
            </w:r>
            <w:r w:rsidR="00D70C87">
              <w:rPr>
                <w:noProof/>
                <w:webHidden/>
              </w:rPr>
              <w:fldChar w:fldCharType="separate"/>
            </w:r>
            <w:r w:rsidR="00D70C87">
              <w:rPr>
                <w:noProof/>
                <w:webHidden/>
              </w:rPr>
              <w:t>45</w:t>
            </w:r>
            <w:r w:rsidR="00D70C87">
              <w:rPr>
                <w:noProof/>
                <w:webHidden/>
              </w:rPr>
              <w:fldChar w:fldCharType="end"/>
            </w:r>
          </w:hyperlink>
        </w:p>
        <w:p w:rsidR="00D70C87" w:rsidRDefault="00B73347" w14:paraId="7F6A4A8B" w14:textId="35184FED">
          <w:pPr>
            <w:pStyle w:val="TOC2"/>
            <w:tabs>
              <w:tab w:val="left" w:pos="1540"/>
            </w:tabs>
            <w:rPr>
              <w:rFonts w:eastAsiaTheme="minorEastAsia"/>
              <w:noProof/>
              <w:kern w:val="2"/>
              <w:sz w:val="24"/>
              <w:szCs w:val="24"/>
              <w14:ligatures w14:val="standardContextual"/>
            </w:rPr>
          </w:pPr>
          <w:hyperlink w:history="1" w:anchor="_Toc167790402">
            <w:r w:rsidRPr="0011208F" w:rsidR="00D70C87">
              <w:rPr>
                <w:rStyle w:val="Hyperlink"/>
                <w:noProof/>
              </w:rPr>
              <w:t>8.15</w:t>
            </w:r>
            <w:r w:rsidR="00D70C87">
              <w:rPr>
                <w:rFonts w:eastAsiaTheme="minorEastAsia"/>
                <w:noProof/>
                <w:kern w:val="2"/>
                <w:sz w:val="24"/>
                <w:szCs w:val="24"/>
                <w14:ligatures w14:val="standardContextual"/>
              </w:rPr>
              <w:tab/>
            </w:r>
            <w:r w:rsidRPr="0011208F" w:rsidR="00D70C87">
              <w:rPr>
                <w:rStyle w:val="Hyperlink"/>
                <w:noProof/>
              </w:rPr>
              <w:t>Intensive English Program Completion and Exit Criteria</w:t>
            </w:r>
            <w:r w:rsidR="00D70C87">
              <w:rPr>
                <w:noProof/>
                <w:webHidden/>
              </w:rPr>
              <w:tab/>
            </w:r>
            <w:r w:rsidR="00D70C87">
              <w:rPr>
                <w:noProof/>
                <w:webHidden/>
              </w:rPr>
              <w:fldChar w:fldCharType="begin"/>
            </w:r>
            <w:r w:rsidR="00D70C87">
              <w:rPr>
                <w:noProof/>
                <w:webHidden/>
              </w:rPr>
              <w:instrText xml:space="preserve"> PAGEREF _Toc167790402 \h </w:instrText>
            </w:r>
            <w:r w:rsidR="00D70C87">
              <w:rPr>
                <w:noProof/>
                <w:webHidden/>
              </w:rPr>
            </w:r>
            <w:r w:rsidR="00D70C87">
              <w:rPr>
                <w:noProof/>
                <w:webHidden/>
              </w:rPr>
              <w:fldChar w:fldCharType="separate"/>
            </w:r>
            <w:r w:rsidR="00D70C87">
              <w:rPr>
                <w:noProof/>
                <w:webHidden/>
              </w:rPr>
              <w:t>45</w:t>
            </w:r>
            <w:r w:rsidR="00D70C87">
              <w:rPr>
                <w:noProof/>
                <w:webHidden/>
              </w:rPr>
              <w:fldChar w:fldCharType="end"/>
            </w:r>
          </w:hyperlink>
        </w:p>
        <w:p w:rsidR="00D70C87" w:rsidRDefault="00B73347" w14:paraId="2BBABF51" w14:textId="6654C00A">
          <w:pPr>
            <w:pStyle w:val="TOC2"/>
            <w:tabs>
              <w:tab w:val="left" w:pos="1540"/>
            </w:tabs>
            <w:rPr>
              <w:rFonts w:eastAsiaTheme="minorEastAsia"/>
              <w:noProof/>
              <w:kern w:val="2"/>
              <w:sz w:val="24"/>
              <w:szCs w:val="24"/>
              <w14:ligatures w14:val="standardContextual"/>
            </w:rPr>
          </w:pPr>
          <w:hyperlink w:history="1" w:anchor="_Toc167790403">
            <w:r w:rsidRPr="0011208F" w:rsidR="00D70C87">
              <w:rPr>
                <w:rStyle w:val="Hyperlink"/>
                <w:noProof/>
              </w:rPr>
              <w:t>8.16</w:t>
            </w:r>
            <w:r w:rsidR="00D70C87">
              <w:rPr>
                <w:rFonts w:eastAsiaTheme="minorEastAsia"/>
                <w:noProof/>
                <w:kern w:val="2"/>
                <w:sz w:val="24"/>
                <w:szCs w:val="24"/>
                <w14:ligatures w14:val="standardContextual"/>
              </w:rPr>
              <w:tab/>
            </w:r>
            <w:r w:rsidRPr="0011208F" w:rsidR="00D70C87">
              <w:rPr>
                <w:rStyle w:val="Hyperlink"/>
                <w:noProof/>
              </w:rPr>
              <w:t>Graduate Students Seeking Admission to the University of Missouri</w:t>
            </w:r>
            <w:r w:rsidR="00D70C87">
              <w:rPr>
                <w:noProof/>
                <w:webHidden/>
              </w:rPr>
              <w:tab/>
            </w:r>
            <w:r w:rsidR="00D70C87">
              <w:rPr>
                <w:noProof/>
                <w:webHidden/>
              </w:rPr>
              <w:fldChar w:fldCharType="begin"/>
            </w:r>
            <w:r w:rsidR="00D70C87">
              <w:rPr>
                <w:noProof/>
                <w:webHidden/>
              </w:rPr>
              <w:instrText xml:space="preserve"> PAGEREF _Toc167790403 \h </w:instrText>
            </w:r>
            <w:r w:rsidR="00D70C87">
              <w:rPr>
                <w:noProof/>
                <w:webHidden/>
              </w:rPr>
            </w:r>
            <w:r w:rsidR="00D70C87">
              <w:rPr>
                <w:noProof/>
                <w:webHidden/>
              </w:rPr>
              <w:fldChar w:fldCharType="separate"/>
            </w:r>
            <w:r w:rsidR="00D70C87">
              <w:rPr>
                <w:noProof/>
                <w:webHidden/>
              </w:rPr>
              <w:t>46</w:t>
            </w:r>
            <w:r w:rsidR="00D70C87">
              <w:rPr>
                <w:noProof/>
                <w:webHidden/>
              </w:rPr>
              <w:fldChar w:fldCharType="end"/>
            </w:r>
          </w:hyperlink>
        </w:p>
        <w:p w:rsidR="00D70C87" w:rsidRDefault="00B73347" w14:paraId="364A53FA" w14:textId="74C62FC6">
          <w:pPr>
            <w:pStyle w:val="TOC2"/>
            <w:tabs>
              <w:tab w:val="left" w:pos="1540"/>
            </w:tabs>
            <w:rPr>
              <w:rFonts w:eastAsiaTheme="minorEastAsia"/>
              <w:noProof/>
              <w:kern w:val="2"/>
              <w:sz w:val="24"/>
              <w:szCs w:val="24"/>
              <w14:ligatures w14:val="standardContextual"/>
            </w:rPr>
          </w:pPr>
          <w:hyperlink w:history="1" w:anchor="_Toc167790404">
            <w:r w:rsidRPr="0011208F" w:rsidR="00D70C87">
              <w:rPr>
                <w:rStyle w:val="Hyperlink"/>
                <w:noProof/>
              </w:rPr>
              <w:t>8.17</w:t>
            </w:r>
            <w:r w:rsidR="00D70C87">
              <w:rPr>
                <w:rFonts w:eastAsiaTheme="minorEastAsia"/>
                <w:noProof/>
                <w:kern w:val="2"/>
                <w:sz w:val="24"/>
                <w:szCs w:val="24"/>
                <w14:ligatures w14:val="standardContextual"/>
              </w:rPr>
              <w:tab/>
            </w:r>
            <w:r w:rsidRPr="0011208F" w:rsidR="00D70C87">
              <w:rPr>
                <w:rStyle w:val="Hyperlink"/>
                <w:noProof/>
              </w:rPr>
              <w:t>Undergraduate Students Seeking Admission to the University of Missouri</w:t>
            </w:r>
            <w:r w:rsidR="00D70C87">
              <w:rPr>
                <w:noProof/>
                <w:webHidden/>
              </w:rPr>
              <w:tab/>
            </w:r>
            <w:r w:rsidR="00D70C87">
              <w:rPr>
                <w:noProof/>
                <w:webHidden/>
              </w:rPr>
              <w:fldChar w:fldCharType="begin"/>
            </w:r>
            <w:r w:rsidR="00D70C87">
              <w:rPr>
                <w:noProof/>
                <w:webHidden/>
              </w:rPr>
              <w:instrText xml:space="preserve"> PAGEREF _Toc167790404 \h </w:instrText>
            </w:r>
            <w:r w:rsidR="00D70C87">
              <w:rPr>
                <w:noProof/>
                <w:webHidden/>
              </w:rPr>
            </w:r>
            <w:r w:rsidR="00D70C87">
              <w:rPr>
                <w:noProof/>
                <w:webHidden/>
              </w:rPr>
              <w:fldChar w:fldCharType="separate"/>
            </w:r>
            <w:r w:rsidR="00D70C87">
              <w:rPr>
                <w:noProof/>
                <w:webHidden/>
              </w:rPr>
              <w:t>46</w:t>
            </w:r>
            <w:r w:rsidR="00D70C87">
              <w:rPr>
                <w:noProof/>
                <w:webHidden/>
              </w:rPr>
              <w:fldChar w:fldCharType="end"/>
            </w:r>
          </w:hyperlink>
        </w:p>
        <w:p w:rsidR="00D70C87" w:rsidRDefault="00B73347" w14:paraId="5C847795" w14:textId="458A70ED">
          <w:pPr>
            <w:pStyle w:val="TOC2"/>
            <w:tabs>
              <w:tab w:val="left" w:pos="1540"/>
            </w:tabs>
            <w:rPr>
              <w:rFonts w:eastAsiaTheme="minorEastAsia"/>
              <w:noProof/>
              <w:kern w:val="2"/>
              <w:sz w:val="24"/>
              <w:szCs w:val="24"/>
              <w14:ligatures w14:val="standardContextual"/>
            </w:rPr>
          </w:pPr>
          <w:hyperlink w:history="1" w:anchor="_Toc167790405">
            <w:r w:rsidRPr="0011208F" w:rsidR="00D70C87">
              <w:rPr>
                <w:rStyle w:val="Hyperlink"/>
                <w:noProof/>
              </w:rPr>
              <w:t>8.18</w:t>
            </w:r>
            <w:r w:rsidR="00D70C87">
              <w:rPr>
                <w:rFonts w:eastAsiaTheme="minorEastAsia"/>
                <w:noProof/>
                <w:kern w:val="2"/>
                <w:sz w:val="24"/>
                <w:szCs w:val="24"/>
                <w14:ligatures w14:val="standardContextual"/>
              </w:rPr>
              <w:tab/>
            </w:r>
            <w:r w:rsidRPr="0011208F" w:rsidR="00D70C87">
              <w:rPr>
                <w:rStyle w:val="Hyperlink"/>
                <w:noProof/>
              </w:rPr>
              <w:t>Sponsored Students</w:t>
            </w:r>
            <w:r w:rsidR="00D70C87">
              <w:rPr>
                <w:noProof/>
                <w:webHidden/>
              </w:rPr>
              <w:tab/>
            </w:r>
            <w:r w:rsidR="00D70C87">
              <w:rPr>
                <w:noProof/>
                <w:webHidden/>
              </w:rPr>
              <w:fldChar w:fldCharType="begin"/>
            </w:r>
            <w:r w:rsidR="00D70C87">
              <w:rPr>
                <w:noProof/>
                <w:webHidden/>
              </w:rPr>
              <w:instrText xml:space="preserve"> PAGEREF _Toc167790405 \h </w:instrText>
            </w:r>
            <w:r w:rsidR="00D70C87">
              <w:rPr>
                <w:noProof/>
                <w:webHidden/>
              </w:rPr>
            </w:r>
            <w:r w:rsidR="00D70C87">
              <w:rPr>
                <w:noProof/>
                <w:webHidden/>
              </w:rPr>
              <w:fldChar w:fldCharType="separate"/>
            </w:r>
            <w:r w:rsidR="00D70C87">
              <w:rPr>
                <w:noProof/>
                <w:webHidden/>
              </w:rPr>
              <w:t>47</w:t>
            </w:r>
            <w:r w:rsidR="00D70C87">
              <w:rPr>
                <w:noProof/>
                <w:webHidden/>
              </w:rPr>
              <w:fldChar w:fldCharType="end"/>
            </w:r>
          </w:hyperlink>
        </w:p>
        <w:p w:rsidR="00D70C87" w:rsidRDefault="00B73347" w14:paraId="60EC8032" w14:textId="5831BB36">
          <w:pPr>
            <w:pStyle w:val="TOC2"/>
            <w:tabs>
              <w:tab w:val="left" w:pos="1540"/>
            </w:tabs>
            <w:rPr>
              <w:rFonts w:eastAsiaTheme="minorEastAsia"/>
              <w:noProof/>
              <w:kern w:val="2"/>
              <w:sz w:val="24"/>
              <w:szCs w:val="24"/>
              <w14:ligatures w14:val="standardContextual"/>
            </w:rPr>
          </w:pPr>
          <w:hyperlink w:history="1" w:anchor="_Toc167790406">
            <w:r w:rsidRPr="0011208F" w:rsidR="00D70C87">
              <w:rPr>
                <w:rStyle w:val="Hyperlink"/>
                <w:noProof/>
              </w:rPr>
              <w:t>8.19</w:t>
            </w:r>
            <w:r w:rsidR="00D70C87">
              <w:rPr>
                <w:rFonts w:eastAsiaTheme="minorEastAsia"/>
                <w:noProof/>
                <w:kern w:val="2"/>
                <w:sz w:val="24"/>
                <w:szCs w:val="24"/>
                <w14:ligatures w14:val="standardContextual"/>
              </w:rPr>
              <w:tab/>
            </w:r>
            <w:r w:rsidRPr="0011208F" w:rsidR="00D70C87">
              <w:rPr>
                <w:rStyle w:val="Hyperlink"/>
                <w:noProof/>
              </w:rPr>
              <w:t>Procedure for Appealing Initial Placement in a Level</w:t>
            </w:r>
            <w:r w:rsidR="00D70C87">
              <w:rPr>
                <w:noProof/>
                <w:webHidden/>
              </w:rPr>
              <w:tab/>
            </w:r>
            <w:r w:rsidR="00D70C87">
              <w:rPr>
                <w:noProof/>
                <w:webHidden/>
              </w:rPr>
              <w:fldChar w:fldCharType="begin"/>
            </w:r>
            <w:r w:rsidR="00D70C87">
              <w:rPr>
                <w:noProof/>
                <w:webHidden/>
              </w:rPr>
              <w:instrText xml:space="preserve"> PAGEREF _Toc167790406 \h </w:instrText>
            </w:r>
            <w:r w:rsidR="00D70C87">
              <w:rPr>
                <w:noProof/>
                <w:webHidden/>
              </w:rPr>
            </w:r>
            <w:r w:rsidR="00D70C87">
              <w:rPr>
                <w:noProof/>
                <w:webHidden/>
              </w:rPr>
              <w:fldChar w:fldCharType="separate"/>
            </w:r>
            <w:r w:rsidR="00D70C87">
              <w:rPr>
                <w:noProof/>
                <w:webHidden/>
              </w:rPr>
              <w:t>47</w:t>
            </w:r>
            <w:r w:rsidR="00D70C87">
              <w:rPr>
                <w:noProof/>
                <w:webHidden/>
              </w:rPr>
              <w:fldChar w:fldCharType="end"/>
            </w:r>
          </w:hyperlink>
        </w:p>
        <w:p w:rsidR="00D70C87" w:rsidRDefault="00B73347" w14:paraId="6BFEDBAC" w14:textId="50848CA8">
          <w:pPr>
            <w:pStyle w:val="TOC2"/>
            <w:tabs>
              <w:tab w:val="left" w:pos="1540"/>
            </w:tabs>
            <w:rPr>
              <w:rFonts w:eastAsiaTheme="minorEastAsia"/>
              <w:noProof/>
              <w:kern w:val="2"/>
              <w:sz w:val="24"/>
              <w:szCs w:val="24"/>
              <w14:ligatures w14:val="standardContextual"/>
            </w:rPr>
          </w:pPr>
          <w:hyperlink w:history="1" w:anchor="_Toc167790407">
            <w:r w:rsidRPr="0011208F" w:rsidR="00D70C87">
              <w:rPr>
                <w:rStyle w:val="Hyperlink"/>
                <w:noProof/>
              </w:rPr>
              <w:t>8.20</w:t>
            </w:r>
            <w:r w:rsidR="00D70C87">
              <w:rPr>
                <w:rFonts w:eastAsiaTheme="minorEastAsia"/>
                <w:noProof/>
                <w:kern w:val="2"/>
                <w:sz w:val="24"/>
                <w:szCs w:val="24"/>
                <w14:ligatures w14:val="standardContextual"/>
              </w:rPr>
              <w:tab/>
            </w:r>
            <w:r w:rsidRPr="0011208F" w:rsidR="00D70C87">
              <w:rPr>
                <w:rStyle w:val="Hyperlink"/>
                <w:noProof/>
              </w:rPr>
              <w:t>Procedure for Appealing a Grade</w:t>
            </w:r>
            <w:r w:rsidR="00D70C87">
              <w:rPr>
                <w:noProof/>
                <w:webHidden/>
              </w:rPr>
              <w:tab/>
            </w:r>
            <w:r w:rsidR="00D70C87">
              <w:rPr>
                <w:noProof/>
                <w:webHidden/>
              </w:rPr>
              <w:fldChar w:fldCharType="begin"/>
            </w:r>
            <w:r w:rsidR="00D70C87">
              <w:rPr>
                <w:noProof/>
                <w:webHidden/>
              </w:rPr>
              <w:instrText xml:space="preserve"> PAGEREF _Toc167790407 \h </w:instrText>
            </w:r>
            <w:r w:rsidR="00D70C87">
              <w:rPr>
                <w:noProof/>
                <w:webHidden/>
              </w:rPr>
            </w:r>
            <w:r w:rsidR="00D70C87">
              <w:rPr>
                <w:noProof/>
                <w:webHidden/>
              </w:rPr>
              <w:fldChar w:fldCharType="separate"/>
            </w:r>
            <w:r w:rsidR="00D70C87">
              <w:rPr>
                <w:noProof/>
                <w:webHidden/>
              </w:rPr>
              <w:t>49</w:t>
            </w:r>
            <w:r w:rsidR="00D70C87">
              <w:rPr>
                <w:noProof/>
                <w:webHidden/>
              </w:rPr>
              <w:fldChar w:fldCharType="end"/>
            </w:r>
          </w:hyperlink>
        </w:p>
        <w:p w:rsidR="00D70C87" w:rsidRDefault="00B73347" w14:paraId="2B3E49B3" w14:textId="1568EA89">
          <w:pPr>
            <w:pStyle w:val="TOC2"/>
            <w:tabs>
              <w:tab w:val="left" w:pos="1540"/>
            </w:tabs>
            <w:rPr>
              <w:rFonts w:eastAsiaTheme="minorEastAsia"/>
              <w:noProof/>
              <w:kern w:val="2"/>
              <w:sz w:val="24"/>
              <w:szCs w:val="24"/>
              <w14:ligatures w14:val="standardContextual"/>
            </w:rPr>
          </w:pPr>
          <w:hyperlink w:history="1" w:anchor="_Toc167790408">
            <w:r w:rsidRPr="0011208F" w:rsidR="00D70C87">
              <w:rPr>
                <w:rStyle w:val="Hyperlink"/>
                <w:noProof/>
              </w:rPr>
              <w:t>8.21</w:t>
            </w:r>
            <w:r w:rsidR="00D70C87">
              <w:rPr>
                <w:rFonts w:eastAsiaTheme="minorEastAsia"/>
                <w:noProof/>
                <w:kern w:val="2"/>
                <w:sz w:val="24"/>
                <w:szCs w:val="24"/>
                <w14:ligatures w14:val="standardContextual"/>
              </w:rPr>
              <w:tab/>
            </w:r>
            <w:r w:rsidRPr="0011208F" w:rsidR="00D70C87">
              <w:rPr>
                <w:rStyle w:val="Hyperlink"/>
                <w:noProof/>
              </w:rPr>
              <w:t>Student Complaint Process</w:t>
            </w:r>
            <w:r w:rsidR="00D70C87">
              <w:rPr>
                <w:noProof/>
                <w:webHidden/>
              </w:rPr>
              <w:tab/>
            </w:r>
            <w:r w:rsidR="00D70C87">
              <w:rPr>
                <w:noProof/>
                <w:webHidden/>
              </w:rPr>
              <w:fldChar w:fldCharType="begin"/>
            </w:r>
            <w:r w:rsidR="00D70C87">
              <w:rPr>
                <w:noProof/>
                <w:webHidden/>
              </w:rPr>
              <w:instrText xml:space="preserve"> PAGEREF _Toc167790408 \h </w:instrText>
            </w:r>
            <w:r w:rsidR="00D70C87">
              <w:rPr>
                <w:noProof/>
                <w:webHidden/>
              </w:rPr>
            </w:r>
            <w:r w:rsidR="00D70C87">
              <w:rPr>
                <w:noProof/>
                <w:webHidden/>
              </w:rPr>
              <w:fldChar w:fldCharType="separate"/>
            </w:r>
            <w:r w:rsidR="00D70C87">
              <w:rPr>
                <w:noProof/>
                <w:webHidden/>
              </w:rPr>
              <w:t>51</w:t>
            </w:r>
            <w:r w:rsidR="00D70C87">
              <w:rPr>
                <w:noProof/>
                <w:webHidden/>
              </w:rPr>
              <w:fldChar w:fldCharType="end"/>
            </w:r>
          </w:hyperlink>
        </w:p>
        <w:p w:rsidR="00D70C87" w:rsidRDefault="00B73347" w14:paraId="0F9E2761" w14:textId="569A412E">
          <w:pPr>
            <w:pStyle w:val="TOC3"/>
            <w:tabs>
              <w:tab w:val="left" w:pos="1916"/>
            </w:tabs>
            <w:rPr>
              <w:rFonts w:eastAsiaTheme="minorEastAsia"/>
              <w:noProof/>
              <w:kern w:val="2"/>
              <w:sz w:val="24"/>
              <w:szCs w:val="24"/>
              <w14:ligatures w14:val="standardContextual"/>
            </w:rPr>
          </w:pPr>
          <w:hyperlink w:history="1" w:anchor="_Toc167790409">
            <w:r w:rsidRPr="0011208F" w:rsidR="00D70C87">
              <w:rPr>
                <w:rStyle w:val="Hyperlink"/>
                <w:noProof/>
              </w:rPr>
              <w:t>8.21.1</w:t>
            </w:r>
            <w:r w:rsidR="00D70C87">
              <w:rPr>
                <w:rFonts w:eastAsiaTheme="minorEastAsia"/>
                <w:noProof/>
                <w:kern w:val="2"/>
                <w:sz w:val="24"/>
                <w:szCs w:val="24"/>
                <w14:ligatures w14:val="standardContextual"/>
              </w:rPr>
              <w:tab/>
            </w:r>
            <w:r w:rsidRPr="0011208F" w:rsidR="00D70C87">
              <w:rPr>
                <w:rStyle w:val="Hyperlink"/>
                <w:noProof/>
              </w:rPr>
              <w:t>Intensive English Program Formal Complaint Form</w:t>
            </w:r>
            <w:r w:rsidR="00D70C87">
              <w:rPr>
                <w:noProof/>
                <w:webHidden/>
              </w:rPr>
              <w:tab/>
            </w:r>
            <w:r w:rsidR="00D70C87">
              <w:rPr>
                <w:noProof/>
                <w:webHidden/>
              </w:rPr>
              <w:fldChar w:fldCharType="begin"/>
            </w:r>
            <w:r w:rsidR="00D70C87">
              <w:rPr>
                <w:noProof/>
                <w:webHidden/>
              </w:rPr>
              <w:instrText xml:space="preserve"> PAGEREF _Toc167790409 \h </w:instrText>
            </w:r>
            <w:r w:rsidR="00D70C87">
              <w:rPr>
                <w:noProof/>
                <w:webHidden/>
              </w:rPr>
            </w:r>
            <w:r w:rsidR="00D70C87">
              <w:rPr>
                <w:noProof/>
                <w:webHidden/>
              </w:rPr>
              <w:fldChar w:fldCharType="separate"/>
            </w:r>
            <w:r w:rsidR="00D70C87">
              <w:rPr>
                <w:noProof/>
                <w:webHidden/>
              </w:rPr>
              <w:t>52</w:t>
            </w:r>
            <w:r w:rsidR="00D70C87">
              <w:rPr>
                <w:noProof/>
                <w:webHidden/>
              </w:rPr>
              <w:fldChar w:fldCharType="end"/>
            </w:r>
          </w:hyperlink>
        </w:p>
        <w:p w:rsidR="00D70C87" w:rsidRDefault="00B73347" w14:paraId="4159756D" w14:textId="16536844">
          <w:pPr>
            <w:pStyle w:val="TOC3"/>
            <w:tabs>
              <w:tab w:val="left" w:pos="1916"/>
            </w:tabs>
            <w:rPr>
              <w:rFonts w:eastAsiaTheme="minorEastAsia"/>
              <w:noProof/>
              <w:kern w:val="2"/>
              <w:sz w:val="24"/>
              <w:szCs w:val="24"/>
              <w14:ligatures w14:val="standardContextual"/>
            </w:rPr>
          </w:pPr>
          <w:hyperlink w:history="1" w:anchor="_Toc167790410">
            <w:r w:rsidRPr="0011208F" w:rsidR="00D70C87">
              <w:rPr>
                <w:rStyle w:val="Hyperlink"/>
                <w:noProof/>
              </w:rPr>
              <w:t>8.21.2</w:t>
            </w:r>
            <w:r w:rsidR="00D70C87">
              <w:rPr>
                <w:rFonts w:eastAsiaTheme="minorEastAsia"/>
                <w:noProof/>
                <w:kern w:val="2"/>
                <w:sz w:val="24"/>
                <w:szCs w:val="24"/>
                <w14:ligatures w14:val="standardContextual"/>
              </w:rPr>
              <w:tab/>
            </w:r>
            <w:r w:rsidRPr="0011208F" w:rsidR="00D70C87">
              <w:rPr>
                <w:rStyle w:val="Hyperlink"/>
                <w:noProof/>
              </w:rPr>
              <w:t>Visual Summary:  Reporting a Complaint in the IEP</w:t>
            </w:r>
            <w:r w:rsidR="00D70C87">
              <w:rPr>
                <w:noProof/>
                <w:webHidden/>
              </w:rPr>
              <w:tab/>
            </w:r>
            <w:r w:rsidR="00D70C87">
              <w:rPr>
                <w:noProof/>
                <w:webHidden/>
              </w:rPr>
              <w:fldChar w:fldCharType="begin"/>
            </w:r>
            <w:r w:rsidR="00D70C87">
              <w:rPr>
                <w:noProof/>
                <w:webHidden/>
              </w:rPr>
              <w:instrText xml:space="preserve"> PAGEREF _Toc167790410 \h </w:instrText>
            </w:r>
            <w:r w:rsidR="00D70C87">
              <w:rPr>
                <w:noProof/>
                <w:webHidden/>
              </w:rPr>
            </w:r>
            <w:r w:rsidR="00D70C87">
              <w:rPr>
                <w:noProof/>
                <w:webHidden/>
              </w:rPr>
              <w:fldChar w:fldCharType="separate"/>
            </w:r>
            <w:r w:rsidR="00D70C87">
              <w:rPr>
                <w:noProof/>
                <w:webHidden/>
              </w:rPr>
              <w:t>54</w:t>
            </w:r>
            <w:r w:rsidR="00D70C87">
              <w:rPr>
                <w:noProof/>
                <w:webHidden/>
              </w:rPr>
              <w:fldChar w:fldCharType="end"/>
            </w:r>
          </w:hyperlink>
        </w:p>
        <w:p w:rsidR="00D70C87" w:rsidRDefault="00B73347" w14:paraId="1FFAB17D" w14:textId="62D638D1">
          <w:pPr>
            <w:pStyle w:val="TOC1"/>
            <w:rPr>
              <w:rFonts w:eastAsiaTheme="minorEastAsia"/>
              <w:noProof/>
              <w:kern w:val="2"/>
              <w:sz w:val="24"/>
              <w:szCs w:val="24"/>
              <w14:ligatures w14:val="standardContextual"/>
            </w:rPr>
          </w:pPr>
          <w:hyperlink w:history="1" w:anchor="_Toc167790411">
            <w:r w:rsidRPr="0011208F" w:rsidR="00D70C87">
              <w:rPr>
                <w:rStyle w:val="Hyperlink"/>
                <w:bCs/>
                <w:noProof/>
              </w:rPr>
              <w:t>9.0  About Mizzou</w:t>
            </w:r>
            <w:r w:rsidR="00D70C87">
              <w:rPr>
                <w:noProof/>
                <w:webHidden/>
              </w:rPr>
              <w:tab/>
            </w:r>
            <w:r w:rsidR="00D70C87">
              <w:rPr>
                <w:noProof/>
                <w:webHidden/>
              </w:rPr>
              <w:fldChar w:fldCharType="begin"/>
            </w:r>
            <w:r w:rsidR="00D70C87">
              <w:rPr>
                <w:noProof/>
                <w:webHidden/>
              </w:rPr>
              <w:instrText xml:space="preserve"> PAGEREF _Toc167790411 \h </w:instrText>
            </w:r>
            <w:r w:rsidR="00D70C87">
              <w:rPr>
                <w:noProof/>
                <w:webHidden/>
              </w:rPr>
            </w:r>
            <w:r w:rsidR="00D70C87">
              <w:rPr>
                <w:noProof/>
                <w:webHidden/>
              </w:rPr>
              <w:fldChar w:fldCharType="separate"/>
            </w:r>
            <w:r w:rsidR="00D70C87">
              <w:rPr>
                <w:noProof/>
                <w:webHidden/>
              </w:rPr>
              <w:t>55</w:t>
            </w:r>
            <w:r w:rsidR="00D70C87">
              <w:rPr>
                <w:noProof/>
                <w:webHidden/>
              </w:rPr>
              <w:fldChar w:fldCharType="end"/>
            </w:r>
          </w:hyperlink>
        </w:p>
        <w:p w:rsidR="00D70C87" w:rsidRDefault="00B73347" w14:paraId="6F77C88C" w14:textId="1B0CFDDE">
          <w:pPr>
            <w:pStyle w:val="TOC1"/>
            <w:rPr>
              <w:rFonts w:eastAsiaTheme="minorEastAsia"/>
              <w:noProof/>
              <w:kern w:val="2"/>
              <w:sz w:val="24"/>
              <w:szCs w:val="24"/>
              <w14:ligatures w14:val="standardContextual"/>
            </w:rPr>
          </w:pPr>
          <w:hyperlink w:history="1" w:anchor="_Toc167790412">
            <w:r w:rsidRPr="0011208F" w:rsidR="00D70C87">
              <w:rPr>
                <w:rStyle w:val="Hyperlink"/>
                <w:noProof/>
              </w:rPr>
              <w:t>10.0  Resources for Students at MIZZOU</w:t>
            </w:r>
            <w:r w:rsidR="00D70C87">
              <w:rPr>
                <w:noProof/>
                <w:webHidden/>
              </w:rPr>
              <w:tab/>
            </w:r>
            <w:r w:rsidR="00D70C87">
              <w:rPr>
                <w:noProof/>
                <w:webHidden/>
              </w:rPr>
              <w:fldChar w:fldCharType="begin"/>
            </w:r>
            <w:r w:rsidR="00D70C87">
              <w:rPr>
                <w:noProof/>
                <w:webHidden/>
              </w:rPr>
              <w:instrText xml:space="preserve"> PAGEREF _Toc167790412 \h </w:instrText>
            </w:r>
            <w:r w:rsidR="00D70C87">
              <w:rPr>
                <w:noProof/>
                <w:webHidden/>
              </w:rPr>
            </w:r>
            <w:r w:rsidR="00D70C87">
              <w:rPr>
                <w:noProof/>
                <w:webHidden/>
              </w:rPr>
              <w:fldChar w:fldCharType="separate"/>
            </w:r>
            <w:r w:rsidR="00D70C87">
              <w:rPr>
                <w:noProof/>
                <w:webHidden/>
              </w:rPr>
              <w:t>55</w:t>
            </w:r>
            <w:r w:rsidR="00D70C87">
              <w:rPr>
                <w:noProof/>
                <w:webHidden/>
              </w:rPr>
              <w:fldChar w:fldCharType="end"/>
            </w:r>
          </w:hyperlink>
        </w:p>
        <w:p w:rsidR="00D70C87" w:rsidRDefault="00B73347" w14:paraId="61558F47" w14:textId="3DBB726E">
          <w:pPr>
            <w:pStyle w:val="TOC2"/>
            <w:tabs>
              <w:tab w:val="left" w:pos="1540"/>
            </w:tabs>
            <w:rPr>
              <w:rFonts w:eastAsiaTheme="minorEastAsia"/>
              <w:noProof/>
              <w:kern w:val="2"/>
              <w:sz w:val="24"/>
              <w:szCs w:val="24"/>
              <w14:ligatures w14:val="standardContextual"/>
            </w:rPr>
          </w:pPr>
          <w:hyperlink w:history="1" w:anchor="_Toc167790413">
            <w:r w:rsidRPr="0011208F" w:rsidR="00D70C87">
              <w:rPr>
                <w:rStyle w:val="Hyperlink"/>
                <w:noProof/>
              </w:rPr>
              <w:t>10.1</w:t>
            </w:r>
            <w:r w:rsidR="00D70C87">
              <w:rPr>
                <w:rFonts w:eastAsiaTheme="minorEastAsia"/>
                <w:noProof/>
                <w:kern w:val="2"/>
                <w:sz w:val="24"/>
                <w:szCs w:val="24"/>
                <w14:ligatures w14:val="standardContextual"/>
              </w:rPr>
              <w:tab/>
            </w:r>
            <w:r w:rsidRPr="0011208F" w:rsidR="00D70C87">
              <w:rPr>
                <w:rStyle w:val="Hyperlink"/>
                <w:noProof/>
              </w:rPr>
              <w:t>The Office of the Center for English Language Learning</w:t>
            </w:r>
            <w:r w:rsidR="00D70C87">
              <w:rPr>
                <w:noProof/>
                <w:webHidden/>
              </w:rPr>
              <w:tab/>
            </w:r>
            <w:r w:rsidR="00D70C87">
              <w:rPr>
                <w:noProof/>
                <w:webHidden/>
              </w:rPr>
              <w:fldChar w:fldCharType="begin"/>
            </w:r>
            <w:r w:rsidR="00D70C87">
              <w:rPr>
                <w:noProof/>
                <w:webHidden/>
              </w:rPr>
              <w:instrText xml:space="preserve"> PAGEREF _Toc167790413 \h </w:instrText>
            </w:r>
            <w:r w:rsidR="00D70C87">
              <w:rPr>
                <w:noProof/>
                <w:webHidden/>
              </w:rPr>
            </w:r>
            <w:r w:rsidR="00D70C87">
              <w:rPr>
                <w:noProof/>
                <w:webHidden/>
              </w:rPr>
              <w:fldChar w:fldCharType="separate"/>
            </w:r>
            <w:r w:rsidR="00D70C87">
              <w:rPr>
                <w:noProof/>
                <w:webHidden/>
              </w:rPr>
              <w:t>55</w:t>
            </w:r>
            <w:r w:rsidR="00D70C87">
              <w:rPr>
                <w:noProof/>
                <w:webHidden/>
              </w:rPr>
              <w:fldChar w:fldCharType="end"/>
            </w:r>
          </w:hyperlink>
        </w:p>
        <w:p w:rsidR="00D70C87" w:rsidRDefault="00B73347" w14:paraId="2A6690B4" w14:textId="6AC861E4">
          <w:pPr>
            <w:pStyle w:val="TOC2"/>
            <w:tabs>
              <w:tab w:val="left" w:pos="1540"/>
            </w:tabs>
            <w:rPr>
              <w:rFonts w:eastAsiaTheme="minorEastAsia"/>
              <w:noProof/>
              <w:kern w:val="2"/>
              <w:sz w:val="24"/>
              <w:szCs w:val="24"/>
              <w14:ligatures w14:val="standardContextual"/>
            </w:rPr>
          </w:pPr>
          <w:hyperlink w:history="1" w:anchor="_Toc167790414">
            <w:r w:rsidRPr="0011208F" w:rsidR="00D70C87">
              <w:rPr>
                <w:rStyle w:val="Hyperlink"/>
                <w:noProof/>
              </w:rPr>
              <w:t>10.2</w:t>
            </w:r>
            <w:r w:rsidR="00D70C87">
              <w:rPr>
                <w:rFonts w:eastAsiaTheme="minorEastAsia"/>
                <w:noProof/>
                <w:kern w:val="2"/>
                <w:sz w:val="24"/>
                <w:szCs w:val="24"/>
                <w14:ligatures w14:val="standardContextual"/>
              </w:rPr>
              <w:tab/>
            </w:r>
            <w:r w:rsidRPr="0011208F" w:rsidR="00D70C87">
              <w:rPr>
                <w:rStyle w:val="Hyperlink"/>
                <w:noProof/>
              </w:rPr>
              <w:t>The IEP Student Advisor</w:t>
            </w:r>
            <w:r w:rsidR="00D70C87">
              <w:rPr>
                <w:noProof/>
                <w:webHidden/>
              </w:rPr>
              <w:tab/>
            </w:r>
            <w:r w:rsidR="00D70C87">
              <w:rPr>
                <w:noProof/>
                <w:webHidden/>
              </w:rPr>
              <w:fldChar w:fldCharType="begin"/>
            </w:r>
            <w:r w:rsidR="00D70C87">
              <w:rPr>
                <w:noProof/>
                <w:webHidden/>
              </w:rPr>
              <w:instrText xml:space="preserve"> PAGEREF _Toc167790414 \h </w:instrText>
            </w:r>
            <w:r w:rsidR="00D70C87">
              <w:rPr>
                <w:noProof/>
                <w:webHidden/>
              </w:rPr>
            </w:r>
            <w:r w:rsidR="00D70C87">
              <w:rPr>
                <w:noProof/>
                <w:webHidden/>
              </w:rPr>
              <w:fldChar w:fldCharType="separate"/>
            </w:r>
            <w:r w:rsidR="00D70C87">
              <w:rPr>
                <w:noProof/>
                <w:webHidden/>
              </w:rPr>
              <w:t>55</w:t>
            </w:r>
            <w:r w:rsidR="00D70C87">
              <w:rPr>
                <w:noProof/>
                <w:webHidden/>
              </w:rPr>
              <w:fldChar w:fldCharType="end"/>
            </w:r>
          </w:hyperlink>
        </w:p>
        <w:p w:rsidR="00D70C87" w:rsidRDefault="00B73347" w14:paraId="3BCA112C" w14:textId="1D2C7A6D">
          <w:pPr>
            <w:pStyle w:val="TOC2"/>
            <w:tabs>
              <w:tab w:val="left" w:pos="1540"/>
            </w:tabs>
            <w:rPr>
              <w:rFonts w:eastAsiaTheme="minorEastAsia"/>
              <w:noProof/>
              <w:kern w:val="2"/>
              <w:sz w:val="24"/>
              <w:szCs w:val="24"/>
              <w14:ligatures w14:val="standardContextual"/>
            </w:rPr>
          </w:pPr>
          <w:hyperlink w:history="1" w:anchor="_Toc167790415">
            <w:r w:rsidRPr="0011208F" w:rsidR="00D70C87">
              <w:rPr>
                <w:rStyle w:val="Hyperlink"/>
                <w:noProof/>
              </w:rPr>
              <w:t>10.3</w:t>
            </w:r>
            <w:r w:rsidR="00D70C87">
              <w:rPr>
                <w:rFonts w:eastAsiaTheme="minorEastAsia"/>
                <w:noProof/>
                <w:kern w:val="2"/>
                <w:sz w:val="24"/>
                <w:szCs w:val="24"/>
                <w14:ligatures w14:val="standardContextual"/>
              </w:rPr>
              <w:tab/>
            </w:r>
            <w:r w:rsidRPr="0011208F" w:rsidR="00D70C87">
              <w:rPr>
                <w:rStyle w:val="Hyperlink"/>
                <w:noProof/>
              </w:rPr>
              <w:t>The International Center</w:t>
            </w:r>
            <w:r w:rsidR="00D70C87">
              <w:rPr>
                <w:noProof/>
                <w:webHidden/>
              </w:rPr>
              <w:tab/>
            </w:r>
            <w:r w:rsidR="00D70C87">
              <w:rPr>
                <w:noProof/>
                <w:webHidden/>
              </w:rPr>
              <w:fldChar w:fldCharType="begin"/>
            </w:r>
            <w:r w:rsidR="00D70C87">
              <w:rPr>
                <w:noProof/>
                <w:webHidden/>
              </w:rPr>
              <w:instrText xml:space="preserve"> PAGEREF _Toc167790415 \h </w:instrText>
            </w:r>
            <w:r w:rsidR="00D70C87">
              <w:rPr>
                <w:noProof/>
                <w:webHidden/>
              </w:rPr>
            </w:r>
            <w:r w:rsidR="00D70C87">
              <w:rPr>
                <w:noProof/>
                <w:webHidden/>
              </w:rPr>
              <w:fldChar w:fldCharType="separate"/>
            </w:r>
            <w:r w:rsidR="00D70C87">
              <w:rPr>
                <w:noProof/>
                <w:webHidden/>
              </w:rPr>
              <w:t>56</w:t>
            </w:r>
            <w:r w:rsidR="00D70C87">
              <w:rPr>
                <w:noProof/>
                <w:webHidden/>
              </w:rPr>
              <w:fldChar w:fldCharType="end"/>
            </w:r>
          </w:hyperlink>
        </w:p>
        <w:p w:rsidR="00D70C87" w:rsidRDefault="00B73347" w14:paraId="52019F46" w14:textId="266EAD13">
          <w:pPr>
            <w:pStyle w:val="TOC2"/>
            <w:tabs>
              <w:tab w:val="left" w:pos="1540"/>
            </w:tabs>
            <w:rPr>
              <w:rFonts w:eastAsiaTheme="minorEastAsia"/>
              <w:noProof/>
              <w:kern w:val="2"/>
              <w:sz w:val="24"/>
              <w:szCs w:val="24"/>
              <w14:ligatures w14:val="standardContextual"/>
            </w:rPr>
          </w:pPr>
          <w:hyperlink w:history="1" w:anchor="_Toc167790416">
            <w:r w:rsidRPr="0011208F" w:rsidR="00D70C87">
              <w:rPr>
                <w:rStyle w:val="Hyperlink"/>
                <w:noProof/>
              </w:rPr>
              <w:t>10.4</w:t>
            </w:r>
            <w:r w:rsidR="00D70C87">
              <w:rPr>
                <w:rFonts w:eastAsiaTheme="minorEastAsia"/>
                <w:noProof/>
                <w:kern w:val="2"/>
                <w:sz w:val="24"/>
                <w:szCs w:val="24"/>
                <w14:ligatures w14:val="standardContextual"/>
              </w:rPr>
              <w:tab/>
            </w:r>
            <w:r w:rsidRPr="0011208F" w:rsidR="00D70C87">
              <w:rPr>
                <w:rStyle w:val="Hyperlink"/>
                <w:noProof/>
              </w:rPr>
              <w:t>MU Counseling Center</w:t>
            </w:r>
            <w:r w:rsidR="00D70C87">
              <w:rPr>
                <w:noProof/>
                <w:webHidden/>
              </w:rPr>
              <w:tab/>
            </w:r>
            <w:r w:rsidR="00D70C87">
              <w:rPr>
                <w:noProof/>
                <w:webHidden/>
              </w:rPr>
              <w:fldChar w:fldCharType="begin"/>
            </w:r>
            <w:r w:rsidR="00D70C87">
              <w:rPr>
                <w:noProof/>
                <w:webHidden/>
              </w:rPr>
              <w:instrText xml:space="preserve"> PAGEREF _Toc167790416 \h </w:instrText>
            </w:r>
            <w:r w:rsidR="00D70C87">
              <w:rPr>
                <w:noProof/>
                <w:webHidden/>
              </w:rPr>
            </w:r>
            <w:r w:rsidR="00D70C87">
              <w:rPr>
                <w:noProof/>
                <w:webHidden/>
              </w:rPr>
              <w:fldChar w:fldCharType="separate"/>
            </w:r>
            <w:r w:rsidR="00D70C87">
              <w:rPr>
                <w:noProof/>
                <w:webHidden/>
              </w:rPr>
              <w:t>56</w:t>
            </w:r>
            <w:r w:rsidR="00D70C87">
              <w:rPr>
                <w:noProof/>
                <w:webHidden/>
              </w:rPr>
              <w:fldChar w:fldCharType="end"/>
            </w:r>
          </w:hyperlink>
        </w:p>
        <w:p w:rsidR="00D70C87" w:rsidRDefault="00B73347" w14:paraId="2348158D" w14:textId="2A4D627A">
          <w:pPr>
            <w:pStyle w:val="TOC2"/>
            <w:tabs>
              <w:tab w:val="left" w:pos="1540"/>
            </w:tabs>
            <w:rPr>
              <w:rFonts w:eastAsiaTheme="minorEastAsia"/>
              <w:noProof/>
              <w:kern w:val="2"/>
              <w:sz w:val="24"/>
              <w:szCs w:val="24"/>
              <w14:ligatures w14:val="standardContextual"/>
            </w:rPr>
          </w:pPr>
          <w:hyperlink w:history="1" w:anchor="_Toc167790417">
            <w:r w:rsidRPr="0011208F" w:rsidR="00D70C87">
              <w:rPr>
                <w:rStyle w:val="Hyperlink"/>
                <w:rFonts w:cs="Times"/>
                <w:noProof/>
              </w:rPr>
              <w:t>10.5</w:t>
            </w:r>
            <w:r w:rsidR="00D70C87">
              <w:rPr>
                <w:rFonts w:eastAsiaTheme="minorEastAsia"/>
                <w:noProof/>
                <w:kern w:val="2"/>
                <w:sz w:val="24"/>
                <w:szCs w:val="24"/>
                <w14:ligatures w14:val="standardContextual"/>
              </w:rPr>
              <w:tab/>
            </w:r>
            <w:r w:rsidRPr="0011208F" w:rsidR="00D70C87">
              <w:rPr>
                <w:rStyle w:val="Hyperlink"/>
                <w:noProof/>
              </w:rPr>
              <w:t>Student Health Center Services</w:t>
            </w:r>
            <w:r w:rsidR="00D70C87">
              <w:rPr>
                <w:noProof/>
                <w:webHidden/>
              </w:rPr>
              <w:tab/>
            </w:r>
            <w:r w:rsidR="00D70C87">
              <w:rPr>
                <w:noProof/>
                <w:webHidden/>
              </w:rPr>
              <w:fldChar w:fldCharType="begin"/>
            </w:r>
            <w:r w:rsidR="00D70C87">
              <w:rPr>
                <w:noProof/>
                <w:webHidden/>
              </w:rPr>
              <w:instrText xml:space="preserve"> PAGEREF _Toc167790417 \h </w:instrText>
            </w:r>
            <w:r w:rsidR="00D70C87">
              <w:rPr>
                <w:noProof/>
                <w:webHidden/>
              </w:rPr>
            </w:r>
            <w:r w:rsidR="00D70C87">
              <w:rPr>
                <w:noProof/>
                <w:webHidden/>
              </w:rPr>
              <w:fldChar w:fldCharType="separate"/>
            </w:r>
            <w:r w:rsidR="00D70C87">
              <w:rPr>
                <w:noProof/>
                <w:webHidden/>
              </w:rPr>
              <w:t>56</w:t>
            </w:r>
            <w:r w:rsidR="00D70C87">
              <w:rPr>
                <w:noProof/>
                <w:webHidden/>
              </w:rPr>
              <w:fldChar w:fldCharType="end"/>
            </w:r>
          </w:hyperlink>
        </w:p>
        <w:p w:rsidR="00D70C87" w:rsidRDefault="00B73347" w14:paraId="1F6F82E3" w14:textId="7D2175B7">
          <w:pPr>
            <w:pStyle w:val="TOC2"/>
            <w:tabs>
              <w:tab w:val="left" w:pos="1540"/>
            </w:tabs>
            <w:rPr>
              <w:rFonts w:eastAsiaTheme="minorEastAsia"/>
              <w:noProof/>
              <w:kern w:val="2"/>
              <w:sz w:val="24"/>
              <w:szCs w:val="24"/>
              <w14:ligatures w14:val="standardContextual"/>
            </w:rPr>
          </w:pPr>
          <w:hyperlink w:history="1" w:anchor="_Toc167790418">
            <w:r w:rsidRPr="0011208F" w:rsidR="00D70C87">
              <w:rPr>
                <w:rStyle w:val="Hyperlink"/>
                <w:rFonts w:cs="Times"/>
                <w:noProof/>
              </w:rPr>
              <w:t>10.6</w:t>
            </w:r>
            <w:r w:rsidR="00D70C87">
              <w:rPr>
                <w:rFonts w:eastAsiaTheme="minorEastAsia"/>
                <w:noProof/>
                <w:kern w:val="2"/>
                <w:sz w:val="24"/>
                <w:szCs w:val="24"/>
                <w14:ligatures w14:val="standardContextual"/>
              </w:rPr>
              <w:tab/>
            </w:r>
            <w:r w:rsidRPr="0011208F" w:rsidR="00D70C87">
              <w:rPr>
                <w:rStyle w:val="Hyperlink"/>
                <w:noProof/>
              </w:rPr>
              <w:t>Mental Health Services</w:t>
            </w:r>
            <w:r w:rsidR="00D70C87">
              <w:rPr>
                <w:noProof/>
                <w:webHidden/>
              </w:rPr>
              <w:tab/>
            </w:r>
            <w:r w:rsidR="00D70C87">
              <w:rPr>
                <w:noProof/>
                <w:webHidden/>
              </w:rPr>
              <w:fldChar w:fldCharType="begin"/>
            </w:r>
            <w:r w:rsidR="00D70C87">
              <w:rPr>
                <w:noProof/>
                <w:webHidden/>
              </w:rPr>
              <w:instrText xml:space="preserve"> PAGEREF _Toc167790418 \h </w:instrText>
            </w:r>
            <w:r w:rsidR="00D70C87">
              <w:rPr>
                <w:noProof/>
                <w:webHidden/>
              </w:rPr>
            </w:r>
            <w:r w:rsidR="00D70C87">
              <w:rPr>
                <w:noProof/>
                <w:webHidden/>
              </w:rPr>
              <w:fldChar w:fldCharType="separate"/>
            </w:r>
            <w:r w:rsidR="00D70C87">
              <w:rPr>
                <w:noProof/>
                <w:webHidden/>
              </w:rPr>
              <w:t>56</w:t>
            </w:r>
            <w:r w:rsidR="00D70C87">
              <w:rPr>
                <w:noProof/>
                <w:webHidden/>
              </w:rPr>
              <w:fldChar w:fldCharType="end"/>
            </w:r>
          </w:hyperlink>
        </w:p>
        <w:p w:rsidR="00D70C87" w:rsidRDefault="00B73347" w14:paraId="13FD0EF1" w14:textId="7943FEAD">
          <w:pPr>
            <w:pStyle w:val="TOC2"/>
            <w:tabs>
              <w:tab w:val="left" w:pos="1540"/>
            </w:tabs>
            <w:rPr>
              <w:rFonts w:eastAsiaTheme="minorEastAsia"/>
              <w:noProof/>
              <w:kern w:val="2"/>
              <w:sz w:val="24"/>
              <w:szCs w:val="24"/>
              <w14:ligatures w14:val="standardContextual"/>
            </w:rPr>
          </w:pPr>
          <w:hyperlink w:history="1" w:anchor="_Toc167790419">
            <w:r w:rsidRPr="0011208F" w:rsidR="00D70C87">
              <w:rPr>
                <w:rStyle w:val="Hyperlink"/>
                <w:noProof/>
              </w:rPr>
              <w:t>10.7</w:t>
            </w:r>
            <w:r w:rsidR="00D70C87">
              <w:rPr>
                <w:rFonts w:eastAsiaTheme="minorEastAsia"/>
                <w:noProof/>
                <w:kern w:val="2"/>
                <w:sz w:val="24"/>
                <w:szCs w:val="24"/>
                <w14:ligatures w14:val="standardContextual"/>
              </w:rPr>
              <w:tab/>
            </w:r>
            <w:r w:rsidRPr="0011208F" w:rsidR="00D70C87">
              <w:rPr>
                <w:rStyle w:val="Hyperlink"/>
                <w:noProof/>
                <w:shd w:val="clear" w:color="auto" w:fill="FFFFFF"/>
              </w:rPr>
              <w:t>Student Success Center</w:t>
            </w:r>
            <w:r w:rsidR="00D70C87">
              <w:rPr>
                <w:noProof/>
                <w:webHidden/>
              </w:rPr>
              <w:tab/>
            </w:r>
            <w:r w:rsidR="00D70C87">
              <w:rPr>
                <w:noProof/>
                <w:webHidden/>
              </w:rPr>
              <w:fldChar w:fldCharType="begin"/>
            </w:r>
            <w:r w:rsidR="00D70C87">
              <w:rPr>
                <w:noProof/>
                <w:webHidden/>
              </w:rPr>
              <w:instrText xml:space="preserve"> PAGEREF _Toc167790419 \h </w:instrText>
            </w:r>
            <w:r w:rsidR="00D70C87">
              <w:rPr>
                <w:noProof/>
                <w:webHidden/>
              </w:rPr>
            </w:r>
            <w:r w:rsidR="00D70C87">
              <w:rPr>
                <w:noProof/>
                <w:webHidden/>
              </w:rPr>
              <w:fldChar w:fldCharType="separate"/>
            </w:r>
            <w:r w:rsidR="00D70C87">
              <w:rPr>
                <w:noProof/>
                <w:webHidden/>
              </w:rPr>
              <w:t>56</w:t>
            </w:r>
            <w:r w:rsidR="00D70C87">
              <w:rPr>
                <w:noProof/>
                <w:webHidden/>
              </w:rPr>
              <w:fldChar w:fldCharType="end"/>
            </w:r>
          </w:hyperlink>
        </w:p>
        <w:p w:rsidR="00D70C87" w:rsidRDefault="00B73347" w14:paraId="6E32EA2C" w14:textId="16833949">
          <w:pPr>
            <w:pStyle w:val="TOC2"/>
            <w:tabs>
              <w:tab w:val="left" w:pos="1540"/>
            </w:tabs>
            <w:rPr>
              <w:rFonts w:eastAsiaTheme="minorEastAsia"/>
              <w:noProof/>
              <w:kern w:val="2"/>
              <w:sz w:val="24"/>
              <w:szCs w:val="24"/>
              <w14:ligatures w14:val="standardContextual"/>
            </w:rPr>
          </w:pPr>
          <w:hyperlink w:history="1" w:anchor="_Toc167790420">
            <w:r w:rsidRPr="0011208F" w:rsidR="00D70C87">
              <w:rPr>
                <w:rStyle w:val="Hyperlink"/>
                <w:noProof/>
              </w:rPr>
              <w:t>10.8</w:t>
            </w:r>
            <w:r w:rsidR="00D70C87">
              <w:rPr>
                <w:rFonts w:eastAsiaTheme="minorEastAsia"/>
                <w:noProof/>
                <w:kern w:val="2"/>
                <w:sz w:val="24"/>
                <w:szCs w:val="24"/>
                <w14:ligatures w14:val="standardContextual"/>
              </w:rPr>
              <w:tab/>
            </w:r>
            <w:r w:rsidRPr="0011208F" w:rsidR="00D70C87">
              <w:rPr>
                <w:rStyle w:val="Hyperlink"/>
                <w:noProof/>
              </w:rPr>
              <w:t>The MU Libraries</w:t>
            </w:r>
            <w:r w:rsidR="00D70C87">
              <w:rPr>
                <w:noProof/>
                <w:webHidden/>
              </w:rPr>
              <w:tab/>
            </w:r>
            <w:r w:rsidR="00D70C87">
              <w:rPr>
                <w:noProof/>
                <w:webHidden/>
              </w:rPr>
              <w:fldChar w:fldCharType="begin"/>
            </w:r>
            <w:r w:rsidR="00D70C87">
              <w:rPr>
                <w:noProof/>
                <w:webHidden/>
              </w:rPr>
              <w:instrText xml:space="preserve"> PAGEREF _Toc167790420 \h </w:instrText>
            </w:r>
            <w:r w:rsidR="00D70C87">
              <w:rPr>
                <w:noProof/>
                <w:webHidden/>
              </w:rPr>
            </w:r>
            <w:r w:rsidR="00D70C87">
              <w:rPr>
                <w:noProof/>
                <w:webHidden/>
              </w:rPr>
              <w:fldChar w:fldCharType="separate"/>
            </w:r>
            <w:r w:rsidR="00D70C87">
              <w:rPr>
                <w:noProof/>
                <w:webHidden/>
              </w:rPr>
              <w:t>56</w:t>
            </w:r>
            <w:r w:rsidR="00D70C87">
              <w:rPr>
                <w:noProof/>
                <w:webHidden/>
              </w:rPr>
              <w:fldChar w:fldCharType="end"/>
            </w:r>
          </w:hyperlink>
        </w:p>
        <w:p w:rsidR="00D70C87" w:rsidRDefault="00B73347" w14:paraId="324E83C9" w14:textId="47878AC9">
          <w:pPr>
            <w:pStyle w:val="TOC1"/>
            <w:rPr>
              <w:rFonts w:eastAsiaTheme="minorEastAsia"/>
              <w:noProof/>
              <w:kern w:val="2"/>
              <w:sz w:val="24"/>
              <w:szCs w:val="24"/>
              <w14:ligatures w14:val="standardContextual"/>
            </w:rPr>
          </w:pPr>
          <w:hyperlink w:history="1" w:anchor="_Toc167790421">
            <w:r w:rsidRPr="0011208F" w:rsidR="00D70C87">
              <w:rPr>
                <w:rStyle w:val="Hyperlink"/>
                <w:noProof/>
              </w:rPr>
              <w:t>11.0</w:t>
            </w:r>
            <w:r w:rsidR="00D70C87">
              <w:rPr>
                <w:rFonts w:eastAsiaTheme="minorEastAsia"/>
                <w:noProof/>
                <w:kern w:val="2"/>
                <w:sz w:val="24"/>
                <w:szCs w:val="24"/>
                <w14:ligatures w14:val="standardContextual"/>
              </w:rPr>
              <w:tab/>
            </w:r>
            <w:r w:rsidRPr="0011208F" w:rsidR="00D70C87">
              <w:rPr>
                <w:rStyle w:val="Hyperlink"/>
                <w:bCs/>
                <w:noProof/>
              </w:rPr>
              <w:t>IEP Calendar</w:t>
            </w:r>
            <w:r w:rsidR="00D70C87">
              <w:rPr>
                <w:noProof/>
                <w:webHidden/>
              </w:rPr>
              <w:tab/>
            </w:r>
            <w:r w:rsidR="00D70C87">
              <w:rPr>
                <w:noProof/>
                <w:webHidden/>
              </w:rPr>
              <w:fldChar w:fldCharType="begin"/>
            </w:r>
            <w:r w:rsidR="00D70C87">
              <w:rPr>
                <w:noProof/>
                <w:webHidden/>
              </w:rPr>
              <w:instrText xml:space="preserve"> PAGEREF _Toc167790421 \h </w:instrText>
            </w:r>
            <w:r w:rsidR="00D70C87">
              <w:rPr>
                <w:noProof/>
                <w:webHidden/>
              </w:rPr>
            </w:r>
            <w:r w:rsidR="00D70C87">
              <w:rPr>
                <w:noProof/>
                <w:webHidden/>
              </w:rPr>
              <w:fldChar w:fldCharType="separate"/>
            </w:r>
            <w:r w:rsidR="00D70C87">
              <w:rPr>
                <w:noProof/>
                <w:webHidden/>
              </w:rPr>
              <w:t>57</w:t>
            </w:r>
            <w:r w:rsidR="00D70C87">
              <w:rPr>
                <w:noProof/>
                <w:webHidden/>
              </w:rPr>
              <w:fldChar w:fldCharType="end"/>
            </w:r>
          </w:hyperlink>
        </w:p>
        <w:p w:rsidR="00D70C87" w:rsidRDefault="00B73347" w14:paraId="09227BC8" w14:textId="3E2EA801">
          <w:pPr>
            <w:pStyle w:val="TOC1"/>
            <w:rPr>
              <w:rFonts w:eastAsiaTheme="minorEastAsia"/>
              <w:noProof/>
              <w:kern w:val="2"/>
              <w:sz w:val="24"/>
              <w:szCs w:val="24"/>
              <w14:ligatures w14:val="standardContextual"/>
            </w:rPr>
          </w:pPr>
          <w:hyperlink w:history="1" w:anchor="_Toc167790422">
            <w:r w:rsidRPr="0011208F" w:rsidR="00D70C87">
              <w:rPr>
                <w:rStyle w:val="Hyperlink"/>
                <w:noProof/>
              </w:rPr>
              <w:t>12.0</w:t>
            </w:r>
            <w:r w:rsidR="00D70C87">
              <w:rPr>
                <w:rFonts w:eastAsiaTheme="minorEastAsia"/>
                <w:noProof/>
                <w:kern w:val="2"/>
                <w:sz w:val="24"/>
                <w:szCs w:val="24"/>
                <w14:ligatures w14:val="standardContextual"/>
              </w:rPr>
              <w:tab/>
            </w:r>
            <w:r w:rsidRPr="0011208F" w:rsidR="00D70C87">
              <w:rPr>
                <w:rStyle w:val="Hyperlink"/>
                <w:bCs/>
                <w:noProof/>
              </w:rPr>
              <w:t>Immigration Information</w:t>
            </w:r>
            <w:r w:rsidR="00D70C87">
              <w:rPr>
                <w:noProof/>
                <w:webHidden/>
              </w:rPr>
              <w:tab/>
            </w:r>
            <w:r w:rsidR="00D70C87">
              <w:rPr>
                <w:noProof/>
                <w:webHidden/>
              </w:rPr>
              <w:fldChar w:fldCharType="begin"/>
            </w:r>
            <w:r w:rsidR="00D70C87">
              <w:rPr>
                <w:noProof/>
                <w:webHidden/>
              </w:rPr>
              <w:instrText xml:space="preserve"> PAGEREF _Toc167790422 \h </w:instrText>
            </w:r>
            <w:r w:rsidR="00D70C87">
              <w:rPr>
                <w:noProof/>
                <w:webHidden/>
              </w:rPr>
            </w:r>
            <w:r w:rsidR="00D70C87">
              <w:rPr>
                <w:noProof/>
                <w:webHidden/>
              </w:rPr>
              <w:fldChar w:fldCharType="separate"/>
            </w:r>
            <w:r w:rsidR="00D70C87">
              <w:rPr>
                <w:noProof/>
                <w:webHidden/>
              </w:rPr>
              <w:t>57</w:t>
            </w:r>
            <w:r w:rsidR="00D70C87">
              <w:rPr>
                <w:noProof/>
                <w:webHidden/>
              </w:rPr>
              <w:fldChar w:fldCharType="end"/>
            </w:r>
          </w:hyperlink>
        </w:p>
        <w:p w:rsidR="00D70C87" w:rsidRDefault="00B73347" w14:paraId="0AF35F42" w14:textId="6B1A769C">
          <w:pPr>
            <w:pStyle w:val="TOC1"/>
            <w:rPr>
              <w:rFonts w:eastAsiaTheme="minorEastAsia"/>
              <w:noProof/>
              <w:kern w:val="2"/>
              <w:sz w:val="24"/>
              <w:szCs w:val="24"/>
              <w14:ligatures w14:val="standardContextual"/>
            </w:rPr>
          </w:pPr>
          <w:hyperlink w:history="1" w:anchor="_Toc167790423">
            <w:r w:rsidRPr="0011208F" w:rsidR="00D70C87">
              <w:rPr>
                <w:rStyle w:val="Hyperlink"/>
                <w:noProof/>
              </w:rPr>
              <w:t>13.0</w:t>
            </w:r>
            <w:r w:rsidR="00D70C87">
              <w:rPr>
                <w:rFonts w:eastAsiaTheme="minorEastAsia"/>
                <w:noProof/>
                <w:kern w:val="2"/>
                <w:sz w:val="24"/>
                <w:szCs w:val="24"/>
                <w14:ligatures w14:val="standardContextual"/>
              </w:rPr>
              <w:tab/>
            </w:r>
            <w:r w:rsidRPr="0011208F" w:rsidR="00D70C87">
              <w:rPr>
                <w:rStyle w:val="Hyperlink"/>
                <w:bCs/>
                <w:noProof/>
              </w:rPr>
              <w:t>Anti-Discrimination and Disabilities</w:t>
            </w:r>
            <w:r w:rsidR="00D70C87">
              <w:rPr>
                <w:noProof/>
                <w:webHidden/>
              </w:rPr>
              <w:tab/>
            </w:r>
            <w:r w:rsidR="00D70C87">
              <w:rPr>
                <w:noProof/>
                <w:webHidden/>
              </w:rPr>
              <w:fldChar w:fldCharType="begin"/>
            </w:r>
            <w:r w:rsidR="00D70C87">
              <w:rPr>
                <w:noProof/>
                <w:webHidden/>
              </w:rPr>
              <w:instrText xml:space="preserve"> PAGEREF _Toc167790423 \h </w:instrText>
            </w:r>
            <w:r w:rsidR="00D70C87">
              <w:rPr>
                <w:noProof/>
                <w:webHidden/>
              </w:rPr>
            </w:r>
            <w:r w:rsidR="00D70C87">
              <w:rPr>
                <w:noProof/>
                <w:webHidden/>
              </w:rPr>
              <w:fldChar w:fldCharType="separate"/>
            </w:r>
            <w:r w:rsidR="00D70C87">
              <w:rPr>
                <w:noProof/>
                <w:webHidden/>
              </w:rPr>
              <w:t>57</w:t>
            </w:r>
            <w:r w:rsidR="00D70C87">
              <w:rPr>
                <w:noProof/>
                <w:webHidden/>
              </w:rPr>
              <w:fldChar w:fldCharType="end"/>
            </w:r>
          </w:hyperlink>
        </w:p>
        <w:p w:rsidR="00D70C87" w:rsidRDefault="00B73347" w14:paraId="359A11E9" w14:textId="045B1813">
          <w:pPr>
            <w:pStyle w:val="TOC2"/>
            <w:tabs>
              <w:tab w:val="left" w:pos="1540"/>
            </w:tabs>
            <w:rPr>
              <w:rFonts w:eastAsiaTheme="minorEastAsia"/>
              <w:noProof/>
              <w:kern w:val="2"/>
              <w:sz w:val="24"/>
              <w:szCs w:val="24"/>
              <w14:ligatures w14:val="standardContextual"/>
            </w:rPr>
          </w:pPr>
          <w:hyperlink w:history="1" w:anchor="_Toc167790424">
            <w:r w:rsidRPr="0011208F" w:rsidR="00D70C87">
              <w:rPr>
                <w:rStyle w:val="Hyperlink"/>
                <w:noProof/>
              </w:rPr>
              <w:t>13.1</w:t>
            </w:r>
            <w:r w:rsidR="00D70C87">
              <w:rPr>
                <w:rFonts w:eastAsiaTheme="minorEastAsia"/>
                <w:noProof/>
                <w:kern w:val="2"/>
                <w:sz w:val="24"/>
                <w:szCs w:val="24"/>
                <w14:ligatures w14:val="standardContextual"/>
              </w:rPr>
              <w:tab/>
            </w:r>
            <w:r w:rsidRPr="0011208F" w:rsidR="00D70C87">
              <w:rPr>
                <w:rStyle w:val="Hyperlink"/>
                <w:noProof/>
              </w:rPr>
              <w:t>Anti-Discrimination Statement</w:t>
            </w:r>
            <w:r w:rsidR="00D70C87">
              <w:rPr>
                <w:noProof/>
                <w:webHidden/>
              </w:rPr>
              <w:tab/>
            </w:r>
            <w:r w:rsidR="00D70C87">
              <w:rPr>
                <w:noProof/>
                <w:webHidden/>
              </w:rPr>
              <w:fldChar w:fldCharType="begin"/>
            </w:r>
            <w:r w:rsidR="00D70C87">
              <w:rPr>
                <w:noProof/>
                <w:webHidden/>
              </w:rPr>
              <w:instrText xml:space="preserve"> PAGEREF _Toc167790424 \h </w:instrText>
            </w:r>
            <w:r w:rsidR="00D70C87">
              <w:rPr>
                <w:noProof/>
                <w:webHidden/>
              </w:rPr>
            </w:r>
            <w:r w:rsidR="00D70C87">
              <w:rPr>
                <w:noProof/>
                <w:webHidden/>
              </w:rPr>
              <w:fldChar w:fldCharType="separate"/>
            </w:r>
            <w:r w:rsidR="00D70C87">
              <w:rPr>
                <w:noProof/>
                <w:webHidden/>
              </w:rPr>
              <w:t>57</w:t>
            </w:r>
            <w:r w:rsidR="00D70C87">
              <w:rPr>
                <w:noProof/>
                <w:webHidden/>
              </w:rPr>
              <w:fldChar w:fldCharType="end"/>
            </w:r>
          </w:hyperlink>
        </w:p>
        <w:p w:rsidR="00D70C87" w:rsidRDefault="00B73347" w14:paraId="72ADF48E" w14:textId="046717B6">
          <w:pPr>
            <w:pStyle w:val="TOC2"/>
            <w:tabs>
              <w:tab w:val="left" w:pos="1540"/>
            </w:tabs>
            <w:rPr>
              <w:rFonts w:eastAsiaTheme="minorEastAsia"/>
              <w:noProof/>
              <w:kern w:val="2"/>
              <w:sz w:val="24"/>
              <w:szCs w:val="24"/>
              <w14:ligatures w14:val="standardContextual"/>
            </w:rPr>
          </w:pPr>
          <w:hyperlink w:history="1" w:anchor="_Toc167790425">
            <w:r w:rsidRPr="0011208F" w:rsidR="00D70C87">
              <w:rPr>
                <w:rStyle w:val="Hyperlink"/>
                <w:noProof/>
              </w:rPr>
              <w:t>13.2</w:t>
            </w:r>
            <w:r w:rsidR="00D70C87">
              <w:rPr>
                <w:rFonts w:eastAsiaTheme="minorEastAsia"/>
                <w:noProof/>
                <w:kern w:val="2"/>
                <w:sz w:val="24"/>
                <w:szCs w:val="24"/>
                <w14:ligatures w14:val="standardContextual"/>
              </w:rPr>
              <w:tab/>
            </w:r>
            <w:r w:rsidRPr="0011208F" w:rsidR="00D70C87">
              <w:rPr>
                <w:rStyle w:val="Hyperlink"/>
                <w:noProof/>
              </w:rPr>
              <w:t>Students with Disabilities</w:t>
            </w:r>
            <w:r w:rsidR="00D70C87">
              <w:rPr>
                <w:noProof/>
                <w:webHidden/>
              </w:rPr>
              <w:tab/>
            </w:r>
            <w:r w:rsidR="00D70C87">
              <w:rPr>
                <w:noProof/>
                <w:webHidden/>
              </w:rPr>
              <w:fldChar w:fldCharType="begin"/>
            </w:r>
            <w:r w:rsidR="00D70C87">
              <w:rPr>
                <w:noProof/>
                <w:webHidden/>
              </w:rPr>
              <w:instrText xml:space="preserve"> PAGEREF _Toc167790425 \h </w:instrText>
            </w:r>
            <w:r w:rsidR="00D70C87">
              <w:rPr>
                <w:noProof/>
                <w:webHidden/>
              </w:rPr>
            </w:r>
            <w:r w:rsidR="00D70C87">
              <w:rPr>
                <w:noProof/>
                <w:webHidden/>
              </w:rPr>
              <w:fldChar w:fldCharType="separate"/>
            </w:r>
            <w:r w:rsidR="00D70C87">
              <w:rPr>
                <w:noProof/>
                <w:webHidden/>
              </w:rPr>
              <w:t>57</w:t>
            </w:r>
            <w:r w:rsidR="00D70C87">
              <w:rPr>
                <w:noProof/>
                <w:webHidden/>
              </w:rPr>
              <w:fldChar w:fldCharType="end"/>
            </w:r>
          </w:hyperlink>
        </w:p>
        <w:p w:rsidR="00281A74" w:rsidRDefault="00281A74" w14:paraId="0F809160" w14:textId="168BCE6B">
          <w:r>
            <w:rPr>
              <w:b/>
              <w:bCs/>
              <w:noProof/>
            </w:rPr>
            <w:fldChar w:fldCharType="end"/>
          </w:r>
        </w:p>
      </w:sdtContent>
    </w:sdt>
    <w:p w:rsidRPr="00B017BA" w:rsidR="001C03AD" w:rsidP="00655195" w:rsidRDefault="001C03AD" w14:paraId="14EC9025" w14:textId="77777777">
      <w:pPr>
        <w:pStyle w:val="Header"/>
        <w:shd w:val="clear" w:color="auto" w:fill="FFFFFF"/>
        <w:spacing w:line="405" w:lineRule="atLeast"/>
        <w:jc w:val="center"/>
        <w:rPr>
          <w:rFonts w:cs="Arial"/>
          <w:b/>
          <w:color w:val="222222"/>
          <w:sz w:val="28"/>
          <w:szCs w:val="28"/>
        </w:rPr>
      </w:pPr>
    </w:p>
    <w:p w:rsidR="00EA2DE0" w:rsidRDefault="00EA2DE0" w14:paraId="52628AF2" w14:textId="3B3CC04B">
      <w:pPr>
        <w:rPr>
          <w:rFonts w:cs="Arial"/>
          <w:b/>
          <w:color w:val="222222"/>
          <w:sz w:val="28"/>
          <w:szCs w:val="28"/>
        </w:rPr>
      </w:pPr>
      <w:r>
        <w:rPr>
          <w:rFonts w:cs="Arial"/>
          <w:b/>
          <w:color w:val="222222"/>
          <w:sz w:val="28"/>
          <w:szCs w:val="28"/>
        </w:rPr>
        <w:br w:type="page"/>
      </w:r>
    </w:p>
    <w:p w:rsidRPr="00B017BA" w:rsidR="008F338C" w:rsidP="00FA11F8" w:rsidRDefault="008F338C" w14:paraId="297945E6" w14:textId="1C1E54E5">
      <w:pPr>
        <w:pStyle w:val="Heading1"/>
        <w:spacing w:after="0"/>
      </w:pPr>
      <w:bookmarkStart w:name="_Toc167790326" w:id="0"/>
      <w:r w:rsidRPr="00B017BA">
        <w:t>About the IEP</w:t>
      </w:r>
      <w:bookmarkEnd w:id="0"/>
    </w:p>
    <w:p w:rsidR="00E511B0" w:rsidP="00FA11F8" w:rsidRDefault="00E511B0" w14:paraId="2C7B562F" w14:textId="77777777">
      <w:pPr>
        <w:shd w:val="clear" w:color="auto" w:fill="FFFFFF"/>
        <w:spacing w:after="0" w:line="240" w:lineRule="auto"/>
        <w:rPr>
          <w:rFonts w:eastAsia="Times New Roman" w:cs="Arial"/>
          <w:color w:val="222222"/>
        </w:rPr>
      </w:pPr>
      <w:r>
        <w:rPr>
          <w:rFonts w:eastAsia="Times New Roman" w:cs="Arial"/>
          <w:color w:val="222222"/>
        </w:rPr>
        <w:t>T</w:t>
      </w:r>
      <w:r w:rsidRPr="00E511B0">
        <w:rPr>
          <w:rFonts w:eastAsia="Times New Roman" w:cs="Arial"/>
          <w:color w:val="222222"/>
        </w:rPr>
        <w:t>he University of Missouri (MU, Mizzou) offers high quality English language instruction to non-native speakers of English through the Center for English Language Learning (CELL). CELL encompasses the Intensive English Program, English Language Support Program and special programs. The Intensive English Program, established in 1978, provides individuals with the English language skills necessary to successfully study for an academic degree at a college or university in the United States as well as to achieve professional or personal goals. The English Language Support Program provides language testing and coursework to assist MU international students in succeeding in their academic endeavors. CELL also offers customized language and cultural training for special groups.</w:t>
      </w:r>
    </w:p>
    <w:p w:rsidRPr="007C436F" w:rsidR="00417EF3" w:rsidP="00FA11F8" w:rsidRDefault="00417EF3" w14:paraId="12A60372" w14:textId="77777777">
      <w:pPr>
        <w:shd w:val="clear" w:color="auto" w:fill="FFFFFF"/>
        <w:spacing w:after="0" w:line="240" w:lineRule="auto"/>
        <w:rPr>
          <w:rFonts w:eastAsia="Times New Roman" w:cs="Arial"/>
          <w:color w:val="222222"/>
        </w:rPr>
      </w:pPr>
    </w:p>
    <w:p w:rsidRPr="00B017BA" w:rsidR="008F338C" w:rsidP="00FA11F8" w:rsidRDefault="008F338C" w14:paraId="05DEF300" w14:textId="0B486510">
      <w:pPr>
        <w:pStyle w:val="Heading2"/>
      </w:pPr>
      <w:bookmarkStart w:name="Mission" w:id="1"/>
      <w:bookmarkStart w:name="_Toc464477156" w:id="2"/>
      <w:bookmarkStart w:name="_Toc167790327" w:id="3"/>
      <w:bookmarkEnd w:id="1"/>
      <w:r w:rsidRPr="00B017BA">
        <w:t>1.1</w:t>
      </w:r>
      <w:r w:rsidRPr="00B017BA">
        <w:tab/>
      </w:r>
      <w:r w:rsidRPr="00B017BA">
        <w:t>Mission Statement</w:t>
      </w:r>
      <w:bookmarkEnd w:id="2"/>
      <w:bookmarkEnd w:id="3"/>
    </w:p>
    <w:p w:rsidRPr="007C436F" w:rsidR="008F338C" w:rsidP="00FA11F8" w:rsidRDefault="0062360D" w14:paraId="551CFE85" w14:textId="48D3A130">
      <w:pPr>
        <w:shd w:val="clear" w:color="auto" w:fill="FFFFFF"/>
        <w:tabs>
          <w:tab w:val="left" w:pos="360"/>
        </w:tabs>
        <w:spacing w:after="0" w:line="240" w:lineRule="auto"/>
        <w:rPr>
          <w:rFonts w:eastAsia="Times New Roman" w:cs="Arial"/>
          <w:color w:val="222222"/>
        </w:rPr>
      </w:pPr>
      <w:r w:rsidRPr="007C436F">
        <w:rPr>
          <w:rFonts w:eastAsia="Times New Roman" w:cs="Arial"/>
          <w:color w:val="222222"/>
        </w:rPr>
        <w:t>The IEP is one part of the Center for English Language Learning (CELL). All parts of CELL use this mission statement:</w:t>
      </w:r>
    </w:p>
    <w:p w:rsidRPr="007C436F" w:rsidR="005A6E44" w:rsidP="00FA11F8" w:rsidRDefault="005A6E44" w14:paraId="545D2502" w14:textId="0F896D0E">
      <w:pPr>
        <w:shd w:val="clear" w:color="auto" w:fill="FFFFFF"/>
        <w:tabs>
          <w:tab w:val="left" w:pos="360"/>
        </w:tabs>
        <w:spacing w:after="0" w:line="240" w:lineRule="auto"/>
        <w:rPr>
          <w:rFonts w:eastAsia="Times New Roman" w:cs="Arial"/>
          <w:color w:val="222222"/>
        </w:rPr>
      </w:pPr>
      <w:r w:rsidRPr="007C436F">
        <w:rPr>
          <w:rFonts w:eastAsia="Times New Roman" w:cs="Arial"/>
          <w:color w:val="222222"/>
        </w:rPr>
        <w:t>The Center for English Language Learning (CELL) provides high quality English language instruction to non-native speakers of English to prepare them for university-level studies, professional endeavors</w:t>
      </w:r>
      <w:r w:rsidR="00D57861">
        <w:rPr>
          <w:rFonts w:eastAsia="Times New Roman" w:cs="Arial"/>
          <w:color w:val="222222"/>
        </w:rPr>
        <w:t>,</w:t>
      </w:r>
      <w:r w:rsidRPr="007C436F">
        <w:rPr>
          <w:rFonts w:eastAsia="Times New Roman" w:cs="Arial"/>
          <w:color w:val="222222"/>
        </w:rPr>
        <w:t xml:space="preserve"> and community engagement. Through our courses, services</w:t>
      </w:r>
      <w:r w:rsidR="008C4DEC">
        <w:rPr>
          <w:rFonts w:eastAsia="Times New Roman" w:cs="Arial"/>
          <w:color w:val="222222"/>
        </w:rPr>
        <w:t>,</w:t>
      </w:r>
      <w:r w:rsidRPr="007C436F">
        <w:rPr>
          <w:rFonts w:eastAsia="Times New Roman" w:cs="Arial"/>
          <w:color w:val="222222"/>
        </w:rPr>
        <w:t xml:space="preserve"> and extracurricular activities, we</w:t>
      </w:r>
    </w:p>
    <w:p w:rsidRPr="007C436F" w:rsidR="005A6E44" w:rsidP="00B90806" w:rsidRDefault="005A6E44" w14:paraId="14619EC3" w14:textId="77777777">
      <w:pPr>
        <w:numPr>
          <w:ilvl w:val="0"/>
          <w:numId w:val="15"/>
        </w:numPr>
        <w:shd w:val="clear" w:color="auto" w:fill="FFFFFF"/>
        <w:tabs>
          <w:tab w:val="left" w:pos="360"/>
        </w:tabs>
        <w:spacing w:after="0" w:line="240" w:lineRule="auto"/>
        <w:rPr>
          <w:rFonts w:eastAsia="Times New Roman" w:cs="Arial"/>
          <w:color w:val="222222"/>
        </w:rPr>
      </w:pPr>
      <w:r w:rsidRPr="007C436F">
        <w:rPr>
          <w:rFonts w:eastAsia="Times New Roman" w:cs="Arial"/>
          <w:color w:val="222222"/>
        </w:rPr>
        <w:t>provide our students with a deeper understanding of academic and American culture, both within and outside of the university;</w:t>
      </w:r>
    </w:p>
    <w:p w:rsidRPr="007C436F" w:rsidR="005A6E44" w:rsidP="00B90806" w:rsidRDefault="005A6E44" w14:paraId="00145AF0" w14:textId="77777777">
      <w:pPr>
        <w:numPr>
          <w:ilvl w:val="0"/>
          <w:numId w:val="15"/>
        </w:numPr>
        <w:shd w:val="clear" w:color="auto" w:fill="FFFFFF"/>
        <w:tabs>
          <w:tab w:val="left" w:pos="360"/>
        </w:tabs>
        <w:spacing w:after="0" w:line="240" w:lineRule="auto"/>
        <w:rPr>
          <w:rFonts w:eastAsia="Times New Roman" w:cs="Arial"/>
          <w:color w:val="222222"/>
        </w:rPr>
      </w:pPr>
      <w:r w:rsidRPr="007C436F">
        <w:rPr>
          <w:rFonts w:eastAsia="Times New Roman" w:cs="Arial"/>
          <w:color w:val="222222"/>
        </w:rPr>
        <w:t>assist our students with personal and cultural adjustments;</w:t>
      </w:r>
    </w:p>
    <w:p w:rsidRPr="007C436F" w:rsidR="005A6E44" w:rsidP="00B90806" w:rsidRDefault="005A6E44" w14:paraId="27F1503A" w14:textId="77777777">
      <w:pPr>
        <w:numPr>
          <w:ilvl w:val="0"/>
          <w:numId w:val="15"/>
        </w:numPr>
        <w:shd w:val="clear" w:color="auto" w:fill="FFFFFF"/>
        <w:tabs>
          <w:tab w:val="left" w:pos="360"/>
        </w:tabs>
        <w:spacing w:after="0" w:line="240" w:lineRule="auto"/>
        <w:rPr>
          <w:rFonts w:eastAsia="Times New Roman" w:cs="Arial"/>
          <w:color w:val="222222"/>
        </w:rPr>
      </w:pPr>
      <w:r w:rsidRPr="007C436F">
        <w:rPr>
          <w:rFonts w:eastAsia="Times New Roman" w:cs="Arial"/>
          <w:color w:val="222222"/>
        </w:rPr>
        <w:t>foster support for international initiatives at the University of Missouri; and</w:t>
      </w:r>
    </w:p>
    <w:p w:rsidRPr="007C436F" w:rsidR="005A6E44" w:rsidP="00B90806" w:rsidRDefault="005A6E44" w14:paraId="6F9F8CE6" w14:textId="77777777">
      <w:pPr>
        <w:numPr>
          <w:ilvl w:val="0"/>
          <w:numId w:val="15"/>
        </w:numPr>
        <w:shd w:val="clear" w:color="auto" w:fill="FFFFFF"/>
        <w:tabs>
          <w:tab w:val="left" w:pos="360"/>
        </w:tabs>
        <w:spacing w:after="0" w:line="240" w:lineRule="auto"/>
        <w:rPr>
          <w:rFonts w:eastAsia="Times New Roman" w:cs="Arial"/>
          <w:color w:val="222222"/>
        </w:rPr>
      </w:pPr>
      <w:r w:rsidRPr="007C436F">
        <w:rPr>
          <w:rFonts w:eastAsia="Times New Roman" w:cs="Arial"/>
          <w:color w:val="222222"/>
        </w:rPr>
        <w:t>advocate for international students locally and nationally.</w:t>
      </w:r>
    </w:p>
    <w:p w:rsidRPr="007C436F" w:rsidR="00335035" w:rsidP="00FA11F8" w:rsidRDefault="00335035" w14:paraId="56ED3423" w14:textId="77777777">
      <w:pPr>
        <w:tabs>
          <w:tab w:val="left" w:pos="360"/>
        </w:tabs>
        <w:spacing w:after="0" w:line="240" w:lineRule="auto"/>
        <w:rPr>
          <w:rFonts w:cs="Arial"/>
        </w:rPr>
      </w:pPr>
    </w:p>
    <w:p w:rsidRPr="00B017BA" w:rsidR="00335035" w:rsidP="00AB6A41" w:rsidRDefault="00335035" w14:paraId="64F601CC" w14:textId="6937E5B7">
      <w:pPr>
        <w:pStyle w:val="Heading2"/>
        <w:rPr>
          <w:rFonts w:cs="Times New Roman"/>
        </w:rPr>
      </w:pPr>
      <w:bookmarkStart w:name="_Toc167790328" w:id="4"/>
      <w:r w:rsidRPr="00B017BA">
        <w:t>1.2</w:t>
      </w:r>
      <w:r w:rsidR="009D5082">
        <w:tab/>
      </w:r>
      <w:r w:rsidRPr="00B017BA">
        <w:t>CELL Statement of Values</w:t>
      </w:r>
      <w:bookmarkEnd w:id="4"/>
    </w:p>
    <w:p w:rsidRPr="007C436F" w:rsidR="00335035" w:rsidP="00AB6A41" w:rsidRDefault="00335035" w14:paraId="4CAFDC34" w14:textId="77777777">
      <w:pPr>
        <w:spacing w:after="0"/>
        <w:rPr>
          <w:rFonts w:cs="Times New Roman"/>
        </w:rPr>
      </w:pPr>
      <w:r w:rsidRPr="007C436F">
        <w:rPr>
          <w:rFonts w:cs="Times New Roman"/>
        </w:rPr>
        <w:t>At the Center for English Language Learning, we the students, faculty, and administration strive to uphold these values:</w:t>
      </w:r>
    </w:p>
    <w:p w:rsidRPr="00B017BA" w:rsidR="00335035" w:rsidP="00AB6A41" w:rsidRDefault="00335035" w14:paraId="119FA2B7" w14:textId="77777777">
      <w:pPr>
        <w:spacing w:after="0"/>
        <w:ind w:left="360"/>
        <w:rPr>
          <w:rFonts w:cs="Times New Roman"/>
          <w:b/>
        </w:rPr>
      </w:pPr>
    </w:p>
    <w:p w:rsidRPr="007C436F" w:rsidR="00335035" w:rsidP="00AB6A41" w:rsidRDefault="00335035" w14:paraId="34320891" w14:textId="77777777">
      <w:pPr>
        <w:spacing w:after="0"/>
        <w:ind w:left="360"/>
        <w:rPr>
          <w:rFonts w:cs="Times New Roman"/>
          <w:b/>
        </w:rPr>
      </w:pPr>
      <w:r w:rsidRPr="007C436F">
        <w:rPr>
          <w:rFonts w:cs="Times New Roman"/>
          <w:b/>
        </w:rPr>
        <w:t xml:space="preserve">Exploration </w:t>
      </w:r>
    </w:p>
    <w:p w:rsidRPr="007C436F" w:rsidR="00335035" w:rsidP="00AB6A41" w:rsidRDefault="00335035" w14:paraId="7E7F8474" w14:textId="77777777">
      <w:pPr>
        <w:spacing w:after="0"/>
        <w:ind w:left="360"/>
        <w:rPr>
          <w:rFonts w:cs="Times New Roman"/>
        </w:rPr>
      </w:pPr>
      <w:r w:rsidRPr="007C436F">
        <w:rPr>
          <w:rFonts w:cs="Times New Roman"/>
        </w:rPr>
        <w:t>We encounter diverse cultures and views with open minds. We are receptive to ideas that may challenge prior beliefs, knowledge, and perceptions as part of academic learning and life experience.</w:t>
      </w:r>
    </w:p>
    <w:p w:rsidRPr="007C436F" w:rsidR="00335035" w:rsidP="00AB6A41" w:rsidRDefault="00335035" w14:paraId="7D0957EA" w14:textId="77777777">
      <w:pPr>
        <w:spacing w:after="0"/>
        <w:ind w:left="360"/>
        <w:rPr>
          <w:rFonts w:cs="Times New Roman"/>
        </w:rPr>
      </w:pPr>
    </w:p>
    <w:p w:rsidRPr="008C4DEC" w:rsidR="008C4DEC" w:rsidP="00AB6A41" w:rsidRDefault="008C4DEC" w14:paraId="4875F8D2" w14:textId="77777777">
      <w:pPr>
        <w:spacing w:after="0"/>
        <w:ind w:left="360"/>
        <w:rPr>
          <w:rFonts w:cs="Times New Roman"/>
          <w:b/>
        </w:rPr>
      </w:pPr>
      <w:r w:rsidRPr="008C4DEC">
        <w:rPr>
          <w:rFonts w:cs="Times New Roman"/>
          <w:b/>
        </w:rPr>
        <w:t>Respect</w:t>
      </w:r>
    </w:p>
    <w:p w:rsidRPr="008C4DEC" w:rsidR="008C4DEC" w:rsidP="00AB6A41" w:rsidRDefault="008C4DEC" w14:paraId="70D75CA3" w14:textId="77777777">
      <w:pPr>
        <w:spacing w:after="0"/>
        <w:ind w:left="360"/>
        <w:rPr>
          <w:rFonts w:cs="Times New Roman"/>
          <w:bCs/>
        </w:rPr>
      </w:pPr>
      <w:r w:rsidRPr="008C4DEC">
        <w:rPr>
          <w:rFonts w:cs="Times New Roman"/>
          <w:bCs/>
        </w:rPr>
        <w:t>We show respect for ourselves and for one another. We respect diversity in all forms, including age, culture, ethnicity, gender, language, politics, religion, and sexual orientation by acting with empathy, inclusiveness, and courtesy. We recognize our various roles and responsibilities while practicing positivity in our interactions with others. These practices promote harmony, cooperation, and unity.</w:t>
      </w:r>
    </w:p>
    <w:p w:rsidRPr="008C4DEC" w:rsidR="008C4DEC" w:rsidP="00AB6A41" w:rsidRDefault="008C4DEC" w14:paraId="1109DCF1" w14:textId="77777777">
      <w:pPr>
        <w:spacing w:after="0"/>
        <w:ind w:left="360"/>
        <w:rPr>
          <w:rFonts w:cs="Times New Roman"/>
          <w:b/>
        </w:rPr>
      </w:pPr>
    </w:p>
    <w:p w:rsidRPr="007C436F" w:rsidR="00335035" w:rsidP="00AB6A41" w:rsidRDefault="00335035" w14:paraId="2729492F" w14:textId="77777777">
      <w:pPr>
        <w:spacing w:after="0"/>
        <w:ind w:left="360"/>
        <w:rPr>
          <w:rFonts w:cs="Times New Roman"/>
          <w:b/>
        </w:rPr>
      </w:pPr>
      <w:r w:rsidRPr="007C436F">
        <w:rPr>
          <w:rFonts w:cs="Times New Roman"/>
          <w:b/>
        </w:rPr>
        <w:t>Integrity</w:t>
      </w:r>
    </w:p>
    <w:p w:rsidRPr="008C4DEC" w:rsidR="00335035" w:rsidP="00AB6A41" w:rsidRDefault="00335035" w14:paraId="75E951B5" w14:textId="77777777">
      <w:pPr>
        <w:spacing w:after="0"/>
        <w:ind w:left="360"/>
        <w:rPr>
          <w:rFonts w:cs="Times New Roman"/>
          <w:bCs/>
        </w:rPr>
      </w:pPr>
      <w:r w:rsidRPr="008C4DEC">
        <w:rPr>
          <w:rFonts w:cs="Times New Roman"/>
          <w:bCs/>
        </w:rPr>
        <w:t>We are honest, fair, ethical, and accountable in all of our academic and personal actions.</w:t>
      </w:r>
    </w:p>
    <w:p w:rsidRPr="008C4DEC" w:rsidR="00335035" w:rsidP="00AB6A41" w:rsidRDefault="00335035" w14:paraId="12F09174" w14:textId="77777777">
      <w:pPr>
        <w:spacing w:after="0"/>
        <w:ind w:left="360"/>
        <w:rPr>
          <w:rFonts w:cs="Times New Roman"/>
          <w:bCs/>
        </w:rPr>
      </w:pPr>
    </w:p>
    <w:p w:rsidRPr="007C436F" w:rsidR="00335035" w:rsidP="00AB6A41" w:rsidRDefault="00335035" w14:paraId="3208DCFE" w14:textId="77777777">
      <w:pPr>
        <w:spacing w:after="0"/>
        <w:ind w:left="360"/>
        <w:rPr>
          <w:rFonts w:cs="Times New Roman"/>
          <w:b/>
        </w:rPr>
      </w:pPr>
      <w:r w:rsidRPr="007C436F">
        <w:rPr>
          <w:rFonts w:cs="Times New Roman"/>
          <w:b/>
        </w:rPr>
        <w:t xml:space="preserve">Excellence </w:t>
      </w:r>
    </w:p>
    <w:p w:rsidRPr="007C436F" w:rsidR="00EA2DE0" w:rsidP="00AB6A41" w:rsidRDefault="00335035" w14:paraId="1912CB8D" w14:textId="77777777">
      <w:pPr>
        <w:spacing w:after="0"/>
        <w:ind w:left="360"/>
        <w:rPr>
          <w:rFonts w:cs="Times New Roman"/>
        </w:rPr>
      </w:pPr>
      <w:r w:rsidRPr="007C436F">
        <w:rPr>
          <w:rFonts w:cs="Times New Roman"/>
        </w:rPr>
        <w:t>We strive to achieve the highest academic and personal goals that we can envision. As global citizens, we make a diligent effort to be informed of matters related to our communities and the world.</w:t>
      </w:r>
      <w:r w:rsidRPr="007C436F" w:rsidR="00B320A8">
        <w:rPr>
          <w:rFonts w:cs="Times New Roman"/>
        </w:rPr>
        <w:t xml:space="preserve"> </w:t>
      </w:r>
    </w:p>
    <w:p w:rsidRPr="00B017BA" w:rsidR="00F24C4D" w:rsidP="00FA11F8" w:rsidRDefault="008F338C" w14:paraId="01179A72" w14:textId="6148D286">
      <w:pPr>
        <w:pStyle w:val="Heading1"/>
        <w:spacing w:after="0"/>
      </w:pPr>
      <w:bookmarkStart w:name="_Toc167790329" w:id="5"/>
      <w:r w:rsidRPr="00B017BA">
        <w:t>Faculty and Staff</w:t>
      </w:r>
      <w:bookmarkEnd w:id="5"/>
    </w:p>
    <w:p w:rsidRPr="00B017BA" w:rsidR="00CC15AD" w:rsidP="00FA11F8" w:rsidRDefault="00CC15AD" w14:paraId="018CC010" w14:textId="28CD3084">
      <w:pPr>
        <w:shd w:val="clear" w:color="auto" w:fill="FFFFFF"/>
        <w:spacing w:after="0" w:line="240" w:lineRule="auto"/>
        <w:rPr>
          <w:rFonts w:eastAsia="Times New Roman" w:cs="Arial"/>
          <w:color w:val="222222"/>
        </w:rPr>
      </w:pPr>
      <w:r w:rsidRPr="00B017BA">
        <w:rPr>
          <w:rFonts w:eastAsia="Times New Roman" w:cs="Arial"/>
          <w:color w:val="222222"/>
        </w:rPr>
        <w:t xml:space="preserve">You can also read about all of the staff and see their pictures on the website, </w:t>
      </w:r>
      <w:hyperlink w:history="1" r:id="rId14">
        <w:r w:rsidRPr="00963494" w:rsidR="0061080A">
          <w:rPr>
            <w:rStyle w:val="Hyperlink"/>
          </w:rPr>
          <w:t>https://international.missouri.edu/cell/about/people/</w:t>
        </w:r>
      </w:hyperlink>
      <w:r w:rsidRPr="00B017BA">
        <w:rPr>
          <w:rFonts w:eastAsia="Times New Roman" w:cs="Arial"/>
          <w:color w:val="222222"/>
        </w:rPr>
        <w:t xml:space="preserve">. </w:t>
      </w:r>
    </w:p>
    <w:p w:rsidRPr="00B017BA" w:rsidR="00A2346E" w:rsidP="00FA11F8" w:rsidRDefault="00A2346E" w14:paraId="0FB0E595" w14:textId="77777777">
      <w:pPr>
        <w:shd w:val="clear" w:color="auto" w:fill="FFFFFF"/>
        <w:spacing w:after="0" w:line="240" w:lineRule="auto"/>
        <w:rPr>
          <w:rFonts w:eastAsia="Times New Roman" w:cs="Arial"/>
          <w:b/>
          <w:color w:val="222222"/>
        </w:rPr>
      </w:pPr>
    </w:p>
    <w:p w:rsidRPr="00B017BA" w:rsidR="008F338C" w:rsidP="00FA11F8" w:rsidRDefault="008F338C" w14:paraId="106433D9" w14:textId="4A2C83E9">
      <w:pPr>
        <w:pStyle w:val="Heading2"/>
      </w:pPr>
      <w:bookmarkStart w:name="_Toc167790330" w:id="6"/>
      <w:r w:rsidRPr="00B017BA">
        <w:t>2.1</w:t>
      </w:r>
      <w:r w:rsidR="009D5082">
        <w:tab/>
      </w:r>
      <w:r w:rsidRPr="00B017BA">
        <w:t>Administration</w:t>
      </w:r>
      <w:bookmarkEnd w:id="6"/>
    </w:p>
    <w:p w:rsidRPr="00B017BA" w:rsidR="00A2346E" w:rsidP="00FA11F8" w:rsidRDefault="00A2346E" w14:paraId="6F25C530" w14:textId="77777777">
      <w:pPr>
        <w:spacing w:after="0" w:line="240" w:lineRule="auto"/>
        <w:rPr>
          <w:rFonts w:eastAsia="Times New Roman" w:cs="Arial"/>
          <w:b/>
          <w:color w:val="222222"/>
          <w:sz w:val="24"/>
          <w:szCs w:val="24"/>
        </w:rPr>
      </w:pPr>
    </w:p>
    <w:p w:rsidRPr="007C436F" w:rsidR="00A2346E" w:rsidP="00FA11F8" w:rsidRDefault="009A174A" w14:paraId="1D7A2AB6" w14:textId="355129A9">
      <w:pPr>
        <w:spacing w:after="0" w:line="240" w:lineRule="auto"/>
        <w:rPr>
          <w:rFonts w:cs="Arial"/>
          <w:b/>
        </w:rPr>
      </w:pPr>
      <w:r w:rsidRPr="007C436F">
        <w:rPr>
          <w:rFonts w:cs="Arial"/>
          <w:b/>
        </w:rPr>
        <w:t>Lily Sorenson, Director</w:t>
      </w:r>
      <w:r w:rsidR="00780548">
        <w:rPr>
          <w:rFonts w:cs="Arial"/>
          <w:b/>
        </w:rPr>
        <w:t xml:space="preserve"> of the Center for English Language Learning</w:t>
      </w:r>
      <w:r w:rsidRPr="007C436F" w:rsidR="00F4227C">
        <w:rPr>
          <w:rFonts w:cs="Arial"/>
          <w:b/>
        </w:rPr>
        <w:t xml:space="preserve"> and Director of the IEP</w:t>
      </w:r>
    </w:p>
    <w:p w:rsidR="00D37DFB" w:rsidP="57DF1476" w:rsidRDefault="00D37DFB" w14:paraId="72C55477" w14:textId="5C8DB54A">
      <w:pPr>
        <w:pStyle w:val="Header"/>
        <w:rPr>
          <w:rFonts w:cs="Arial"/>
        </w:rPr>
      </w:pPr>
      <w:r w:rsidRPr="57DF1476">
        <w:rPr>
          <w:rFonts w:cs="Arial"/>
        </w:rPr>
        <w:t xml:space="preserve">Lily has an M.A. in TESOL and has been actively involved in the field for </w:t>
      </w:r>
      <w:r w:rsidRPr="57DF1476" w:rsidR="005566DD">
        <w:rPr>
          <w:rFonts w:cs="Arial"/>
        </w:rPr>
        <w:t>25 years</w:t>
      </w:r>
      <w:r w:rsidRPr="57DF1476">
        <w:rPr>
          <w:rFonts w:cs="Arial"/>
        </w:rPr>
        <w:t>. She has taught in a number of different university ESL programs including here at the University of Missouri</w:t>
      </w:r>
      <w:r w:rsidRPr="57DF1476" w:rsidR="00036767">
        <w:rPr>
          <w:rFonts w:cs="Arial"/>
        </w:rPr>
        <w:t>-Columbia</w:t>
      </w:r>
      <w:r w:rsidRPr="57DF1476">
        <w:rPr>
          <w:rFonts w:cs="Arial"/>
        </w:rPr>
        <w:t>, Brigham Young University, Northeastern University, Boston University, Harvard University, Georgetown University, and Indiana University. While at Northeastern University, she was the Assistant Director of International Academic Programs. She has experience in teaching all different levels and subjects. She has presented professionally several times. She is interested in program development, and the use of technology in the classroom. She loves to travel, read, eat great food and spend time with her family.</w:t>
      </w:r>
    </w:p>
    <w:p w:rsidR="00A73133" w:rsidP="00FA11F8" w:rsidRDefault="00A73133" w14:paraId="587D7D48" w14:textId="77777777">
      <w:pPr>
        <w:pStyle w:val="Header"/>
        <w:rPr>
          <w:rFonts w:cs="Arial"/>
          <w:lang w:val="en"/>
        </w:rPr>
      </w:pPr>
    </w:p>
    <w:p w:rsidRPr="00C02602" w:rsidR="006E57AF" w:rsidP="004E1603" w:rsidRDefault="009C19D7" w14:paraId="0168E312" w14:textId="6033C848">
      <w:pPr>
        <w:pStyle w:val="Heading2"/>
        <w:rPr>
          <w:lang w:val="en"/>
        </w:rPr>
      </w:pPr>
      <w:bookmarkStart w:name="_Toc167790331" w:id="7"/>
      <w:r w:rsidRPr="00C02602">
        <w:rPr>
          <w:lang w:val="en"/>
        </w:rPr>
        <w:t>2.2</w:t>
      </w:r>
      <w:r w:rsidRPr="00C02602">
        <w:rPr>
          <w:lang w:val="en"/>
        </w:rPr>
        <w:tab/>
      </w:r>
      <w:r w:rsidRPr="00C02602" w:rsidR="009A174A">
        <w:rPr>
          <w:lang w:val="en"/>
        </w:rPr>
        <w:t>Instructors</w:t>
      </w:r>
      <w:bookmarkEnd w:id="7"/>
    </w:p>
    <w:p w:rsidRPr="007C436F" w:rsidR="001C4551" w:rsidP="004E1603" w:rsidRDefault="001C4551" w14:paraId="2FDBE8A1" w14:textId="77777777">
      <w:pPr>
        <w:pStyle w:val="Heading2"/>
        <w:rPr>
          <w:sz w:val="22"/>
          <w:szCs w:val="22"/>
          <w:lang w:val="en"/>
        </w:rPr>
      </w:pPr>
    </w:p>
    <w:p w:rsidR="5F6F34D4" w:rsidP="4B99AA43" w:rsidRDefault="5F6F34D4" w14:paraId="6D609F70" w14:textId="076F6E7C">
      <w:pPr>
        <w:spacing w:after="0"/>
        <w:rPr>
          <w:b/>
          <w:bCs/>
        </w:rPr>
      </w:pPr>
      <w:r w:rsidRPr="4B99AA43">
        <w:rPr>
          <w:b/>
          <w:bCs/>
        </w:rPr>
        <w:t xml:space="preserve">Liza Armstrong </w:t>
      </w:r>
    </w:p>
    <w:p w:rsidR="5F6F34D4" w:rsidP="4B99AA43" w:rsidRDefault="5F6F34D4" w14:paraId="156F1F0D" w14:textId="73D9D4DF">
      <w:pPr>
        <w:spacing w:after="0" w:line="240" w:lineRule="auto"/>
        <w:rPr>
          <w:rFonts w:ascii="Calibri" w:hAnsi="Calibri" w:eastAsia="Calibri" w:cs="Calibri"/>
        </w:rPr>
      </w:pPr>
      <w:r w:rsidRPr="4B99AA43">
        <w:t>Driven by an i</w:t>
      </w:r>
      <w:r w:rsidRPr="4B99AA43">
        <w:rPr>
          <w:rFonts w:ascii="Calibri" w:hAnsi="Calibri" w:eastAsia="Calibri" w:cs="Calibri"/>
        </w:rPr>
        <w:t xml:space="preserve">nterest in language, Liza studied abroad in Nice, France, and earned a minor in French and a B.S. in English-Linguistics from Truman State University. She subsequently earned an M.A. in Teaching English as a Second Language from Northern Arizona University, where she taught in the Program in Intensive English and contributed to the assessment pack for Pearson’s </w:t>
      </w:r>
      <w:r w:rsidRPr="4B99AA43">
        <w:rPr>
          <w:rFonts w:ascii="Calibri" w:hAnsi="Calibri" w:eastAsia="Calibri" w:cs="Calibri"/>
          <w:i/>
          <w:iCs/>
        </w:rPr>
        <w:t xml:space="preserve">Focus on Grammar </w:t>
      </w:r>
      <w:r w:rsidRPr="4B99AA43">
        <w:rPr>
          <w:rFonts w:ascii="Calibri" w:hAnsi="Calibri" w:eastAsia="Calibri" w:cs="Calibri"/>
        </w:rPr>
        <w:t xml:space="preserve">series. Afterwards, she taught in intensive English programs at Al Akhawayn University in Morocco and later at Missouri State University in Springfield. For over a decade, she has been teaching </w:t>
      </w:r>
      <w:r w:rsidRPr="4B99AA43" w:rsidR="1BD7B7E6">
        <w:rPr>
          <w:rFonts w:ascii="Calibri" w:hAnsi="Calibri" w:eastAsia="Calibri" w:cs="Calibri"/>
        </w:rPr>
        <w:t xml:space="preserve">at </w:t>
      </w:r>
      <w:r w:rsidRPr="4B99AA43">
        <w:rPr>
          <w:rFonts w:ascii="Calibri" w:hAnsi="Calibri" w:eastAsia="Calibri" w:cs="Calibri"/>
        </w:rPr>
        <w:t>the University of Missouri, where she earned an Online Educator Graduate Certificate and an M.S. in Learning Technologies and Design. Liza has served in multiple roles on the board of MIDTESOL and presents frequently at conferences for professional organizations like MIDTESOL, MEXTESOL, and TESOL. In the classroom, she enjoys applying learning theories to design tasks that promote students’ English language development. In her free time, she likes gardening, spending time with family, listening to podcasts, and watching her favorites series.</w:t>
      </w:r>
    </w:p>
    <w:p w:rsidR="00A2346E" w:rsidP="4B99AA43" w:rsidRDefault="00A2346E" w14:paraId="655D7841" w14:textId="77777777">
      <w:pPr>
        <w:spacing w:after="0" w:line="240" w:lineRule="auto"/>
      </w:pPr>
    </w:p>
    <w:p w:rsidRPr="003A2655" w:rsidR="00BC290A" w:rsidP="00BC290A" w:rsidRDefault="00BC290A" w14:paraId="436B5E7D" w14:textId="77777777">
      <w:pPr>
        <w:spacing w:after="0"/>
        <w:rPr>
          <w:b/>
        </w:rPr>
      </w:pPr>
      <w:r w:rsidRPr="003A2655">
        <w:rPr>
          <w:b/>
        </w:rPr>
        <w:t>Ali Morrill</w:t>
      </w:r>
    </w:p>
    <w:p w:rsidR="00BC290A" w:rsidP="00BC290A" w:rsidRDefault="00BC290A" w14:paraId="0914A8F8" w14:textId="251FCA5D">
      <w:pPr>
        <w:spacing w:after="0" w:line="240" w:lineRule="auto"/>
      </w:pPr>
      <w:r>
        <w:t xml:space="preserve">Ali grew up in New Hampshire and </w:t>
      </w:r>
      <w:r w:rsidR="00820B4E">
        <w:t>Vermont and</w:t>
      </w:r>
      <w:r>
        <w:t xml:space="preserve"> went to Oberlin College in Ohio for her undergraduate studies. She moved to Scotland after graduation, where she lived for 17 years. Ali worked in adult literacy and ESL in Aberdeen, before pursuing an MSc in TESOL from the University of Edinburgh. She came back to the U.S. in 2015 in order to spend more time with her extended family, and settled in Columbia with her husband, two children, and a variety of pets. She likes being outdoors, spending time with family, and reading fiction. In the classroom, Ali aims to create opportunities for vibrant communication, and likes to draw on students’ interests to make learning more engaging.</w:t>
      </w:r>
    </w:p>
    <w:p w:rsidR="00780548" w:rsidP="00F46AB3" w:rsidRDefault="00780548" w14:paraId="75BE38ED" w14:textId="77777777">
      <w:pPr>
        <w:spacing w:after="0" w:line="240" w:lineRule="auto"/>
        <w:rPr>
          <w:rFonts w:cs="Arial"/>
          <w:b/>
        </w:rPr>
      </w:pPr>
    </w:p>
    <w:p w:rsidRPr="00F46AB3" w:rsidR="00F46AB3" w:rsidP="00F46AB3" w:rsidRDefault="00F46AB3" w14:paraId="1EFCE4CE" w14:textId="719B8159">
      <w:pPr>
        <w:spacing w:after="0" w:line="240" w:lineRule="auto"/>
        <w:rPr>
          <w:rFonts w:cs="Arial"/>
          <w:b/>
        </w:rPr>
      </w:pPr>
      <w:r w:rsidRPr="00F46AB3">
        <w:rPr>
          <w:rFonts w:cs="Arial"/>
          <w:b/>
        </w:rPr>
        <w:t>Nancy Price</w:t>
      </w:r>
    </w:p>
    <w:p w:rsidRPr="00F46AB3" w:rsidR="00F46AB3" w:rsidP="00F46AB3" w:rsidRDefault="00F46AB3" w14:paraId="66E27273" w14:textId="77777777">
      <w:pPr>
        <w:spacing w:after="0" w:line="240" w:lineRule="auto"/>
      </w:pPr>
      <w:r w:rsidRPr="00F46AB3">
        <w:t>Nancy has a B.A. in Foreign Language Teaching (French major, Spanish minor) from Illinois State University and a M.A. in TESL from the University of Illinois.  She has been teaching ESL at MU since 1981. Nancy studied abroad in France, and she has visited countries in Africa, Europe, and Asia.  Nancy’s areas of interest are grammar and pronunciation.  Nancy’s favorite pastimes outside of teaching are swimming, reading, sewing, and watching sports.</w:t>
      </w:r>
    </w:p>
    <w:p w:rsidRPr="00F46AB3" w:rsidR="00F46AB3" w:rsidP="00F46AB3" w:rsidRDefault="00F46AB3" w14:paraId="184D87C9" w14:textId="77777777">
      <w:pPr>
        <w:spacing w:after="0" w:line="240" w:lineRule="auto"/>
        <w:rPr>
          <w:rFonts w:cs="Arial"/>
          <w:b/>
        </w:rPr>
      </w:pPr>
    </w:p>
    <w:p w:rsidRPr="00F46AB3" w:rsidR="00F46AB3" w:rsidP="00F46AB3" w:rsidRDefault="00F46AB3" w14:paraId="715EF3F9" w14:textId="77777777">
      <w:pPr>
        <w:spacing w:after="0" w:line="240" w:lineRule="auto"/>
        <w:rPr>
          <w:rFonts w:cs="Arial"/>
          <w:b/>
        </w:rPr>
      </w:pPr>
      <w:r w:rsidRPr="00F46AB3">
        <w:rPr>
          <w:rFonts w:cs="Arial"/>
          <w:b/>
        </w:rPr>
        <w:t>Joe Scott</w:t>
      </w:r>
    </w:p>
    <w:p w:rsidRPr="00780548" w:rsidR="00780548" w:rsidP="00F46AB3" w:rsidRDefault="00F46AB3" w14:paraId="23C7CD35" w14:textId="43183FBF">
      <w:pPr>
        <w:spacing w:after="0" w:line="240" w:lineRule="auto"/>
      </w:pPr>
      <w:r w:rsidRPr="00F46AB3">
        <w:t>Joe Scott was born in Columbia, Missouri, and after teaching EFL in Taiwan and Poland, he returned to Columbia, where he has been studying and teaching for the past ten years. He has a B.A. in English with a minor in French from Drury University in Springfield, Missouri; an M.Ed. from Framingham State College in Framingham, Massachusetts; and a Ph.D. in English with a specialization in twentieth-century American literature from the University of Missouri. He is particularly interested in teaching grammar and academic writing, and in his free time he enjoys hanging out with his cats, watching movies, baking homemade bread, and playing guitar.</w:t>
      </w:r>
    </w:p>
    <w:p w:rsidR="00F46AB3" w:rsidP="00FA11F8" w:rsidRDefault="00F46AB3" w14:paraId="635BDC28" w14:textId="77777777">
      <w:pPr>
        <w:spacing w:after="0" w:line="240" w:lineRule="auto"/>
        <w:rPr>
          <w:rFonts w:cs="Times New Roman"/>
        </w:rPr>
      </w:pPr>
    </w:p>
    <w:p w:rsidR="00F24C4D" w:rsidP="004E1603" w:rsidRDefault="008F338C" w14:paraId="5619CA5D" w14:textId="16EDFA38">
      <w:pPr>
        <w:pStyle w:val="Heading2"/>
      </w:pPr>
      <w:bookmarkStart w:name="_Toc167790332" w:id="8"/>
      <w:r w:rsidRPr="00B017BA">
        <w:t>2.3</w:t>
      </w:r>
      <w:r w:rsidRPr="00B017BA">
        <w:tab/>
      </w:r>
      <w:r w:rsidRPr="00B017BA">
        <w:t>Support</w:t>
      </w:r>
      <w:bookmarkEnd w:id="8"/>
    </w:p>
    <w:p w:rsidR="001D7359" w:rsidP="00F46AB3" w:rsidRDefault="001D7359" w14:paraId="367537D7" w14:textId="77777777">
      <w:pPr>
        <w:widowControl w:val="0"/>
        <w:autoSpaceDE w:val="0"/>
        <w:autoSpaceDN w:val="0"/>
        <w:adjustRightInd w:val="0"/>
        <w:spacing w:after="0" w:line="240" w:lineRule="auto"/>
        <w:rPr>
          <w:rFonts w:cs="Arial"/>
          <w:b/>
        </w:rPr>
      </w:pPr>
    </w:p>
    <w:p w:rsidR="00F46AB3" w:rsidP="00F46AB3" w:rsidRDefault="00F46AB3" w14:paraId="49EBF5B7" w14:textId="48BAFD0D">
      <w:pPr>
        <w:widowControl w:val="0"/>
        <w:autoSpaceDE w:val="0"/>
        <w:autoSpaceDN w:val="0"/>
        <w:adjustRightInd w:val="0"/>
        <w:spacing w:after="0" w:line="240" w:lineRule="auto"/>
        <w:rPr>
          <w:rFonts w:cs="Arial"/>
          <w:b/>
        </w:rPr>
      </w:pPr>
      <w:r w:rsidRPr="00F46AB3">
        <w:rPr>
          <w:rFonts w:cs="Arial"/>
          <w:b/>
        </w:rPr>
        <w:t>Administrative Assistant</w:t>
      </w:r>
    </w:p>
    <w:p w:rsidR="009F5293" w:rsidP="00F46AB3" w:rsidRDefault="009F5293" w14:paraId="6006287E" w14:textId="77777777">
      <w:pPr>
        <w:widowControl w:val="0"/>
        <w:autoSpaceDE w:val="0"/>
        <w:autoSpaceDN w:val="0"/>
        <w:adjustRightInd w:val="0"/>
        <w:spacing w:after="0" w:line="240" w:lineRule="auto"/>
        <w:rPr>
          <w:b/>
        </w:rPr>
      </w:pPr>
    </w:p>
    <w:p w:rsidR="009F5293" w:rsidRDefault="009F5293" w14:paraId="592C8434" w14:textId="77777777">
      <w:pPr>
        <w:rPr>
          <w:b/>
          <w:bCs/>
        </w:rPr>
      </w:pPr>
      <w:r w:rsidRPr="009F5293">
        <w:rPr>
          <w:b/>
          <w:bCs/>
        </w:rPr>
        <w:t>Byron Helmrich</w:t>
      </w:r>
    </w:p>
    <w:p w:rsidRPr="002E6030" w:rsidR="009F5293" w:rsidRDefault="009F5293" w14:paraId="2EB3EAD2" w14:textId="6FEDBCED">
      <w:r w:rsidRPr="002E6030">
        <w:t>Byron is a graduate from the University of Missouri with a degree in Film Studies.  He enjoys watching foreign films at Ragtag Cinema, hiking, and cooking.</w:t>
      </w:r>
    </w:p>
    <w:p w:rsidRPr="009F5293" w:rsidR="00656D04" w:rsidRDefault="00656D04" w14:paraId="7C3E59AC" w14:textId="33FBAD1A">
      <w:pPr>
        <w:rPr>
          <w:rFonts w:eastAsia="Times New Roman" w:cs="Arial"/>
          <w:b/>
          <w:bCs/>
          <w:color w:val="222222"/>
          <w:sz w:val="28"/>
          <w:szCs w:val="28"/>
        </w:rPr>
      </w:pPr>
      <w:r w:rsidRPr="009F5293">
        <w:rPr>
          <w:b/>
          <w:bCs/>
        </w:rPr>
        <w:br w:type="page"/>
      </w:r>
    </w:p>
    <w:p w:rsidRPr="00B017BA" w:rsidR="00AE1785" w:rsidP="006559E8" w:rsidRDefault="00AE1785" w14:paraId="7F0326C6" w14:textId="7EAC0AF3">
      <w:pPr>
        <w:pStyle w:val="Heading2"/>
      </w:pPr>
      <w:bookmarkStart w:name="_Toc167790333" w:id="9"/>
      <w:r w:rsidRPr="00B017BA">
        <w:t>2.4  Map/directory of the IEP</w:t>
      </w:r>
      <w:bookmarkEnd w:id="9"/>
    </w:p>
    <w:p w:rsidR="00B017BA" w:rsidP="00656D04" w:rsidRDefault="00B017BA" w14:paraId="36F36D8C" w14:textId="77777777">
      <w:pPr>
        <w:spacing w:after="0"/>
      </w:pPr>
    </w:p>
    <w:p w:rsidRPr="00B017BA" w:rsidR="00AE1785" w:rsidP="00656D04" w:rsidRDefault="00AE1785" w14:paraId="33BE51D3" w14:textId="77777777">
      <w:pPr>
        <w:spacing w:after="0"/>
      </w:pPr>
      <w:r w:rsidRPr="00B017BA">
        <w:t>First floor</w:t>
      </w:r>
    </w:p>
    <w:tbl>
      <w:tblPr>
        <w:tblStyle w:val="TableGrid"/>
        <w:tblW w:w="9815" w:type="dxa"/>
        <w:tblLook w:val="04A0" w:firstRow="1" w:lastRow="0" w:firstColumn="1" w:lastColumn="0" w:noHBand="0" w:noVBand="1"/>
      </w:tblPr>
      <w:tblGrid>
        <w:gridCol w:w="2064"/>
        <w:gridCol w:w="991"/>
        <w:gridCol w:w="916"/>
        <w:gridCol w:w="1195"/>
        <w:gridCol w:w="1268"/>
        <w:gridCol w:w="238"/>
        <w:gridCol w:w="825"/>
        <w:gridCol w:w="2318"/>
      </w:tblGrid>
      <w:tr w:rsidRPr="00B017BA" w:rsidR="002E6B3A" w:rsidTr="002E6B3A" w14:paraId="62697491" w14:textId="77777777">
        <w:trPr>
          <w:trHeight w:val="886"/>
        </w:trPr>
        <w:tc>
          <w:tcPr>
            <w:tcW w:w="2064" w:type="dxa"/>
          </w:tcPr>
          <w:p w:rsidRPr="00B017BA" w:rsidR="002E6B3A" w:rsidP="002E6B3A" w:rsidRDefault="002E6B3A" w14:paraId="2755EDCF" w14:textId="77777777">
            <w:pPr>
              <w:rPr>
                <w:sz w:val="18"/>
                <w:szCs w:val="18"/>
              </w:rPr>
            </w:pPr>
            <w:r>
              <w:rPr>
                <w:sz w:val="18"/>
                <w:szCs w:val="18"/>
              </w:rPr>
              <w:t>101A</w:t>
            </w:r>
          </w:p>
          <w:p w:rsidRPr="00B017BA" w:rsidR="002E6B3A" w:rsidP="002E6B3A" w:rsidRDefault="002E6B3A" w14:paraId="2690F618" w14:textId="77777777">
            <w:pPr>
              <w:rPr>
                <w:sz w:val="18"/>
                <w:szCs w:val="18"/>
              </w:rPr>
            </w:pPr>
            <w:r>
              <w:rPr>
                <w:sz w:val="18"/>
                <w:szCs w:val="18"/>
              </w:rPr>
              <w:t>Classroom</w:t>
            </w:r>
          </w:p>
        </w:tc>
        <w:tc>
          <w:tcPr>
            <w:tcW w:w="1907" w:type="dxa"/>
            <w:gridSpan w:val="2"/>
          </w:tcPr>
          <w:p w:rsidRPr="00B017BA" w:rsidR="002E6B3A" w:rsidP="002E6B3A" w:rsidRDefault="002E6B3A" w14:paraId="223DACAB" w14:textId="77777777">
            <w:pPr>
              <w:rPr>
                <w:sz w:val="18"/>
                <w:szCs w:val="18"/>
              </w:rPr>
            </w:pPr>
            <w:r>
              <w:rPr>
                <w:sz w:val="18"/>
                <w:szCs w:val="18"/>
              </w:rPr>
              <w:t>101B</w:t>
            </w:r>
          </w:p>
          <w:p w:rsidRPr="00B017BA" w:rsidR="002E6B3A" w:rsidP="002E6B3A" w:rsidRDefault="002E6B3A" w14:paraId="3315ED92" w14:textId="77777777">
            <w:pPr>
              <w:rPr>
                <w:sz w:val="18"/>
                <w:szCs w:val="18"/>
              </w:rPr>
            </w:pPr>
            <w:r>
              <w:rPr>
                <w:sz w:val="18"/>
                <w:szCs w:val="18"/>
              </w:rPr>
              <w:t>Classroom</w:t>
            </w:r>
          </w:p>
        </w:tc>
        <w:tc>
          <w:tcPr>
            <w:tcW w:w="1195" w:type="dxa"/>
          </w:tcPr>
          <w:p w:rsidR="003D6C5F" w:rsidP="002E6B3A" w:rsidRDefault="002E6B3A" w14:paraId="7A6C1021" w14:textId="77777777">
            <w:pPr>
              <w:rPr>
                <w:sz w:val="18"/>
                <w:szCs w:val="18"/>
              </w:rPr>
            </w:pPr>
            <w:r w:rsidRPr="00B017BA">
              <w:rPr>
                <w:sz w:val="18"/>
                <w:szCs w:val="18"/>
              </w:rPr>
              <w:t xml:space="preserve">Men’s </w:t>
            </w:r>
          </w:p>
          <w:p w:rsidRPr="00B017BA" w:rsidR="002E6B3A" w:rsidP="002E6B3A" w:rsidRDefault="003D6C5F" w14:paraId="6B47BE85" w14:textId="2090979C">
            <w:pPr>
              <w:rPr>
                <w:sz w:val="18"/>
                <w:szCs w:val="18"/>
              </w:rPr>
            </w:pPr>
            <w:r>
              <w:rPr>
                <w:sz w:val="18"/>
                <w:szCs w:val="18"/>
              </w:rPr>
              <w:t>R</w:t>
            </w:r>
            <w:r w:rsidRPr="00B017BA" w:rsidR="002E6B3A">
              <w:rPr>
                <w:sz w:val="18"/>
                <w:szCs w:val="18"/>
              </w:rPr>
              <w:t>estroom</w:t>
            </w:r>
          </w:p>
        </w:tc>
        <w:tc>
          <w:tcPr>
            <w:tcW w:w="1268" w:type="dxa"/>
          </w:tcPr>
          <w:p w:rsidRPr="00B017BA" w:rsidR="002E6B3A" w:rsidP="002E6B3A" w:rsidRDefault="002E6B3A" w14:paraId="3A64F545" w14:textId="5026A870">
            <w:pPr>
              <w:rPr>
                <w:sz w:val="18"/>
                <w:szCs w:val="18"/>
              </w:rPr>
            </w:pPr>
            <w:r w:rsidRPr="00B017BA">
              <w:rPr>
                <w:sz w:val="18"/>
                <w:szCs w:val="18"/>
              </w:rPr>
              <w:t xml:space="preserve">Women’s </w:t>
            </w:r>
            <w:r w:rsidR="003D6C5F">
              <w:rPr>
                <w:sz w:val="18"/>
                <w:szCs w:val="18"/>
              </w:rPr>
              <w:t>R</w:t>
            </w:r>
            <w:r w:rsidRPr="00B017BA">
              <w:rPr>
                <w:sz w:val="18"/>
                <w:szCs w:val="18"/>
              </w:rPr>
              <w:t>estroom</w:t>
            </w:r>
          </w:p>
        </w:tc>
        <w:tc>
          <w:tcPr>
            <w:tcW w:w="3381" w:type="dxa"/>
            <w:gridSpan w:val="3"/>
          </w:tcPr>
          <w:p w:rsidR="002E6B3A" w:rsidP="002E6B3A" w:rsidRDefault="002E6B3A" w14:paraId="4E2222C5" w14:textId="77777777">
            <w:pPr>
              <w:rPr>
                <w:sz w:val="18"/>
                <w:szCs w:val="18"/>
              </w:rPr>
            </w:pPr>
            <w:r w:rsidRPr="00B017BA">
              <w:rPr>
                <w:sz w:val="18"/>
                <w:szCs w:val="18"/>
              </w:rPr>
              <w:t>10</w:t>
            </w:r>
            <w:r>
              <w:rPr>
                <w:sz w:val="18"/>
                <w:szCs w:val="18"/>
              </w:rPr>
              <w:t>4</w:t>
            </w:r>
          </w:p>
          <w:p w:rsidRPr="00B017BA" w:rsidR="002E6B3A" w:rsidP="002E6B3A" w:rsidRDefault="002E6B3A" w14:paraId="0E9CBD15" w14:textId="77777777">
            <w:pPr>
              <w:rPr>
                <w:sz w:val="18"/>
                <w:szCs w:val="18"/>
              </w:rPr>
            </w:pPr>
            <w:r>
              <w:rPr>
                <w:sz w:val="18"/>
                <w:szCs w:val="18"/>
              </w:rPr>
              <w:t>Computer Lab</w:t>
            </w:r>
          </w:p>
          <w:p w:rsidRPr="00B017BA" w:rsidR="002E6B3A" w:rsidP="002E6B3A" w:rsidRDefault="002E6B3A" w14:paraId="2E0E761E" w14:textId="77777777">
            <w:pPr>
              <w:rPr>
                <w:sz w:val="18"/>
                <w:szCs w:val="18"/>
              </w:rPr>
            </w:pPr>
          </w:p>
          <w:p w:rsidRPr="00B017BA" w:rsidR="002E6B3A" w:rsidP="002E6B3A" w:rsidRDefault="002E6B3A" w14:paraId="7BD62C2B" w14:textId="77777777">
            <w:pPr>
              <w:rPr>
                <w:sz w:val="18"/>
                <w:szCs w:val="18"/>
              </w:rPr>
            </w:pPr>
          </w:p>
        </w:tc>
      </w:tr>
      <w:tr w:rsidRPr="00B017BA" w:rsidR="002E6B3A" w:rsidTr="002E6B3A" w14:paraId="44E1A892" w14:textId="77777777">
        <w:trPr>
          <w:trHeight w:val="188"/>
        </w:trPr>
        <w:tc>
          <w:tcPr>
            <w:tcW w:w="9815" w:type="dxa"/>
            <w:gridSpan w:val="8"/>
          </w:tcPr>
          <w:p w:rsidRPr="00B017BA" w:rsidR="002E6B3A" w:rsidP="002E6B3A" w:rsidRDefault="002E6B3A" w14:paraId="02A9BDC4" w14:textId="77777777">
            <w:pPr>
              <w:rPr>
                <w:sz w:val="18"/>
                <w:szCs w:val="18"/>
              </w:rPr>
            </w:pPr>
          </w:p>
        </w:tc>
      </w:tr>
      <w:tr w:rsidRPr="00B017BA" w:rsidR="002E6B3A" w:rsidTr="002E6B3A" w14:paraId="6026A482" w14:textId="77777777">
        <w:trPr>
          <w:trHeight w:val="672"/>
        </w:trPr>
        <w:tc>
          <w:tcPr>
            <w:tcW w:w="2064" w:type="dxa"/>
          </w:tcPr>
          <w:p w:rsidRPr="00B017BA" w:rsidR="002E6B3A" w:rsidP="002E6B3A" w:rsidRDefault="002E6B3A" w14:paraId="200CD4DE" w14:textId="77777777">
            <w:pPr>
              <w:rPr>
                <w:sz w:val="18"/>
                <w:szCs w:val="18"/>
              </w:rPr>
            </w:pPr>
            <w:r>
              <w:rPr>
                <w:sz w:val="18"/>
                <w:szCs w:val="18"/>
              </w:rPr>
              <w:t>110</w:t>
            </w:r>
          </w:p>
          <w:p w:rsidRPr="00B017BA" w:rsidR="002E6B3A" w:rsidP="002E6B3A" w:rsidRDefault="002E6B3A" w14:paraId="274EFB60" w14:textId="77777777">
            <w:pPr>
              <w:rPr>
                <w:sz w:val="18"/>
                <w:szCs w:val="18"/>
              </w:rPr>
            </w:pPr>
            <w:r>
              <w:rPr>
                <w:sz w:val="18"/>
                <w:szCs w:val="18"/>
              </w:rPr>
              <w:t>Classroom</w:t>
            </w:r>
          </w:p>
        </w:tc>
        <w:tc>
          <w:tcPr>
            <w:tcW w:w="991" w:type="dxa"/>
          </w:tcPr>
          <w:p w:rsidRPr="00B017BA" w:rsidR="002E6B3A" w:rsidP="002E6B3A" w:rsidRDefault="002E6B3A" w14:paraId="1C0E6A98" w14:textId="77777777">
            <w:pPr>
              <w:rPr>
                <w:sz w:val="18"/>
                <w:szCs w:val="18"/>
              </w:rPr>
            </w:pPr>
            <w:r w:rsidRPr="00B017BA">
              <w:rPr>
                <w:sz w:val="18"/>
                <w:szCs w:val="18"/>
              </w:rPr>
              <w:t>Stairs</w:t>
            </w:r>
          </w:p>
        </w:tc>
        <w:tc>
          <w:tcPr>
            <w:tcW w:w="2111" w:type="dxa"/>
            <w:gridSpan w:val="2"/>
          </w:tcPr>
          <w:p w:rsidRPr="00B017BA" w:rsidR="002E6B3A" w:rsidP="002E6B3A" w:rsidRDefault="002E6B3A" w14:paraId="701BFF17" w14:textId="77777777">
            <w:pPr>
              <w:rPr>
                <w:sz w:val="18"/>
                <w:szCs w:val="18"/>
              </w:rPr>
            </w:pPr>
            <w:r>
              <w:rPr>
                <w:sz w:val="18"/>
                <w:szCs w:val="18"/>
              </w:rPr>
              <w:t>109 Classroom</w:t>
            </w:r>
          </w:p>
        </w:tc>
        <w:tc>
          <w:tcPr>
            <w:tcW w:w="1506" w:type="dxa"/>
            <w:gridSpan w:val="2"/>
          </w:tcPr>
          <w:p w:rsidRPr="00B017BA" w:rsidR="002E6B3A" w:rsidP="002E6B3A" w:rsidRDefault="002E6B3A" w14:paraId="7D160632" w14:textId="77777777">
            <w:pPr>
              <w:rPr>
                <w:sz w:val="18"/>
                <w:szCs w:val="18"/>
              </w:rPr>
            </w:pPr>
            <w:r w:rsidRPr="00B017BA">
              <w:rPr>
                <w:sz w:val="18"/>
                <w:szCs w:val="18"/>
              </w:rPr>
              <w:t>108</w:t>
            </w:r>
          </w:p>
          <w:p w:rsidRPr="00B017BA" w:rsidR="002E6B3A" w:rsidP="002E6B3A" w:rsidRDefault="002E6B3A" w14:paraId="50F89B48" w14:textId="77777777">
            <w:pPr>
              <w:rPr>
                <w:sz w:val="18"/>
                <w:szCs w:val="18"/>
              </w:rPr>
            </w:pPr>
            <w:r w:rsidRPr="00B017BA">
              <w:rPr>
                <w:sz w:val="18"/>
                <w:szCs w:val="18"/>
              </w:rPr>
              <w:t>Classroom</w:t>
            </w:r>
          </w:p>
        </w:tc>
        <w:tc>
          <w:tcPr>
            <w:tcW w:w="825" w:type="dxa"/>
          </w:tcPr>
          <w:p w:rsidRPr="00B017BA" w:rsidR="002E6B3A" w:rsidP="002E6B3A" w:rsidRDefault="002E6B3A" w14:paraId="6C6A0161" w14:textId="77777777">
            <w:pPr>
              <w:rPr>
                <w:sz w:val="18"/>
                <w:szCs w:val="18"/>
              </w:rPr>
            </w:pPr>
            <w:r>
              <w:rPr>
                <w:sz w:val="18"/>
                <w:szCs w:val="18"/>
              </w:rPr>
              <w:t>Stairs</w:t>
            </w:r>
          </w:p>
        </w:tc>
        <w:tc>
          <w:tcPr>
            <w:tcW w:w="2318" w:type="dxa"/>
          </w:tcPr>
          <w:p w:rsidRPr="00B017BA" w:rsidR="002E6B3A" w:rsidP="002E6B3A" w:rsidRDefault="002E6B3A" w14:paraId="39C3D97B" w14:textId="77777777">
            <w:pPr>
              <w:rPr>
                <w:sz w:val="18"/>
                <w:szCs w:val="18"/>
              </w:rPr>
            </w:pPr>
            <w:r w:rsidRPr="00B017BA">
              <w:rPr>
                <w:sz w:val="18"/>
                <w:szCs w:val="18"/>
              </w:rPr>
              <w:t>1</w:t>
            </w:r>
            <w:r>
              <w:rPr>
                <w:sz w:val="18"/>
                <w:szCs w:val="18"/>
              </w:rPr>
              <w:t>07</w:t>
            </w:r>
          </w:p>
          <w:p w:rsidRPr="00B017BA" w:rsidR="002E6B3A" w:rsidP="002E6B3A" w:rsidRDefault="002E6B3A" w14:paraId="297B053F" w14:textId="77777777">
            <w:pPr>
              <w:rPr>
                <w:sz w:val="18"/>
                <w:szCs w:val="18"/>
              </w:rPr>
            </w:pPr>
            <w:r>
              <w:rPr>
                <w:sz w:val="18"/>
                <w:szCs w:val="18"/>
              </w:rPr>
              <w:t>Student Room</w:t>
            </w:r>
          </w:p>
          <w:p w:rsidRPr="00B017BA" w:rsidR="002E6B3A" w:rsidP="002E6B3A" w:rsidRDefault="002E6B3A" w14:paraId="6F851940" w14:textId="77777777">
            <w:pPr>
              <w:rPr>
                <w:sz w:val="18"/>
                <w:szCs w:val="18"/>
              </w:rPr>
            </w:pPr>
          </w:p>
        </w:tc>
      </w:tr>
    </w:tbl>
    <w:p w:rsidR="006559E8" w:rsidP="006559E8" w:rsidRDefault="006559E8" w14:paraId="4581FD99" w14:textId="77777777">
      <w:pPr>
        <w:spacing w:after="0"/>
        <w:rPr>
          <w:sz w:val="18"/>
          <w:szCs w:val="18"/>
        </w:rPr>
      </w:pPr>
    </w:p>
    <w:p w:rsidRPr="006559E8" w:rsidR="00AE1785" w:rsidP="00AE1785" w:rsidRDefault="00AE1785" w14:paraId="26EA9F6A" w14:textId="77777777">
      <w:r w:rsidRPr="006559E8">
        <w:t>Second floor</w:t>
      </w:r>
    </w:p>
    <w:tbl>
      <w:tblPr>
        <w:tblStyle w:val="TableGrid"/>
        <w:tblW w:w="7921" w:type="dxa"/>
        <w:tblInd w:w="-5" w:type="dxa"/>
        <w:tblLook w:val="04A0" w:firstRow="1" w:lastRow="0" w:firstColumn="1" w:lastColumn="0" w:noHBand="0" w:noVBand="1"/>
      </w:tblPr>
      <w:tblGrid>
        <w:gridCol w:w="1080"/>
        <w:gridCol w:w="1103"/>
        <w:gridCol w:w="931"/>
        <w:gridCol w:w="969"/>
        <w:gridCol w:w="999"/>
        <w:gridCol w:w="701"/>
        <w:gridCol w:w="938"/>
        <w:gridCol w:w="1200"/>
      </w:tblGrid>
      <w:tr w:rsidRPr="00B017BA" w:rsidR="00D03EC8" w:rsidTr="7AB7B062" w14:paraId="7290EB13" w14:textId="77777777">
        <w:trPr>
          <w:trHeight w:val="1043"/>
        </w:trPr>
        <w:tc>
          <w:tcPr>
            <w:tcW w:w="1080" w:type="dxa"/>
            <w:tcMar/>
          </w:tcPr>
          <w:p w:rsidRPr="00B017BA" w:rsidR="00D03EC8" w:rsidP="00AE1785" w:rsidRDefault="00D03EC8" w14:paraId="6ABBA4B8" w14:textId="77777777">
            <w:pPr>
              <w:rPr>
                <w:sz w:val="18"/>
                <w:szCs w:val="18"/>
              </w:rPr>
            </w:pPr>
            <w:r w:rsidRPr="00B017BA">
              <w:rPr>
                <w:sz w:val="18"/>
                <w:szCs w:val="18"/>
              </w:rPr>
              <w:t>20</w:t>
            </w:r>
            <w:r>
              <w:rPr>
                <w:sz w:val="18"/>
                <w:szCs w:val="18"/>
              </w:rPr>
              <w:t>3</w:t>
            </w:r>
          </w:p>
          <w:p w:rsidRPr="00B017BA" w:rsidR="00D03EC8" w:rsidP="005566DD" w:rsidRDefault="00D03EC8" w14:paraId="7802FDAF" w14:textId="77777777">
            <w:pPr>
              <w:rPr>
                <w:rFonts w:cs="Times New Roman"/>
                <w:sz w:val="18"/>
                <w:szCs w:val="18"/>
              </w:rPr>
            </w:pPr>
            <w:r w:rsidRPr="00B017BA">
              <w:rPr>
                <w:rFonts w:cs="Times New Roman"/>
                <w:sz w:val="18"/>
                <w:szCs w:val="18"/>
              </w:rPr>
              <w:t>Liza Armstrong</w:t>
            </w:r>
          </w:p>
          <w:p w:rsidRPr="00B017BA" w:rsidR="00D03EC8" w:rsidP="00AE1785" w:rsidRDefault="00D03EC8" w14:paraId="3BAB143D" w14:textId="77777777">
            <w:pPr>
              <w:rPr>
                <w:sz w:val="18"/>
                <w:szCs w:val="18"/>
              </w:rPr>
            </w:pPr>
          </w:p>
        </w:tc>
        <w:tc>
          <w:tcPr>
            <w:tcW w:w="1103" w:type="dxa"/>
            <w:tcMar/>
          </w:tcPr>
          <w:p w:rsidR="00D03EC8" w:rsidP="00086078" w:rsidRDefault="00D03EC8" w14:paraId="2D34497E" w14:textId="77777777">
            <w:pPr>
              <w:rPr>
                <w:rFonts w:cs="Times New Roman"/>
                <w:sz w:val="18"/>
                <w:szCs w:val="18"/>
              </w:rPr>
            </w:pPr>
            <w:r>
              <w:rPr>
                <w:rFonts w:cs="Times New Roman"/>
                <w:sz w:val="18"/>
                <w:szCs w:val="18"/>
              </w:rPr>
              <w:t>204</w:t>
            </w:r>
          </w:p>
          <w:p w:rsidRPr="00B017BA" w:rsidR="00D03EC8" w:rsidP="00436C99" w:rsidRDefault="00D03EC8" w14:paraId="49F43EBD" w14:textId="67C8C6A0">
            <w:pPr>
              <w:rPr>
                <w:sz w:val="18"/>
                <w:szCs w:val="18"/>
              </w:rPr>
            </w:pPr>
            <w:r w:rsidRPr="00B017BA">
              <w:rPr>
                <w:rFonts w:cs="Times New Roman"/>
                <w:sz w:val="18"/>
                <w:szCs w:val="18"/>
              </w:rPr>
              <w:t xml:space="preserve">Joe </w:t>
            </w:r>
            <w:r w:rsidRPr="00B017BA">
              <w:rPr>
                <w:sz w:val="18"/>
                <w:szCs w:val="18"/>
              </w:rPr>
              <w:t>Scott</w:t>
            </w:r>
          </w:p>
        </w:tc>
        <w:tc>
          <w:tcPr>
            <w:tcW w:w="931" w:type="dxa"/>
            <w:tcMar/>
          </w:tcPr>
          <w:p w:rsidRPr="00B017BA" w:rsidR="00D03EC8" w:rsidP="00AE1785" w:rsidRDefault="00D03EC8" w14:paraId="3A17BBF1" w14:textId="5A891721">
            <w:pPr>
              <w:rPr>
                <w:sz w:val="18"/>
                <w:szCs w:val="18"/>
              </w:rPr>
            </w:pPr>
            <w:r w:rsidRPr="00B017BA">
              <w:rPr>
                <w:sz w:val="18"/>
                <w:szCs w:val="18"/>
              </w:rPr>
              <w:t xml:space="preserve">Men’s </w:t>
            </w:r>
            <w:r>
              <w:rPr>
                <w:sz w:val="18"/>
                <w:szCs w:val="18"/>
              </w:rPr>
              <w:t>R</w:t>
            </w:r>
            <w:r w:rsidRPr="00B017BA">
              <w:rPr>
                <w:sz w:val="18"/>
                <w:szCs w:val="18"/>
              </w:rPr>
              <w:t>estroom</w:t>
            </w:r>
          </w:p>
        </w:tc>
        <w:tc>
          <w:tcPr>
            <w:tcW w:w="969" w:type="dxa"/>
            <w:tcMar/>
          </w:tcPr>
          <w:p w:rsidRPr="00B017BA" w:rsidR="00D03EC8" w:rsidP="00AE1785" w:rsidRDefault="00D03EC8" w14:paraId="3B91D9E1" w14:textId="0AD35423">
            <w:pPr>
              <w:rPr>
                <w:sz w:val="18"/>
                <w:szCs w:val="18"/>
              </w:rPr>
            </w:pPr>
            <w:r w:rsidRPr="00B017BA">
              <w:rPr>
                <w:sz w:val="18"/>
                <w:szCs w:val="18"/>
              </w:rPr>
              <w:t xml:space="preserve">Women’s </w:t>
            </w:r>
            <w:r>
              <w:rPr>
                <w:sz w:val="18"/>
                <w:szCs w:val="18"/>
              </w:rPr>
              <w:t>R</w:t>
            </w:r>
            <w:r w:rsidRPr="00B017BA">
              <w:rPr>
                <w:sz w:val="18"/>
                <w:szCs w:val="18"/>
              </w:rPr>
              <w:t>estroom</w:t>
            </w:r>
          </w:p>
          <w:p w:rsidRPr="00B017BA" w:rsidR="00D03EC8" w:rsidP="00AE1785" w:rsidRDefault="00D03EC8" w14:paraId="65605198" w14:textId="77777777">
            <w:pPr>
              <w:rPr>
                <w:sz w:val="18"/>
                <w:szCs w:val="18"/>
              </w:rPr>
            </w:pPr>
          </w:p>
        </w:tc>
        <w:tc>
          <w:tcPr>
            <w:tcW w:w="999" w:type="dxa"/>
            <w:tcMar/>
          </w:tcPr>
          <w:p w:rsidRPr="00B017BA" w:rsidR="00D03EC8" w:rsidP="00AE1785" w:rsidRDefault="00D03EC8" w14:paraId="3B2731A6" w14:textId="77777777">
            <w:pPr>
              <w:rPr>
                <w:sz w:val="18"/>
                <w:szCs w:val="18"/>
              </w:rPr>
            </w:pPr>
            <w:r>
              <w:rPr>
                <w:sz w:val="18"/>
                <w:szCs w:val="18"/>
              </w:rPr>
              <w:t>207</w:t>
            </w:r>
          </w:p>
          <w:p w:rsidRPr="00B017BA" w:rsidR="00D03EC8" w:rsidP="00086078" w:rsidRDefault="00D03EC8" w14:paraId="69A889B0" w14:textId="77777777">
            <w:pPr>
              <w:rPr>
                <w:sz w:val="18"/>
                <w:szCs w:val="18"/>
              </w:rPr>
            </w:pPr>
            <w:r w:rsidRPr="00B017BA">
              <w:rPr>
                <w:sz w:val="18"/>
                <w:szCs w:val="18"/>
              </w:rPr>
              <w:t>Lily Sorenson</w:t>
            </w:r>
          </w:p>
          <w:p w:rsidR="00D03EC8" w:rsidP="00086078" w:rsidRDefault="00D03EC8" w14:paraId="6677DE44" w14:textId="77777777">
            <w:pPr>
              <w:rPr>
                <w:sz w:val="18"/>
                <w:szCs w:val="18"/>
              </w:rPr>
            </w:pPr>
            <w:r>
              <w:rPr>
                <w:sz w:val="18"/>
                <w:szCs w:val="18"/>
              </w:rPr>
              <w:t>CELL</w:t>
            </w:r>
          </w:p>
          <w:p w:rsidRPr="00B017BA" w:rsidR="00D03EC8" w:rsidP="00086078" w:rsidRDefault="00D03EC8" w14:paraId="01B723B8" w14:textId="6CAA908A">
            <w:pPr>
              <w:rPr>
                <w:rFonts w:cs="Times New Roman"/>
                <w:sz w:val="18"/>
                <w:szCs w:val="18"/>
              </w:rPr>
            </w:pPr>
            <w:r w:rsidRPr="00B017BA">
              <w:rPr>
                <w:sz w:val="18"/>
                <w:szCs w:val="18"/>
              </w:rPr>
              <w:t>Director</w:t>
            </w:r>
          </w:p>
        </w:tc>
        <w:tc>
          <w:tcPr>
            <w:tcW w:w="1639" w:type="dxa"/>
            <w:gridSpan w:val="2"/>
            <w:tcMar/>
          </w:tcPr>
          <w:p w:rsidRPr="00B017BA" w:rsidR="00D03EC8" w:rsidP="002E6B3A" w:rsidRDefault="00D03EC8" w14:paraId="69E20A34" w14:textId="77777777">
            <w:pPr>
              <w:rPr>
                <w:sz w:val="18"/>
                <w:szCs w:val="18"/>
              </w:rPr>
            </w:pPr>
            <w:r w:rsidRPr="00B017BA">
              <w:rPr>
                <w:sz w:val="18"/>
                <w:szCs w:val="18"/>
              </w:rPr>
              <w:t>208</w:t>
            </w:r>
          </w:p>
          <w:p w:rsidR="00D03EC8" w:rsidP="002E6B3A" w:rsidRDefault="00D03EC8" w14:paraId="1FAE6E39" w14:textId="77777777">
            <w:pPr>
              <w:rPr>
                <w:sz w:val="18"/>
                <w:szCs w:val="18"/>
              </w:rPr>
            </w:pPr>
            <w:r w:rsidRPr="7AB7B062" w:rsidR="00D03EC8">
              <w:rPr>
                <w:sz w:val="18"/>
                <w:szCs w:val="18"/>
              </w:rPr>
              <w:t>CELL Main O</w:t>
            </w:r>
            <w:r w:rsidRPr="7AB7B062" w:rsidR="00D03EC8">
              <w:rPr>
                <w:sz w:val="18"/>
                <w:szCs w:val="18"/>
              </w:rPr>
              <w:t>ffice</w:t>
            </w:r>
          </w:p>
          <w:p w:rsidRPr="00B017BA" w:rsidR="00D03EC8" w:rsidP="7AB7B062" w:rsidRDefault="00D03EC8" w14:paraId="01C73875" w14:textId="2FC99ABF">
            <w:pPr>
              <w:pStyle w:val="Normal"/>
              <w:suppressLineNumbers w:val="0"/>
              <w:bidi w:val="0"/>
              <w:spacing w:before="0" w:beforeAutospacing="off" w:after="0" w:afterAutospacing="off" w:line="259" w:lineRule="auto"/>
              <w:ind w:left="0" w:right="0"/>
              <w:jc w:val="left"/>
            </w:pPr>
            <w:r w:rsidRPr="7AB7B062" w:rsidR="058DB54B">
              <w:rPr>
                <w:sz w:val="18"/>
                <w:szCs w:val="18"/>
              </w:rPr>
              <w:t>Byron Helmrich</w:t>
            </w:r>
          </w:p>
        </w:tc>
        <w:tc>
          <w:tcPr>
            <w:tcW w:w="1200" w:type="dxa"/>
            <w:tcMar/>
          </w:tcPr>
          <w:p w:rsidRPr="00B017BA" w:rsidR="00D03EC8" w:rsidP="002E6B3A" w:rsidRDefault="00D03EC8" w14:paraId="52CD9960" w14:textId="77777777">
            <w:pPr>
              <w:rPr>
                <w:sz w:val="18"/>
                <w:szCs w:val="18"/>
              </w:rPr>
            </w:pPr>
            <w:r w:rsidRPr="00B017BA">
              <w:rPr>
                <w:sz w:val="18"/>
                <w:szCs w:val="18"/>
              </w:rPr>
              <w:t>209</w:t>
            </w:r>
          </w:p>
          <w:p w:rsidRPr="00B017BA" w:rsidR="00D03EC8" w:rsidP="002E6B3A" w:rsidRDefault="00D03EC8" w14:paraId="3481CC8C" w14:textId="7F737393">
            <w:pPr>
              <w:rPr>
                <w:sz w:val="18"/>
                <w:szCs w:val="18"/>
              </w:rPr>
            </w:pPr>
            <w:r w:rsidRPr="00B017BA">
              <w:rPr>
                <w:sz w:val="18"/>
                <w:szCs w:val="18"/>
              </w:rPr>
              <w:t xml:space="preserve">Conference </w:t>
            </w:r>
            <w:r>
              <w:rPr>
                <w:sz w:val="18"/>
                <w:szCs w:val="18"/>
              </w:rPr>
              <w:t>R</w:t>
            </w:r>
            <w:r w:rsidRPr="00B017BA">
              <w:rPr>
                <w:sz w:val="18"/>
                <w:szCs w:val="18"/>
              </w:rPr>
              <w:t>oom</w:t>
            </w:r>
          </w:p>
        </w:tc>
      </w:tr>
      <w:tr w:rsidRPr="00B017BA" w:rsidR="00086078" w:rsidTr="7AB7B062" w14:paraId="1141AAB2" w14:textId="77777777">
        <w:trPr>
          <w:trHeight w:val="200"/>
        </w:trPr>
        <w:tc>
          <w:tcPr>
            <w:tcW w:w="7921" w:type="dxa"/>
            <w:gridSpan w:val="8"/>
            <w:tcMar/>
          </w:tcPr>
          <w:p w:rsidRPr="00B017BA" w:rsidR="00086078" w:rsidP="002E6B3A" w:rsidRDefault="00086078" w14:paraId="3C973E66" w14:textId="77777777">
            <w:pPr>
              <w:rPr>
                <w:sz w:val="18"/>
                <w:szCs w:val="18"/>
              </w:rPr>
            </w:pPr>
          </w:p>
        </w:tc>
      </w:tr>
      <w:tr w:rsidRPr="00B017BA" w:rsidR="00D03EC8" w:rsidTr="7AB7B062" w14:paraId="0A32157E" w14:textId="77777777">
        <w:trPr>
          <w:trHeight w:val="828"/>
        </w:trPr>
        <w:tc>
          <w:tcPr>
            <w:tcW w:w="1080" w:type="dxa"/>
            <w:tcMar/>
          </w:tcPr>
          <w:p w:rsidRPr="00B017BA" w:rsidR="00D03EC8" w:rsidP="002E6B3A" w:rsidRDefault="00AB1A1E" w14:paraId="79619A50" w14:textId="14A4D5F3">
            <w:pPr>
              <w:rPr>
                <w:sz w:val="18"/>
                <w:szCs w:val="18"/>
              </w:rPr>
            </w:pPr>
            <w:r>
              <w:rPr>
                <w:sz w:val="18"/>
                <w:szCs w:val="18"/>
              </w:rPr>
              <w:t>216</w:t>
            </w:r>
          </w:p>
        </w:tc>
        <w:tc>
          <w:tcPr>
            <w:tcW w:w="1103" w:type="dxa"/>
            <w:tcMar/>
          </w:tcPr>
          <w:p w:rsidR="00D03EC8" w:rsidP="00086078" w:rsidRDefault="00D03EC8" w14:paraId="3069E959" w14:textId="77777777">
            <w:pPr>
              <w:rPr>
                <w:sz w:val="18"/>
                <w:szCs w:val="18"/>
              </w:rPr>
            </w:pPr>
            <w:r>
              <w:rPr>
                <w:sz w:val="18"/>
                <w:szCs w:val="18"/>
              </w:rPr>
              <w:t>215</w:t>
            </w:r>
          </w:p>
          <w:p w:rsidRPr="00B017BA" w:rsidR="00D03EC8" w:rsidP="00656D04" w:rsidRDefault="00D03EC8" w14:paraId="6A29BF97" w14:textId="381BBE0F">
            <w:pPr>
              <w:rPr>
                <w:sz w:val="18"/>
                <w:szCs w:val="18"/>
              </w:rPr>
            </w:pPr>
          </w:p>
        </w:tc>
        <w:tc>
          <w:tcPr>
            <w:tcW w:w="931" w:type="dxa"/>
            <w:tcMar/>
          </w:tcPr>
          <w:p w:rsidRPr="00B017BA" w:rsidR="00D03EC8" w:rsidP="002E6B3A" w:rsidRDefault="00D03EC8" w14:paraId="5EA7EFE7" w14:textId="77777777">
            <w:pPr>
              <w:rPr>
                <w:sz w:val="18"/>
                <w:szCs w:val="18"/>
              </w:rPr>
            </w:pPr>
            <w:r w:rsidRPr="00B017BA">
              <w:rPr>
                <w:sz w:val="18"/>
                <w:szCs w:val="18"/>
              </w:rPr>
              <w:t>214</w:t>
            </w:r>
          </w:p>
          <w:p w:rsidRPr="00B017BA" w:rsidR="00D03EC8" w:rsidP="002E6B3A" w:rsidRDefault="00D03EC8" w14:paraId="6BAB47E8" w14:textId="77777777">
            <w:pPr>
              <w:rPr>
                <w:sz w:val="18"/>
                <w:szCs w:val="18"/>
              </w:rPr>
            </w:pPr>
            <w:r>
              <w:rPr>
                <w:sz w:val="18"/>
                <w:szCs w:val="18"/>
              </w:rPr>
              <w:t>S</w:t>
            </w:r>
            <w:r w:rsidRPr="00B017BA">
              <w:rPr>
                <w:sz w:val="18"/>
                <w:szCs w:val="18"/>
              </w:rPr>
              <w:t>torage</w:t>
            </w:r>
          </w:p>
        </w:tc>
        <w:tc>
          <w:tcPr>
            <w:tcW w:w="1968" w:type="dxa"/>
            <w:gridSpan w:val="2"/>
            <w:tcMar/>
          </w:tcPr>
          <w:p w:rsidRPr="00B017BA" w:rsidR="00D03EC8" w:rsidP="002E6B3A" w:rsidRDefault="00D03EC8" w14:paraId="24F28B11" w14:textId="77777777">
            <w:pPr>
              <w:rPr>
                <w:sz w:val="18"/>
                <w:szCs w:val="18"/>
              </w:rPr>
            </w:pPr>
            <w:r w:rsidRPr="00B017BA">
              <w:rPr>
                <w:sz w:val="18"/>
                <w:szCs w:val="18"/>
              </w:rPr>
              <w:t>21</w:t>
            </w:r>
            <w:r>
              <w:rPr>
                <w:sz w:val="18"/>
                <w:szCs w:val="18"/>
              </w:rPr>
              <w:t>3</w:t>
            </w:r>
          </w:p>
          <w:p w:rsidRPr="00B017BA" w:rsidR="00D03EC8" w:rsidP="00086078" w:rsidRDefault="00D03EC8" w14:paraId="07CDC15A" w14:textId="77777777">
            <w:pPr>
              <w:rPr>
                <w:sz w:val="18"/>
                <w:szCs w:val="18"/>
              </w:rPr>
            </w:pPr>
            <w:r>
              <w:rPr>
                <w:sz w:val="18"/>
                <w:szCs w:val="18"/>
              </w:rPr>
              <w:t>Workroom</w:t>
            </w:r>
          </w:p>
        </w:tc>
        <w:tc>
          <w:tcPr>
            <w:tcW w:w="701" w:type="dxa"/>
            <w:tcMar/>
          </w:tcPr>
          <w:p w:rsidRPr="00B017BA" w:rsidR="00D03EC8" w:rsidP="002E6B3A" w:rsidRDefault="00D03EC8" w14:paraId="7B7F59AE" w14:textId="77777777">
            <w:pPr>
              <w:rPr>
                <w:sz w:val="18"/>
                <w:szCs w:val="18"/>
              </w:rPr>
            </w:pPr>
            <w:r w:rsidRPr="00B017BA">
              <w:rPr>
                <w:sz w:val="18"/>
                <w:szCs w:val="18"/>
              </w:rPr>
              <w:t>Stairs</w:t>
            </w:r>
          </w:p>
        </w:tc>
        <w:tc>
          <w:tcPr>
            <w:tcW w:w="938" w:type="dxa"/>
            <w:tcMar/>
          </w:tcPr>
          <w:p w:rsidR="00D03EC8" w:rsidP="00086078" w:rsidRDefault="00D03EC8" w14:paraId="5FA06D0F" w14:textId="77777777">
            <w:pPr>
              <w:rPr>
                <w:rFonts w:cs="Times New Roman"/>
                <w:sz w:val="18"/>
                <w:szCs w:val="18"/>
              </w:rPr>
            </w:pPr>
            <w:r>
              <w:rPr>
                <w:rFonts w:cs="Times New Roman"/>
                <w:sz w:val="18"/>
                <w:szCs w:val="18"/>
              </w:rPr>
              <w:t>212</w:t>
            </w:r>
          </w:p>
          <w:p w:rsidRPr="00780548" w:rsidR="00D03EC8" w:rsidP="00086078" w:rsidRDefault="00D03EC8" w14:paraId="06034F32" w14:textId="4A065591">
            <w:pPr>
              <w:rPr>
                <w:rFonts w:cs="Times New Roman"/>
                <w:sz w:val="18"/>
                <w:szCs w:val="18"/>
              </w:rPr>
            </w:pPr>
            <w:r>
              <w:rPr>
                <w:sz w:val="18"/>
                <w:szCs w:val="18"/>
              </w:rPr>
              <w:t>Ali Morrill</w:t>
            </w:r>
          </w:p>
        </w:tc>
        <w:tc>
          <w:tcPr>
            <w:tcW w:w="1200" w:type="dxa"/>
            <w:tcMar/>
          </w:tcPr>
          <w:p w:rsidRPr="00B017BA" w:rsidR="00D03EC8" w:rsidP="002E6B3A" w:rsidRDefault="00D03EC8" w14:paraId="4801EC22" w14:textId="77777777">
            <w:pPr>
              <w:rPr>
                <w:sz w:val="18"/>
                <w:szCs w:val="18"/>
              </w:rPr>
            </w:pPr>
            <w:r>
              <w:rPr>
                <w:sz w:val="18"/>
                <w:szCs w:val="18"/>
              </w:rPr>
              <w:t>211</w:t>
            </w:r>
          </w:p>
          <w:p w:rsidRPr="00B017BA" w:rsidR="00D03EC8" w:rsidP="00702051" w:rsidRDefault="00D03EC8" w14:paraId="33B623A1" w14:textId="77777777">
            <w:pPr>
              <w:rPr>
                <w:rFonts w:cs="Times New Roman"/>
                <w:sz w:val="18"/>
                <w:szCs w:val="18"/>
              </w:rPr>
            </w:pPr>
            <w:r w:rsidRPr="00B017BA">
              <w:rPr>
                <w:rFonts w:cs="Times New Roman"/>
                <w:sz w:val="18"/>
                <w:szCs w:val="18"/>
              </w:rPr>
              <w:t>Nancy Price</w:t>
            </w:r>
          </w:p>
          <w:p w:rsidRPr="00B017BA" w:rsidR="00D03EC8" w:rsidP="002E6B3A" w:rsidRDefault="00D03EC8" w14:paraId="25D22715" w14:textId="299FE7A1">
            <w:pPr>
              <w:rPr>
                <w:sz w:val="18"/>
                <w:szCs w:val="18"/>
              </w:rPr>
            </w:pPr>
          </w:p>
        </w:tc>
      </w:tr>
    </w:tbl>
    <w:p w:rsidR="00656D04" w:rsidP="00656D04" w:rsidRDefault="00656D04" w14:paraId="3E6F337A" w14:textId="77777777">
      <w:pPr>
        <w:spacing w:after="0"/>
      </w:pPr>
    </w:p>
    <w:p w:rsidR="00B017BA" w:rsidP="00AE1785" w:rsidRDefault="00B017BA" w14:paraId="3CB51B08" w14:textId="77777777">
      <w:pPr>
        <w:rPr>
          <w:sz w:val="18"/>
          <w:szCs w:val="18"/>
        </w:rPr>
      </w:pPr>
    </w:p>
    <w:p w:rsidR="00B017BA" w:rsidP="00AE1785" w:rsidRDefault="00B017BA" w14:paraId="0ADACDD0" w14:textId="77777777">
      <w:pPr>
        <w:rPr>
          <w:sz w:val="18"/>
          <w:szCs w:val="18"/>
        </w:rPr>
      </w:pPr>
    </w:p>
    <w:p w:rsidR="00B017BA" w:rsidP="00AE1785" w:rsidRDefault="00B017BA" w14:paraId="0716581E" w14:textId="77777777">
      <w:pPr>
        <w:rPr>
          <w:sz w:val="18"/>
          <w:szCs w:val="18"/>
        </w:rPr>
      </w:pPr>
    </w:p>
    <w:p w:rsidR="00B017BA" w:rsidP="00AE1785" w:rsidRDefault="00B017BA" w14:paraId="7F3F292C" w14:textId="77777777">
      <w:pPr>
        <w:rPr>
          <w:sz w:val="18"/>
          <w:szCs w:val="18"/>
        </w:rPr>
      </w:pPr>
    </w:p>
    <w:p w:rsidR="00882576" w:rsidRDefault="00882576" w14:paraId="351B789E" w14:textId="77777777">
      <w:pPr>
        <w:rPr>
          <w:sz w:val="18"/>
          <w:szCs w:val="18"/>
        </w:rPr>
      </w:pPr>
      <w:r>
        <w:rPr>
          <w:sz w:val="18"/>
          <w:szCs w:val="18"/>
        </w:rPr>
        <w:br w:type="page"/>
      </w:r>
    </w:p>
    <w:p w:rsidR="00563764" w:rsidP="00B95774" w:rsidRDefault="00563764" w14:paraId="79EF1425" w14:textId="20F85CCF">
      <w:pPr>
        <w:pStyle w:val="Heading1"/>
      </w:pPr>
      <w:bookmarkStart w:name="ApplicationProcess" w:id="10"/>
      <w:bookmarkStart w:name="_Toc167790334" w:id="11"/>
      <w:bookmarkEnd w:id="10"/>
      <w:r w:rsidRPr="00B017BA">
        <w:t>Application Process</w:t>
      </w:r>
      <w:bookmarkEnd w:id="11"/>
    </w:p>
    <w:p w:rsidRPr="00B017BA" w:rsidR="00563764" w:rsidP="0062555C" w:rsidRDefault="00563764" w14:paraId="63E4CBF8" w14:textId="23F3B949">
      <w:pPr>
        <w:pStyle w:val="Heading2"/>
      </w:pPr>
      <w:bookmarkStart w:name="_Toc464477157" w:id="12"/>
      <w:bookmarkStart w:name="_Toc167790335" w:id="13"/>
      <w:r w:rsidRPr="00B017BA">
        <w:t>3.1</w:t>
      </w:r>
      <w:r w:rsidRPr="00B017BA">
        <w:tab/>
      </w:r>
      <w:r w:rsidRPr="00B017BA">
        <w:t>Admission Requirements</w:t>
      </w:r>
      <w:bookmarkEnd w:id="12"/>
      <w:bookmarkEnd w:id="13"/>
    </w:p>
    <w:p w:rsidRPr="00B017BA" w:rsidR="00563764" w:rsidP="00FF5E22" w:rsidRDefault="00563764" w14:paraId="5B71E519" w14:textId="77777777">
      <w:pPr>
        <w:numPr>
          <w:ilvl w:val="0"/>
          <w:numId w:val="1"/>
        </w:numPr>
        <w:shd w:val="clear" w:color="auto" w:fill="FFFFFF"/>
        <w:spacing w:after="0" w:line="240" w:lineRule="auto"/>
        <w:rPr>
          <w:rFonts w:cs="Arial"/>
          <w:color w:val="222222"/>
        </w:rPr>
      </w:pPr>
      <w:r w:rsidRPr="00B017BA">
        <w:rPr>
          <w:rFonts w:cs="Arial"/>
          <w:color w:val="222222"/>
        </w:rPr>
        <w:t>You must have at least a high school diploma or equivalent. (That is, you must have completed secondary school by the time you enroll in the IEP.)</w:t>
      </w:r>
    </w:p>
    <w:p w:rsidRPr="00356B46" w:rsidR="00356B46" w:rsidP="00356B46" w:rsidRDefault="00563764" w14:paraId="40705467" w14:textId="286F8965">
      <w:pPr>
        <w:numPr>
          <w:ilvl w:val="0"/>
          <w:numId w:val="1"/>
        </w:numPr>
        <w:shd w:val="clear" w:color="auto" w:fill="FFFFFF"/>
        <w:spacing w:after="0" w:line="240" w:lineRule="auto"/>
        <w:rPr>
          <w:rFonts w:cs="Arial"/>
          <w:color w:val="222222"/>
        </w:rPr>
      </w:pPr>
      <w:r w:rsidRPr="00B017BA">
        <w:rPr>
          <w:rFonts w:cs="Arial"/>
          <w:color w:val="222222"/>
        </w:rPr>
        <w:t>You must provide documents that demonstrate you have enough money for all of your expenses while studying in the IEP.</w:t>
      </w:r>
    </w:p>
    <w:p w:rsidRPr="00B017BA" w:rsidR="00FA11F8" w:rsidP="00FA11F8" w:rsidRDefault="00FA11F8" w14:paraId="27CEABAC" w14:textId="77777777">
      <w:pPr>
        <w:shd w:val="clear" w:color="auto" w:fill="FFFFFF"/>
        <w:spacing w:after="0" w:line="240" w:lineRule="auto"/>
        <w:ind w:left="720"/>
        <w:rPr>
          <w:rFonts w:cs="Arial"/>
          <w:color w:val="222222"/>
        </w:rPr>
      </w:pPr>
    </w:p>
    <w:p w:rsidRPr="00B017BA" w:rsidR="00563764" w:rsidP="00681A61" w:rsidRDefault="00563764" w14:paraId="3E9C9EBB" w14:textId="514184E5">
      <w:pPr>
        <w:pStyle w:val="Heading2"/>
      </w:pPr>
      <w:bookmarkStart w:name="_Toc464477158" w:id="14"/>
      <w:bookmarkStart w:name="_Toc167790336" w:id="15"/>
      <w:r w:rsidRPr="00B017BA">
        <w:t>3.2</w:t>
      </w:r>
      <w:r w:rsidRPr="00B017BA">
        <w:tab/>
      </w:r>
      <w:r w:rsidRPr="00B017BA">
        <w:t>How to Apply</w:t>
      </w:r>
      <w:bookmarkEnd w:id="14"/>
      <w:bookmarkEnd w:id="15"/>
    </w:p>
    <w:p w:rsidRPr="00B017BA" w:rsidR="00FF5E22" w:rsidP="00FF5E22" w:rsidRDefault="00563764" w14:paraId="19823D15" w14:textId="77777777">
      <w:pPr>
        <w:numPr>
          <w:ilvl w:val="0"/>
          <w:numId w:val="2"/>
        </w:numPr>
        <w:shd w:val="clear" w:color="auto" w:fill="FFFFFF"/>
        <w:spacing w:after="0" w:line="240" w:lineRule="auto"/>
        <w:rPr>
          <w:rFonts w:cs="Arial"/>
          <w:color w:val="222222"/>
        </w:rPr>
      </w:pPr>
      <w:r w:rsidRPr="009C40E9">
        <w:rPr>
          <w:rFonts w:cs="Arial"/>
          <w:b/>
          <w:bCs/>
          <w:color w:val="222222"/>
        </w:rPr>
        <w:t>Obtain an applic</w:t>
      </w:r>
      <w:r w:rsidRPr="009C40E9" w:rsidR="00FF55A9">
        <w:rPr>
          <w:rFonts w:cs="Arial"/>
          <w:b/>
          <w:bCs/>
          <w:color w:val="222222"/>
        </w:rPr>
        <w:t>ation form</w:t>
      </w:r>
      <w:r w:rsidR="00FF55A9">
        <w:rPr>
          <w:rFonts w:cs="Arial"/>
          <w:color w:val="222222"/>
        </w:rPr>
        <w:t xml:space="preserve"> by one of three ways:</w:t>
      </w:r>
    </w:p>
    <w:p w:rsidRPr="00B017BA" w:rsidR="00FF5E22" w:rsidP="00EB79C7" w:rsidRDefault="00EB79C7" w14:paraId="346E1D9B" w14:textId="6EB2D2DD">
      <w:pPr>
        <w:shd w:val="clear" w:color="auto" w:fill="FFFFFF"/>
        <w:spacing w:after="0" w:line="240" w:lineRule="auto"/>
        <w:ind w:left="1080"/>
        <w:rPr>
          <w:rFonts w:cs="Arial"/>
          <w:color w:val="222222"/>
        </w:rPr>
      </w:pPr>
      <w:r w:rsidRPr="00B017BA">
        <w:rPr>
          <w:rFonts w:cs="Arial"/>
          <w:color w:val="222222"/>
        </w:rPr>
        <w:t>a.</w:t>
      </w:r>
      <w:r w:rsidRPr="00B017BA">
        <w:rPr>
          <w:rFonts w:cs="Arial"/>
          <w:color w:val="222222"/>
        </w:rPr>
        <w:tab/>
      </w:r>
      <w:r w:rsidRPr="00B017BA" w:rsidR="00563764">
        <w:rPr>
          <w:rFonts w:cs="Arial"/>
          <w:color w:val="222222"/>
        </w:rPr>
        <w:t>Apply</w:t>
      </w:r>
      <w:r w:rsidRPr="00B017BA" w:rsidR="00FF5E22">
        <w:rPr>
          <w:rFonts w:cs="Arial"/>
          <w:color w:val="222222"/>
        </w:rPr>
        <w:t xml:space="preserve"> </w:t>
      </w:r>
      <w:hyperlink w:history="1" r:id="rId15">
        <w:r w:rsidRPr="00B017BA" w:rsidR="00563764">
          <w:rPr>
            <w:rStyle w:val="FooterChar"/>
            <w:rFonts w:cs="Arial"/>
            <w:color w:val="000000"/>
          </w:rPr>
          <w:t>online</w:t>
        </w:r>
      </w:hyperlink>
      <w:r w:rsidR="00823500">
        <w:rPr>
          <w:rStyle w:val="FooterChar"/>
          <w:rFonts w:cs="Arial"/>
          <w:color w:val="000000"/>
        </w:rPr>
        <w:t>.</w:t>
      </w:r>
      <w:r w:rsidR="00FF55A9">
        <w:rPr>
          <w:rStyle w:val="FooterChar"/>
          <w:rFonts w:cs="Arial"/>
          <w:color w:val="000000"/>
        </w:rPr>
        <w:t xml:space="preserve"> </w:t>
      </w:r>
      <w:r w:rsidRPr="00B017BA" w:rsidR="00563764">
        <w:rPr>
          <w:rFonts w:cs="Arial"/>
          <w:color w:val="222222"/>
        </w:rPr>
        <w:t>This is the ea</w:t>
      </w:r>
      <w:r w:rsidR="00FF55A9">
        <w:rPr>
          <w:rFonts w:cs="Arial"/>
          <w:color w:val="222222"/>
        </w:rPr>
        <w:t>siest and fastest way to apply.</w:t>
      </w:r>
      <w:r w:rsidRPr="00FF55A9" w:rsidR="00FF55A9">
        <w:rPr>
          <w:rFonts w:cs="Arial"/>
          <w:color w:val="222222"/>
        </w:rPr>
        <w:t xml:space="preserve"> </w:t>
      </w:r>
      <w:r w:rsidR="00B5643B">
        <w:rPr>
          <w:rFonts w:cs="Arial"/>
          <w:color w:val="222222"/>
        </w:rPr>
        <w:t xml:space="preserve">The address is: </w:t>
      </w:r>
      <w:hyperlink w:history="1" r:id="rId16">
        <w:r w:rsidRPr="00963494" w:rsidR="00823500">
          <w:rPr>
            <w:rStyle w:val="Hyperlink"/>
            <w:rFonts w:cs="Arial"/>
          </w:rPr>
          <w:t>https://international.missouri.edu/cell/</w:t>
        </w:r>
      </w:hyperlink>
    </w:p>
    <w:p w:rsidRPr="00B017BA" w:rsidR="00FF5E22" w:rsidP="00EB79C7" w:rsidRDefault="00563764" w14:paraId="7F728804" w14:textId="3264B149">
      <w:pPr>
        <w:shd w:val="clear" w:color="auto" w:fill="FFFFFF"/>
        <w:spacing w:after="0" w:line="240" w:lineRule="auto"/>
        <w:ind w:left="1080"/>
        <w:rPr>
          <w:rFonts w:cs="Arial"/>
          <w:color w:val="222222"/>
        </w:rPr>
      </w:pPr>
      <w:r w:rsidRPr="00B017BA">
        <w:rPr>
          <w:rFonts w:cs="Arial"/>
          <w:color w:val="222222"/>
        </w:rPr>
        <w:t>b.</w:t>
      </w:r>
      <w:r w:rsidRPr="00B017BA" w:rsidR="00EB79C7">
        <w:rPr>
          <w:rFonts w:cs="Arial"/>
          <w:color w:val="222222"/>
        </w:rPr>
        <w:tab/>
      </w:r>
      <w:r w:rsidR="00FF55A9">
        <w:rPr>
          <w:rFonts w:cs="Arial"/>
          <w:color w:val="222222"/>
        </w:rPr>
        <w:t xml:space="preserve">Complete, </w:t>
      </w:r>
      <w:hyperlink w:history="1" r:id="rId17">
        <w:r w:rsidR="00820B4E">
          <w:rPr>
            <w:rStyle w:val="FooterChar"/>
            <w:rFonts w:cs="Arial"/>
            <w:color w:val="000000"/>
          </w:rPr>
          <w:t>p</w:t>
        </w:r>
        <w:r w:rsidRPr="00B017BA" w:rsidR="00820B4E">
          <w:rPr>
            <w:rStyle w:val="FooterChar"/>
            <w:rFonts w:cs="Arial"/>
            <w:color w:val="000000"/>
          </w:rPr>
          <w:t>rint</w:t>
        </w:r>
        <w:r w:rsidR="00CF75B0">
          <w:rPr>
            <w:rStyle w:val="FooterChar"/>
            <w:rFonts w:cs="Arial"/>
            <w:color w:val="000000"/>
          </w:rPr>
          <w:t>,</w:t>
        </w:r>
        <w:r w:rsidR="00820B4E">
          <w:rPr>
            <w:rStyle w:val="FooterChar"/>
            <w:rFonts w:cs="Arial"/>
            <w:color w:val="000000"/>
          </w:rPr>
          <w:t xml:space="preserve"> and</w:t>
        </w:r>
        <w:r w:rsidR="00FF55A9">
          <w:rPr>
            <w:rStyle w:val="FooterChar"/>
            <w:rFonts w:cs="Arial"/>
            <w:color w:val="000000"/>
          </w:rPr>
          <w:t xml:space="preserve"> mail </w:t>
        </w:r>
        <w:r w:rsidRPr="00B017BA">
          <w:rPr>
            <w:rStyle w:val="FooterChar"/>
            <w:rFonts w:cs="Arial"/>
            <w:color w:val="000000"/>
          </w:rPr>
          <w:t>the online application</w:t>
        </w:r>
      </w:hyperlink>
      <w:r w:rsidR="00FF55A9">
        <w:rPr>
          <w:rFonts w:cs="Arial"/>
          <w:color w:val="222222"/>
        </w:rPr>
        <w:t xml:space="preserve">. </w:t>
      </w:r>
    </w:p>
    <w:p w:rsidRPr="00B017BA" w:rsidR="00563764" w:rsidP="00EB79C7" w:rsidRDefault="00EB79C7" w14:paraId="67D8F0F2" w14:textId="3D1900FC">
      <w:pPr>
        <w:shd w:val="clear" w:color="auto" w:fill="FFFFFF"/>
        <w:spacing w:after="0" w:line="240" w:lineRule="auto"/>
        <w:ind w:left="1440" w:hanging="360"/>
        <w:rPr>
          <w:rFonts w:cs="Arial"/>
          <w:color w:val="222222"/>
        </w:rPr>
      </w:pPr>
      <w:r w:rsidRPr="00B017BA">
        <w:rPr>
          <w:rFonts w:cs="Arial"/>
          <w:color w:val="222222"/>
        </w:rPr>
        <w:t>c.</w:t>
      </w:r>
      <w:r w:rsidRPr="00B017BA">
        <w:rPr>
          <w:rFonts w:cs="Arial"/>
          <w:color w:val="222222"/>
        </w:rPr>
        <w:tab/>
      </w:r>
      <w:r w:rsidRPr="00B017BA" w:rsidR="00563764">
        <w:rPr>
          <w:rFonts w:cs="Arial"/>
          <w:color w:val="222222"/>
        </w:rPr>
        <w:t xml:space="preserve">Email </w:t>
      </w:r>
      <w:hyperlink w:history="1" r:id="rId18">
        <w:r w:rsidRPr="00963494" w:rsidR="00142DB1">
          <w:rPr>
            <w:rStyle w:val="Hyperlink"/>
            <w:rFonts w:cs="Arial"/>
          </w:rPr>
          <w:t>iepmu@missouri.edu</w:t>
        </w:r>
      </w:hyperlink>
      <w:r w:rsidR="00142DB1">
        <w:rPr>
          <w:rStyle w:val="FooterChar"/>
          <w:rFonts w:cs="Arial"/>
        </w:rPr>
        <w:t xml:space="preserve"> </w:t>
      </w:r>
      <w:r w:rsidR="00FF55A9">
        <w:rPr>
          <w:rFonts w:cs="Arial"/>
          <w:color w:val="222222"/>
        </w:rPr>
        <w:t xml:space="preserve">to </w:t>
      </w:r>
      <w:r w:rsidRPr="00B017BA" w:rsidR="00563764">
        <w:rPr>
          <w:rFonts w:cs="Arial"/>
          <w:color w:val="222222"/>
        </w:rPr>
        <w:t>request an application by email or regular mail.</w:t>
      </w:r>
    </w:p>
    <w:p w:rsidRPr="00FF55A9" w:rsidR="00FF55A9" w:rsidP="00FF55A9" w:rsidRDefault="00FF55A9" w14:paraId="08A0588C" w14:textId="77777777">
      <w:pPr>
        <w:numPr>
          <w:ilvl w:val="0"/>
          <w:numId w:val="2"/>
        </w:numPr>
        <w:shd w:val="clear" w:color="auto" w:fill="FFFFFF"/>
        <w:spacing w:after="0" w:line="240" w:lineRule="auto"/>
        <w:rPr>
          <w:rFonts w:cs="Arial"/>
          <w:color w:val="222222"/>
        </w:rPr>
      </w:pPr>
      <w:r w:rsidRPr="009C40E9">
        <w:rPr>
          <w:rFonts w:cs="Arial"/>
          <w:b/>
          <w:bCs/>
          <w:color w:val="222222"/>
        </w:rPr>
        <w:t>Complete the application form.</w:t>
      </w:r>
      <w:r w:rsidRPr="00FF55A9">
        <w:rPr>
          <w:rFonts w:cs="Arial"/>
          <w:color w:val="222222"/>
        </w:rPr>
        <w:t xml:space="preserve"> You may complete it in ink or by computer. Be sure to spell your full name correctly and provide your date of birth. If you have a passport, be sure that your name and birth date are exactly the same as they are on the passport.</w:t>
      </w:r>
    </w:p>
    <w:p w:rsidR="00FF55A9" w:rsidP="00EF47AD" w:rsidRDefault="00FF55A9" w14:paraId="0A71A42A" w14:textId="77777777">
      <w:pPr>
        <w:pStyle w:val="ListParagraph"/>
        <w:numPr>
          <w:ilvl w:val="0"/>
          <w:numId w:val="2"/>
        </w:numPr>
        <w:spacing w:after="0"/>
        <w:rPr>
          <w:rFonts w:cs="Arial"/>
          <w:color w:val="222222"/>
        </w:rPr>
      </w:pPr>
      <w:r w:rsidRPr="00AF4216">
        <w:rPr>
          <w:rFonts w:cs="Arial"/>
          <w:b/>
          <w:bCs/>
          <w:color w:val="222222"/>
        </w:rPr>
        <w:t>Read the financial guarantee section of the application</w:t>
      </w:r>
      <w:r>
        <w:rPr>
          <w:rFonts w:cs="Arial"/>
          <w:color w:val="222222"/>
        </w:rPr>
        <w:t xml:space="preserve"> and put a check mark in the circle to show that you agree with the financial statement.</w:t>
      </w:r>
    </w:p>
    <w:p w:rsidRPr="008E23DD" w:rsidR="00EF47AD" w:rsidP="008E23DD" w:rsidRDefault="00EF47AD" w14:paraId="606AC5EB" w14:textId="156A3321">
      <w:pPr>
        <w:pStyle w:val="ListParagraph"/>
        <w:numPr>
          <w:ilvl w:val="0"/>
          <w:numId w:val="2"/>
        </w:numPr>
        <w:shd w:val="clear" w:color="auto" w:fill="FFFFFF"/>
        <w:spacing w:after="0" w:line="240" w:lineRule="auto"/>
        <w:rPr>
          <w:rFonts w:eastAsia="Times New Roman" w:cstheme="minorHAnsi"/>
          <w:color w:val="111111"/>
        </w:rPr>
      </w:pPr>
      <w:r w:rsidRPr="008E23DD">
        <w:rPr>
          <w:rFonts w:eastAsia="Times New Roman" w:cstheme="minorHAnsi"/>
          <w:b/>
          <w:bCs/>
          <w:color w:val="111111"/>
        </w:rPr>
        <w:t>Obtain a bank statement or bank letter</w:t>
      </w:r>
      <w:r w:rsidRPr="008E23DD">
        <w:rPr>
          <w:rFonts w:eastAsia="Times New Roman" w:cstheme="minorHAnsi"/>
          <w:color w:val="111111"/>
        </w:rPr>
        <w:t xml:space="preserve"> from your bank or from the bank of your sponsor (for example, a family member or employer). The bank statement or bank letter must: </w:t>
      </w:r>
    </w:p>
    <w:p w:rsidRPr="00EF47AD" w:rsidR="00EF47AD" w:rsidP="00B90806" w:rsidRDefault="00EF47AD" w14:paraId="7B37BBD5" w14:textId="77777777">
      <w:pPr>
        <w:pStyle w:val="ListParagraph"/>
        <w:numPr>
          <w:ilvl w:val="0"/>
          <w:numId w:val="36"/>
        </w:numPr>
        <w:shd w:val="clear" w:color="auto" w:fill="FFFFFF"/>
        <w:spacing w:after="0" w:line="240" w:lineRule="auto"/>
        <w:rPr>
          <w:rFonts w:eastAsia="Times New Roman" w:cstheme="minorHAnsi"/>
          <w:color w:val="111111"/>
        </w:rPr>
      </w:pPr>
      <w:r w:rsidRPr="00EF47AD">
        <w:rPr>
          <w:rFonts w:eastAsia="Times New Roman" w:cstheme="minorHAnsi"/>
          <w:color w:val="111111"/>
        </w:rPr>
        <w:t xml:space="preserve">be written in English on the bank letterhead </w:t>
      </w:r>
    </w:p>
    <w:p w:rsidRPr="00EF47AD" w:rsidR="00EF47AD" w:rsidP="00B90806" w:rsidRDefault="00EF47AD" w14:paraId="242DD710" w14:textId="77777777">
      <w:pPr>
        <w:pStyle w:val="ListParagraph"/>
        <w:numPr>
          <w:ilvl w:val="0"/>
          <w:numId w:val="36"/>
        </w:numPr>
        <w:shd w:val="clear" w:color="auto" w:fill="FFFFFF"/>
        <w:spacing w:after="0" w:line="240" w:lineRule="auto"/>
        <w:rPr>
          <w:rFonts w:eastAsia="Times New Roman" w:cstheme="minorHAnsi"/>
          <w:color w:val="111111"/>
        </w:rPr>
      </w:pPr>
      <w:r w:rsidRPr="00EF47AD">
        <w:rPr>
          <w:rFonts w:eastAsia="Times New Roman" w:cstheme="minorHAnsi"/>
          <w:color w:val="111111"/>
        </w:rPr>
        <w:t>include:</w:t>
      </w:r>
    </w:p>
    <w:p w:rsidRPr="00EF47AD" w:rsidR="00EF47AD" w:rsidP="00B90806" w:rsidRDefault="00EF47AD" w14:paraId="0DA03DE2" w14:textId="77777777">
      <w:pPr>
        <w:pStyle w:val="ListParagraph"/>
        <w:numPr>
          <w:ilvl w:val="0"/>
          <w:numId w:val="37"/>
        </w:numPr>
        <w:shd w:val="clear" w:color="auto" w:fill="FFFFFF"/>
        <w:spacing w:after="0" w:line="240" w:lineRule="auto"/>
        <w:rPr>
          <w:rFonts w:eastAsia="Times New Roman" w:cstheme="minorHAnsi"/>
          <w:color w:val="111111"/>
        </w:rPr>
      </w:pPr>
      <w:r w:rsidRPr="00EF47AD">
        <w:rPr>
          <w:rFonts w:eastAsia="Times New Roman" w:cstheme="minorHAnsi"/>
          <w:color w:val="111111"/>
        </w:rPr>
        <w:t>the name of the account holder</w:t>
      </w:r>
    </w:p>
    <w:p w:rsidRPr="00EF47AD" w:rsidR="00EF47AD" w:rsidP="00B90806" w:rsidRDefault="00EF47AD" w14:paraId="5772BC00" w14:textId="77777777">
      <w:pPr>
        <w:pStyle w:val="ListParagraph"/>
        <w:numPr>
          <w:ilvl w:val="0"/>
          <w:numId w:val="37"/>
        </w:numPr>
        <w:shd w:val="clear" w:color="auto" w:fill="FFFFFF"/>
        <w:spacing w:after="0" w:line="240" w:lineRule="auto"/>
        <w:rPr>
          <w:rFonts w:eastAsia="Times New Roman" w:cstheme="minorHAnsi"/>
          <w:color w:val="111111"/>
        </w:rPr>
      </w:pPr>
      <w:r w:rsidRPr="00EF47AD">
        <w:rPr>
          <w:rFonts w:eastAsia="Times New Roman" w:cstheme="minorHAnsi"/>
          <w:color w:val="111111"/>
        </w:rPr>
        <w:t>the account number</w:t>
      </w:r>
    </w:p>
    <w:p w:rsidRPr="00EF47AD" w:rsidR="00EF47AD" w:rsidP="00B90806" w:rsidRDefault="00EF47AD" w14:paraId="67A32EFA" w14:textId="77777777">
      <w:pPr>
        <w:pStyle w:val="ListParagraph"/>
        <w:numPr>
          <w:ilvl w:val="0"/>
          <w:numId w:val="37"/>
        </w:numPr>
        <w:shd w:val="clear" w:color="auto" w:fill="FFFFFF"/>
        <w:spacing w:after="0" w:line="240" w:lineRule="auto"/>
        <w:rPr>
          <w:rFonts w:eastAsia="Times New Roman" w:cstheme="minorHAnsi"/>
          <w:color w:val="111111"/>
        </w:rPr>
      </w:pPr>
      <w:r w:rsidRPr="00EF47AD">
        <w:rPr>
          <w:rFonts w:eastAsia="Times New Roman" w:cstheme="minorHAnsi"/>
          <w:color w:val="111111"/>
        </w:rPr>
        <w:t>the statement period</w:t>
      </w:r>
    </w:p>
    <w:p w:rsidRPr="00EF47AD" w:rsidR="00EF47AD" w:rsidP="00B90806" w:rsidRDefault="00EF47AD" w14:paraId="7A4E2AFF" w14:textId="77777777">
      <w:pPr>
        <w:pStyle w:val="ListParagraph"/>
        <w:numPr>
          <w:ilvl w:val="0"/>
          <w:numId w:val="37"/>
        </w:numPr>
        <w:shd w:val="clear" w:color="auto" w:fill="FFFFFF"/>
        <w:spacing w:after="0" w:line="240" w:lineRule="auto"/>
        <w:rPr>
          <w:rFonts w:eastAsia="Times New Roman" w:cstheme="minorHAnsi"/>
          <w:color w:val="111111"/>
        </w:rPr>
      </w:pPr>
      <w:r w:rsidRPr="00EF47AD">
        <w:rPr>
          <w:rFonts w:eastAsia="Times New Roman" w:cstheme="minorHAnsi"/>
          <w:color w:val="111111"/>
        </w:rPr>
        <w:t>the date it was printed</w:t>
      </w:r>
    </w:p>
    <w:p w:rsidRPr="00EF47AD" w:rsidR="00EF47AD" w:rsidP="00B90806" w:rsidRDefault="00EF47AD" w14:paraId="23D47458" w14:textId="77777777">
      <w:pPr>
        <w:pStyle w:val="ListParagraph"/>
        <w:numPr>
          <w:ilvl w:val="0"/>
          <w:numId w:val="37"/>
        </w:numPr>
        <w:shd w:val="clear" w:color="auto" w:fill="FFFFFF"/>
        <w:spacing w:after="0" w:line="240" w:lineRule="auto"/>
        <w:rPr>
          <w:rFonts w:eastAsia="Times New Roman" w:cstheme="minorHAnsi"/>
          <w:color w:val="111111"/>
        </w:rPr>
      </w:pPr>
      <w:r w:rsidRPr="00EF47AD">
        <w:rPr>
          <w:rFonts w:eastAsia="Times New Roman" w:cstheme="minorHAnsi"/>
          <w:color w:val="111111"/>
        </w:rPr>
        <w:t>account type</w:t>
      </w:r>
    </w:p>
    <w:p w:rsidRPr="00EF47AD" w:rsidR="00EF47AD" w:rsidP="00B90806" w:rsidRDefault="00EF47AD" w14:paraId="2880299D" w14:textId="199D20D7">
      <w:pPr>
        <w:pStyle w:val="ListParagraph"/>
        <w:numPr>
          <w:ilvl w:val="0"/>
          <w:numId w:val="37"/>
        </w:numPr>
        <w:shd w:val="clear" w:color="auto" w:fill="FFFFFF"/>
        <w:spacing w:after="0" w:line="240" w:lineRule="auto"/>
        <w:rPr>
          <w:rFonts w:eastAsia="Times New Roman" w:cstheme="minorHAnsi"/>
          <w:color w:val="111111"/>
        </w:rPr>
      </w:pPr>
      <w:r w:rsidRPr="00EF47AD">
        <w:rPr>
          <w:rFonts w:eastAsia="Times New Roman" w:cstheme="minorHAnsi"/>
          <w:color w:val="111111"/>
        </w:rPr>
        <w:t xml:space="preserve">exact amount of money currently available in the account </w:t>
      </w:r>
    </w:p>
    <w:p w:rsidRPr="00EF47AD" w:rsidR="00EF47AD" w:rsidP="00EF47AD" w:rsidRDefault="00EF47AD" w14:paraId="57C9371D" w14:textId="52DC9536">
      <w:pPr>
        <w:shd w:val="clear" w:color="auto" w:fill="FFFFFF"/>
        <w:spacing w:after="0" w:line="240" w:lineRule="auto"/>
        <w:ind w:left="720"/>
        <w:rPr>
          <w:rFonts w:eastAsia="Times New Roman" w:cstheme="minorHAnsi"/>
          <w:color w:val="111111"/>
        </w:rPr>
      </w:pPr>
      <w:r w:rsidRPr="00EF47AD">
        <w:rPr>
          <w:rFonts w:eastAsia="Times New Roman" w:cstheme="minorHAnsi"/>
          <w:color w:val="111111"/>
        </w:rPr>
        <w:t xml:space="preserve">* If the funds are from family or friends, you must complete an affidavit of support. The name of the sponsor on the affidavit of support must match the name of the account holder on the bank statement or the bank letter. </w:t>
      </w:r>
    </w:p>
    <w:p w:rsidRPr="00EF47AD" w:rsidR="00EF47AD" w:rsidP="00EF47AD" w:rsidRDefault="00474DB5" w14:paraId="01634D4B" w14:textId="6D5815D9">
      <w:pPr>
        <w:shd w:val="clear" w:color="auto" w:fill="FFFFFF"/>
        <w:spacing w:after="0" w:line="240" w:lineRule="auto"/>
        <w:ind w:left="720"/>
        <w:rPr>
          <w:rFonts w:eastAsia="Times New Roman" w:cstheme="minorHAnsi"/>
          <w:color w:val="111111"/>
        </w:rPr>
      </w:pPr>
      <w:r>
        <w:rPr>
          <w:rFonts w:eastAsia="Times New Roman" w:cstheme="minorHAnsi"/>
          <w:color w:val="111111"/>
        </w:rPr>
        <w:t>*</w:t>
      </w:r>
      <w:r w:rsidRPr="00EF47AD" w:rsidR="00EF47AD">
        <w:rPr>
          <w:rFonts w:eastAsia="Times New Roman" w:cstheme="minorHAnsi"/>
          <w:color w:val="111111"/>
        </w:rPr>
        <w:t>If you have a scholarship, the letter of support must specify the terms and amount of the scholarship as well as an address in the U.S. for billing.</w:t>
      </w:r>
    </w:p>
    <w:p w:rsidR="00563764" w:rsidP="008F3CCB" w:rsidRDefault="00F36885" w14:paraId="3B0DA592" w14:textId="5E50782D">
      <w:pPr>
        <w:pStyle w:val="ListParagraph"/>
        <w:numPr>
          <w:ilvl w:val="0"/>
          <w:numId w:val="2"/>
        </w:numPr>
        <w:spacing w:after="0"/>
        <w:rPr>
          <w:rFonts w:cs="Arial"/>
          <w:color w:val="222222"/>
        </w:rPr>
      </w:pPr>
      <w:r w:rsidRPr="00897B7B">
        <w:rPr>
          <w:rFonts w:cs="Arial"/>
          <w:b/>
          <w:bCs/>
          <w:color w:val="222222"/>
        </w:rPr>
        <w:t>Pay the $65 application fee.</w:t>
      </w:r>
      <w:r>
        <w:rPr>
          <w:rFonts w:cs="Arial"/>
          <w:color w:val="222222"/>
        </w:rPr>
        <w:t xml:space="preserve"> The quickest and easiest way to pay is online using a credit card (Visa, MasterCard, Discover</w:t>
      </w:r>
      <w:r w:rsidR="00BC24C8">
        <w:rPr>
          <w:rFonts w:cs="Arial"/>
          <w:color w:val="222222"/>
        </w:rPr>
        <w:t>, or American Express</w:t>
      </w:r>
      <w:r>
        <w:rPr>
          <w:rFonts w:cs="Arial"/>
          <w:color w:val="222222"/>
        </w:rPr>
        <w:t>). You can also pay the application fee by check, money order or traveler’s check, payable in U.S. dollars to the University of Missouri. Applicants with a scholarship are not required to pay the $65 application fee.</w:t>
      </w:r>
    </w:p>
    <w:p w:rsidRPr="00F36885" w:rsidR="003120AE" w:rsidP="008F3CCB" w:rsidRDefault="003120AE" w14:paraId="501F301C" w14:textId="0C3EF1C0">
      <w:pPr>
        <w:pStyle w:val="ListParagraph"/>
        <w:numPr>
          <w:ilvl w:val="0"/>
          <w:numId w:val="2"/>
        </w:numPr>
        <w:spacing w:after="0"/>
        <w:rPr>
          <w:rFonts w:cs="Arial"/>
          <w:color w:val="222222"/>
        </w:rPr>
      </w:pPr>
      <w:r w:rsidRPr="003120AE">
        <w:rPr>
          <w:rFonts w:cs="Arial"/>
          <w:b/>
          <w:bCs/>
          <w:color w:val="222222"/>
        </w:rPr>
        <w:t>Pay a $200 non-refundable tuition deposit</w:t>
      </w:r>
      <w:r>
        <w:rPr>
          <w:rFonts w:cs="Arial"/>
          <w:color w:val="222222"/>
        </w:rPr>
        <w:t>.</w:t>
      </w:r>
      <w:r w:rsidR="00725EAC">
        <w:rPr>
          <w:rFonts w:cs="Arial"/>
          <w:color w:val="222222"/>
        </w:rPr>
        <w:t xml:space="preserve"> This will be applied to your first semester’s tuition.</w:t>
      </w:r>
    </w:p>
    <w:p w:rsidRPr="008F3CCB" w:rsidR="00EB79C7" w:rsidP="008F3CCB" w:rsidRDefault="00563764" w14:paraId="15959567" w14:textId="77777777">
      <w:pPr>
        <w:numPr>
          <w:ilvl w:val="0"/>
          <w:numId w:val="2"/>
        </w:numPr>
        <w:shd w:val="clear" w:color="auto" w:fill="FFFFFF"/>
        <w:spacing w:after="0" w:line="240" w:lineRule="auto"/>
        <w:rPr>
          <w:rFonts w:cs="Arial"/>
          <w:b/>
          <w:bCs/>
          <w:color w:val="222222"/>
        </w:rPr>
      </w:pPr>
      <w:r w:rsidRPr="008F3CCB">
        <w:rPr>
          <w:rFonts w:cs="Arial"/>
          <w:b/>
          <w:bCs/>
          <w:color w:val="222222"/>
        </w:rPr>
        <w:t>Return the completed application by</w:t>
      </w:r>
      <w:r w:rsidRPr="008F3CCB" w:rsidR="00F36885">
        <w:rPr>
          <w:rFonts w:cs="Arial"/>
          <w:b/>
          <w:bCs/>
          <w:color w:val="222222"/>
        </w:rPr>
        <w:t>:</w:t>
      </w:r>
      <w:r w:rsidRPr="008F3CCB">
        <w:rPr>
          <w:rFonts w:cs="Arial"/>
          <w:b/>
          <w:bCs/>
          <w:color w:val="222222"/>
        </w:rPr>
        <w:t xml:space="preserve"> </w:t>
      </w:r>
    </w:p>
    <w:p w:rsidRPr="00FB6CE0" w:rsidR="00FB6CE0" w:rsidP="00FB6CE0" w:rsidRDefault="00FB6CE0" w14:paraId="7AD4B0A9" w14:textId="4C8A3104">
      <w:pPr>
        <w:pStyle w:val="ListParagraph"/>
        <w:numPr>
          <w:ilvl w:val="1"/>
          <w:numId w:val="2"/>
        </w:numPr>
        <w:shd w:val="clear" w:color="auto" w:fill="FFFFFF"/>
        <w:spacing w:after="0" w:line="240" w:lineRule="auto"/>
        <w:rPr>
          <w:rFonts w:cs="Arial"/>
          <w:color w:val="222222"/>
        </w:rPr>
      </w:pPr>
      <w:r w:rsidRPr="00FB6CE0">
        <w:rPr>
          <w:rFonts w:cs="Arial"/>
          <w:color w:val="222222"/>
        </w:rPr>
        <w:t>submitting it online</w:t>
      </w:r>
    </w:p>
    <w:p w:rsidRPr="00FB6CE0" w:rsidR="00EB79C7" w:rsidP="00FB6CE0" w:rsidRDefault="008C4DEC" w14:paraId="26914F36" w14:textId="6D6AD0C3">
      <w:pPr>
        <w:pStyle w:val="ListParagraph"/>
        <w:numPr>
          <w:ilvl w:val="1"/>
          <w:numId w:val="2"/>
        </w:numPr>
        <w:shd w:val="clear" w:color="auto" w:fill="FFFFFF"/>
        <w:spacing w:after="0" w:line="240" w:lineRule="auto"/>
        <w:rPr>
          <w:rFonts w:cs="Arial"/>
          <w:color w:val="222222"/>
        </w:rPr>
      </w:pPr>
      <w:r>
        <w:rPr>
          <w:rFonts w:cs="Arial"/>
          <w:color w:val="222222"/>
        </w:rPr>
        <w:t>m</w:t>
      </w:r>
      <w:r w:rsidRPr="00FB6CE0" w:rsidR="00563764">
        <w:rPr>
          <w:rFonts w:cs="Arial"/>
          <w:color w:val="222222"/>
        </w:rPr>
        <w:t>ail</w:t>
      </w:r>
    </w:p>
    <w:p w:rsidRPr="00B017BA" w:rsidR="00EB79C7" w:rsidP="00EB79C7" w:rsidRDefault="00563764" w14:paraId="2F988656" w14:textId="32D56D69">
      <w:pPr>
        <w:shd w:val="clear" w:color="auto" w:fill="FFFFFF"/>
        <w:spacing w:after="0" w:line="240" w:lineRule="auto"/>
        <w:ind w:left="1440" w:hanging="360"/>
        <w:rPr>
          <w:rFonts w:cs="Arial"/>
          <w:color w:val="222222"/>
        </w:rPr>
      </w:pPr>
      <w:r w:rsidRPr="00B017BA">
        <w:rPr>
          <w:rFonts w:cs="Arial"/>
          <w:color w:val="222222"/>
        </w:rPr>
        <w:t xml:space="preserve">b. </w:t>
      </w:r>
      <w:r w:rsidRPr="00B017BA" w:rsidR="00EB79C7">
        <w:rPr>
          <w:rFonts w:cs="Arial"/>
          <w:color w:val="222222"/>
        </w:rPr>
        <w:tab/>
      </w:r>
      <w:r w:rsidR="008C4DEC">
        <w:rPr>
          <w:rFonts w:cs="Arial"/>
          <w:color w:val="222222"/>
        </w:rPr>
        <w:t>f</w:t>
      </w:r>
      <w:r w:rsidRPr="00B017BA">
        <w:rPr>
          <w:rFonts w:cs="Arial"/>
          <w:color w:val="222222"/>
        </w:rPr>
        <w:t>ax</w:t>
      </w:r>
    </w:p>
    <w:p w:rsidRPr="00B017BA" w:rsidR="00EB79C7" w:rsidP="00EB79C7" w:rsidRDefault="00EB79C7" w14:paraId="0966622B" w14:textId="7ED88112">
      <w:pPr>
        <w:shd w:val="clear" w:color="auto" w:fill="FFFFFF"/>
        <w:spacing w:after="0" w:line="240" w:lineRule="auto"/>
        <w:ind w:left="1440" w:hanging="360"/>
        <w:rPr>
          <w:rFonts w:cs="Arial"/>
          <w:color w:val="222222"/>
        </w:rPr>
      </w:pPr>
      <w:r w:rsidRPr="00B017BA">
        <w:rPr>
          <w:rFonts w:cs="Arial"/>
          <w:color w:val="222222"/>
        </w:rPr>
        <w:t>c.</w:t>
      </w:r>
      <w:r w:rsidRPr="00B017BA">
        <w:rPr>
          <w:rFonts w:cs="Arial"/>
          <w:color w:val="222222"/>
        </w:rPr>
        <w:tab/>
      </w:r>
      <w:r w:rsidR="008C4DEC">
        <w:rPr>
          <w:rFonts w:cs="Arial"/>
          <w:color w:val="222222"/>
        </w:rPr>
        <w:t>e</w:t>
      </w:r>
      <w:r w:rsidRPr="00B017BA" w:rsidR="00563764">
        <w:rPr>
          <w:rFonts w:cs="Arial"/>
          <w:color w:val="222222"/>
        </w:rPr>
        <w:t>mail</w:t>
      </w:r>
    </w:p>
    <w:p w:rsidR="00B93672" w:rsidP="00B93672" w:rsidRDefault="00563764" w14:paraId="10D1497C" w14:textId="4C634184">
      <w:pPr>
        <w:shd w:val="clear" w:color="auto" w:fill="FFFFFF"/>
        <w:spacing w:after="0" w:line="240" w:lineRule="auto"/>
        <w:ind w:left="720"/>
        <w:rPr>
          <w:rFonts w:cs="Arial"/>
          <w:color w:val="222222"/>
        </w:rPr>
      </w:pPr>
      <w:r w:rsidRPr="00B017BA">
        <w:rPr>
          <w:rFonts w:cs="Arial"/>
          <w:i/>
          <w:iCs/>
          <w:color w:val="222222"/>
        </w:rPr>
        <w:t xml:space="preserve">If </w:t>
      </w:r>
      <w:r w:rsidR="00F36885">
        <w:rPr>
          <w:rFonts w:cs="Arial"/>
          <w:i/>
          <w:iCs/>
          <w:color w:val="222222"/>
        </w:rPr>
        <w:t xml:space="preserve">do not want to pay the application fee by credit card, </w:t>
      </w:r>
      <w:r w:rsidR="00FB6CE0">
        <w:rPr>
          <w:rFonts w:cs="Arial"/>
          <w:i/>
          <w:iCs/>
          <w:color w:val="222222"/>
        </w:rPr>
        <w:t>we can send you a link that you can pay using and electronic check</w:t>
      </w:r>
      <w:r w:rsidR="00C36F45">
        <w:rPr>
          <w:rFonts w:cs="Arial"/>
          <w:i/>
          <w:iCs/>
          <w:color w:val="222222"/>
        </w:rPr>
        <w:t xml:space="preserve"> (ACH)</w:t>
      </w:r>
      <w:r w:rsidR="00FB6CE0">
        <w:rPr>
          <w:rFonts w:cs="Arial"/>
          <w:i/>
          <w:iCs/>
          <w:color w:val="222222"/>
        </w:rPr>
        <w:t>.</w:t>
      </w:r>
    </w:p>
    <w:p w:rsidRPr="00B93672" w:rsidR="00FD2DB4" w:rsidP="00B90806" w:rsidRDefault="00FD2DB4" w14:paraId="22F4FFBB" w14:textId="11963EFE">
      <w:pPr>
        <w:pStyle w:val="ListParagraph"/>
        <w:numPr>
          <w:ilvl w:val="0"/>
          <w:numId w:val="38"/>
        </w:numPr>
        <w:shd w:val="clear" w:color="auto" w:fill="FFFFFF"/>
        <w:spacing w:after="0" w:line="240" w:lineRule="auto"/>
        <w:rPr>
          <w:rFonts w:cs="Arial"/>
          <w:color w:val="222222"/>
        </w:rPr>
      </w:pPr>
      <w:r w:rsidRPr="00B93672">
        <w:rPr>
          <w:rFonts w:eastAsia="Times New Roman" w:cstheme="minorHAnsi"/>
          <w:b/>
          <w:bCs/>
          <w:color w:val="111111"/>
        </w:rPr>
        <w:t>Send all required documents to</w:t>
      </w:r>
      <w:r w:rsidR="00D10C6D">
        <w:rPr>
          <w:rFonts w:eastAsia="Times New Roman" w:cstheme="minorHAnsi"/>
          <w:b/>
          <w:bCs/>
          <w:color w:val="111111"/>
        </w:rPr>
        <w:t xml:space="preserve"> </w:t>
      </w:r>
      <w:r w:rsidRPr="00B93672">
        <w:rPr>
          <w:rFonts w:eastAsia="Times New Roman" w:cstheme="minorHAnsi"/>
          <w:b/>
          <w:bCs/>
          <w:color w:val="111111"/>
        </w:rPr>
        <w:t>iepmu@missouri.edu</w:t>
      </w:r>
    </w:p>
    <w:p w:rsidRPr="00644626" w:rsidR="00FD2DB4" w:rsidP="00B90806" w:rsidRDefault="00FD2DB4" w14:paraId="2C036494" w14:textId="45F5B46A">
      <w:pPr>
        <w:numPr>
          <w:ilvl w:val="1"/>
          <w:numId w:val="38"/>
        </w:numPr>
        <w:shd w:val="clear" w:color="auto" w:fill="FFFFFF"/>
        <w:spacing w:after="0" w:line="240" w:lineRule="auto"/>
        <w:rPr>
          <w:rFonts w:eastAsia="Times New Roman" w:cstheme="minorHAnsi"/>
          <w:color w:val="111111"/>
        </w:rPr>
      </w:pPr>
      <w:r w:rsidRPr="00644626">
        <w:rPr>
          <w:rFonts w:eastAsia="Times New Roman" w:cstheme="minorHAnsi"/>
          <w:b/>
          <w:bCs/>
          <w:color w:val="111111"/>
        </w:rPr>
        <w:t>Financial documents</w:t>
      </w:r>
      <w:r w:rsidR="00F311F7">
        <w:rPr>
          <w:rFonts w:eastAsia="Times New Roman" w:cstheme="minorHAnsi"/>
          <w:color w:val="111111"/>
        </w:rPr>
        <w:t xml:space="preserve"> </w:t>
      </w:r>
      <w:r w:rsidRPr="00644626">
        <w:rPr>
          <w:rFonts w:eastAsia="Times New Roman" w:cstheme="minorHAnsi"/>
          <w:color w:val="111111"/>
        </w:rPr>
        <w:t>— Send one of the following:</w:t>
      </w:r>
    </w:p>
    <w:p w:rsidRPr="00644626" w:rsidR="00FD2DB4" w:rsidP="00B90806" w:rsidRDefault="00FD2DB4" w14:paraId="19364BB9" w14:textId="77777777">
      <w:pPr>
        <w:numPr>
          <w:ilvl w:val="2"/>
          <w:numId w:val="38"/>
        </w:numPr>
        <w:shd w:val="clear" w:color="auto" w:fill="FFFFFF"/>
        <w:spacing w:after="0" w:line="240" w:lineRule="auto"/>
        <w:rPr>
          <w:rFonts w:eastAsia="Times New Roman" w:cstheme="minorHAnsi"/>
          <w:color w:val="111111"/>
        </w:rPr>
      </w:pPr>
      <w:r w:rsidRPr="00B93672">
        <w:rPr>
          <w:rFonts w:eastAsia="Times New Roman" w:cstheme="minorHAnsi"/>
          <w:color w:val="111111"/>
        </w:rPr>
        <w:t>A bank statement or bank letter showing</w:t>
      </w:r>
      <w:r w:rsidRPr="00644626">
        <w:rPr>
          <w:rFonts w:eastAsia="Times New Roman" w:cstheme="minorHAnsi"/>
          <w:color w:val="111111"/>
        </w:rPr>
        <w:t xml:space="preserve"> sufficient funds for one year of study in the United States –OR–</w:t>
      </w:r>
    </w:p>
    <w:p w:rsidRPr="00644626" w:rsidR="00FD2DB4" w:rsidP="00B90806" w:rsidRDefault="00FD2DB4" w14:paraId="5303B666" w14:textId="77777777">
      <w:pPr>
        <w:numPr>
          <w:ilvl w:val="2"/>
          <w:numId w:val="38"/>
        </w:numPr>
        <w:shd w:val="clear" w:color="auto" w:fill="FFFFFF"/>
        <w:spacing w:after="0" w:line="240" w:lineRule="auto"/>
        <w:rPr>
          <w:rFonts w:eastAsia="Times New Roman" w:cstheme="minorHAnsi"/>
          <w:color w:val="111111"/>
        </w:rPr>
      </w:pPr>
      <w:r w:rsidRPr="00644626">
        <w:rPr>
          <w:rFonts w:eastAsia="Times New Roman" w:cstheme="minorHAnsi"/>
          <w:color w:val="111111"/>
        </w:rPr>
        <w:t>If you have a scholarship, send a copy of the scholarship agreement, including the terms of the award.</w:t>
      </w:r>
    </w:p>
    <w:p w:rsidRPr="00644626" w:rsidR="00FD2DB4" w:rsidP="00B90806" w:rsidRDefault="00FD2DB4" w14:paraId="507937C0" w14:textId="57E4CC24">
      <w:pPr>
        <w:numPr>
          <w:ilvl w:val="1"/>
          <w:numId w:val="38"/>
        </w:numPr>
        <w:shd w:val="clear" w:color="auto" w:fill="FFFFFF"/>
        <w:spacing w:after="0" w:line="240" w:lineRule="auto"/>
        <w:rPr>
          <w:rFonts w:eastAsia="Times New Roman" w:cstheme="minorHAnsi"/>
          <w:color w:val="111111"/>
        </w:rPr>
      </w:pPr>
      <w:r w:rsidRPr="00644626">
        <w:rPr>
          <w:rFonts w:eastAsia="Times New Roman" w:cstheme="minorHAnsi"/>
          <w:b/>
          <w:bCs/>
          <w:color w:val="111111"/>
        </w:rPr>
        <w:t>Passport</w:t>
      </w:r>
      <w:r w:rsidR="00F311F7">
        <w:rPr>
          <w:rFonts w:eastAsia="Times New Roman" w:cstheme="minorHAnsi"/>
          <w:color w:val="111111"/>
        </w:rPr>
        <w:t xml:space="preserve"> </w:t>
      </w:r>
      <w:r w:rsidRPr="00644626">
        <w:rPr>
          <w:rFonts w:eastAsia="Times New Roman" w:cstheme="minorHAnsi"/>
          <w:color w:val="111111"/>
        </w:rPr>
        <w:t>— Send a copy of the biographical page of your passport (with your name, date of birth and picture).</w:t>
      </w:r>
    </w:p>
    <w:p w:rsidR="00FD2DB4" w:rsidP="00B90806" w:rsidRDefault="00FD2DB4" w14:paraId="555CB2A4" w14:textId="49BD1E97">
      <w:pPr>
        <w:numPr>
          <w:ilvl w:val="1"/>
          <w:numId w:val="38"/>
        </w:numPr>
        <w:shd w:val="clear" w:color="auto" w:fill="FFFFFF"/>
        <w:spacing w:after="0" w:line="240" w:lineRule="auto"/>
        <w:rPr>
          <w:rFonts w:eastAsia="Times New Roman" w:cstheme="minorHAnsi"/>
          <w:color w:val="111111"/>
        </w:rPr>
      </w:pPr>
      <w:r w:rsidRPr="00644626">
        <w:rPr>
          <w:rFonts w:eastAsia="Times New Roman" w:cstheme="minorHAnsi"/>
          <w:b/>
          <w:bCs/>
          <w:color w:val="111111"/>
        </w:rPr>
        <w:t>Proof of high school graduation</w:t>
      </w:r>
      <w:r w:rsidR="00F311F7">
        <w:rPr>
          <w:rFonts w:eastAsia="Times New Roman" w:cstheme="minorHAnsi"/>
          <w:color w:val="111111"/>
        </w:rPr>
        <w:t xml:space="preserve"> </w:t>
      </w:r>
      <w:r w:rsidRPr="00644626">
        <w:rPr>
          <w:rFonts w:eastAsia="Times New Roman" w:cstheme="minorHAnsi"/>
          <w:color w:val="111111"/>
        </w:rPr>
        <w:t>— Send a copy of your official high school diploma or transcript, or your most recent college diploma or transcript; you must provide an official English translation, if necessary.</w:t>
      </w:r>
    </w:p>
    <w:p w:rsidRPr="00644626" w:rsidR="00544597" w:rsidP="00544597" w:rsidRDefault="00544597" w14:paraId="50B8D0E6" w14:textId="77777777">
      <w:pPr>
        <w:shd w:val="clear" w:color="auto" w:fill="FFFFFF"/>
        <w:spacing w:after="0" w:line="240" w:lineRule="auto"/>
        <w:ind w:left="1440"/>
        <w:rPr>
          <w:rFonts w:eastAsia="Times New Roman" w:cstheme="minorHAnsi"/>
          <w:color w:val="111111"/>
        </w:rPr>
      </w:pPr>
    </w:p>
    <w:p w:rsidR="00C02C69" w:rsidRDefault="00C02C69" w14:paraId="186B0114" w14:textId="77777777">
      <w:pPr>
        <w:rPr>
          <w:rStyle w:val="Strong"/>
          <w:sz w:val="40"/>
          <w:szCs w:val="40"/>
        </w:rPr>
      </w:pPr>
      <w:r>
        <w:rPr>
          <w:rStyle w:val="Strong"/>
          <w:b w:val="0"/>
        </w:rPr>
        <w:br w:type="page"/>
      </w:r>
    </w:p>
    <w:p w:rsidRPr="00B017BA" w:rsidR="007C5251" w:rsidP="00E87161" w:rsidRDefault="007C5251" w14:paraId="3D990F48" w14:textId="1A7BBF6A">
      <w:pPr>
        <w:pStyle w:val="Heading1"/>
      </w:pPr>
      <w:bookmarkStart w:name="_Toc167790337" w:id="16"/>
      <w:r w:rsidRPr="00B017BA">
        <w:rPr>
          <w:rStyle w:val="Strong"/>
          <w:b/>
        </w:rPr>
        <w:t>Before Classes Begin</w:t>
      </w:r>
      <w:bookmarkEnd w:id="16"/>
    </w:p>
    <w:p w:rsidRPr="00B017BA" w:rsidR="0049416B" w:rsidP="00681A61" w:rsidRDefault="0082440B" w14:paraId="33EC02C4" w14:textId="03590AF5">
      <w:pPr>
        <w:pStyle w:val="Heading2"/>
      </w:pPr>
      <w:bookmarkStart w:name="_Toc167790338" w:id="17"/>
      <w:r w:rsidRPr="00B017BA">
        <w:t>4.1</w:t>
      </w:r>
      <w:r w:rsidRPr="00B017BA" w:rsidR="0049416B">
        <w:tab/>
      </w:r>
      <w:r w:rsidRPr="00B017BA">
        <w:t>Registration</w:t>
      </w:r>
      <w:bookmarkEnd w:id="17"/>
    </w:p>
    <w:p w:rsidRPr="007C436F" w:rsidR="007C5251" w:rsidP="0049416B" w:rsidRDefault="007C5251" w14:paraId="0032E93B" w14:textId="21F6E113">
      <w:pPr>
        <w:pStyle w:val="BalloonText"/>
        <w:rPr>
          <w:rFonts w:asciiTheme="minorHAnsi" w:hAnsiTheme="minorHAnsi"/>
          <w:sz w:val="22"/>
          <w:szCs w:val="22"/>
        </w:rPr>
      </w:pPr>
      <w:r w:rsidRPr="007C436F">
        <w:rPr>
          <w:rFonts w:asciiTheme="minorHAnsi" w:hAnsiTheme="minorHAnsi"/>
          <w:sz w:val="22"/>
          <w:szCs w:val="22"/>
        </w:rPr>
        <w:t>Come to McReynolds Hall 208 to register for the IE</w:t>
      </w:r>
      <w:r w:rsidRPr="007C436F" w:rsidR="0049416B">
        <w:rPr>
          <w:rFonts w:asciiTheme="minorHAnsi" w:hAnsiTheme="minorHAnsi"/>
          <w:sz w:val="22"/>
          <w:szCs w:val="22"/>
        </w:rPr>
        <w:t>P. Bring you</w:t>
      </w:r>
      <w:r w:rsidRPr="007C436F" w:rsidR="0082440B">
        <w:rPr>
          <w:rFonts w:asciiTheme="minorHAnsi" w:hAnsiTheme="minorHAnsi"/>
          <w:sz w:val="22"/>
          <w:szCs w:val="22"/>
        </w:rPr>
        <w:t>r</w:t>
      </w:r>
      <w:r w:rsidRPr="007C436F" w:rsidR="0049416B">
        <w:rPr>
          <w:rFonts w:asciiTheme="minorHAnsi" w:hAnsiTheme="minorHAnsi"/>
          <w:sz w:val="22"/>
          <w:szCs w:val="22"/>
        </w:rPr>
        <w:t xml:space="preserve"> passport, a </w:t>
      </w:r>
      <w:r w:rsidRPr="007C436F" w:rsidR="00AB4D64">
        <w:rPr>
          <w:rFonts w:asciiTheme="minorHAnsi" w:hAnsiTheme="minorHAnsi"/>
          <w:sz w:val="22"/>
          <w:szCs w:val="22"/>
        </w:rPr>
        <w:t xml:space="preserve">small passport-size </w:t>
      </w:r>
      <w:r w:rsidRPr="007C436F">
        <w:rPr>
          <w:rFonts w:asciiTheme="minorHAnsi" w:hAnsiTheme="minorHAnsi"/>
          <w:sz w:val="22"/>
          <w:szCs w:val="22"/>
        </w:rPr>
        <w:t>photo of yours</w:t>
      </w:r>
      <w:r w:rsidRPr="007C436F" w:rsidR="0082440B">
        <w:rPr>
          <w:rFonts w:asciiTheme="minorHAnsi" w:hAnsiTheme="minorHAnsi"/>
          <w:sz w:val="22"/>
          <w:szCs w:val="22"/>
        </w:rPr>
        <w:t>elf (for your IEP file</w:t>
      </w:r>
      <w:r w:rsidRPr="007C436F" w:rsidR="0049416B">
        <w:rPr>
          <w:rFonts w:asciiTheme="minorHAnsi" w:hAnsiTheme="minorHAnsi"/>
          <w:sz w:val="22"/>
          <w:szCs w:val="22"/>
        </w:rPr>
        <w:t xml:space="preserve">), local address, and means </w:t>
      </w:r>
      <w:r w:rsidRPr="007C436F" w:rsidR="0082440B">
        <w:rPr>
          <w:rFonts w:asciiTheme="minorHAnsi" w:hAnsiTheme="minorHAnsi"/>
          <w:sz w:val="22"/>
          <w:szCs w:val="22"/>
        </w:rPr>
        <w:t xml:space="preserve">of paying tuition and fees. We accept cash, </w:t>
      </w:r>
      <w:r w:rsidR="00793DC0">
        <w:rPr>
          <w:rFonts w:asciiTheme="minorHAnsi" w:hAnsiTheme="minorHAnsi"/>
          <w:sz w:val="22"/>
          <w:szCs w:val="22"/>
        </w:rPr>
        <w:t>electronic checks</w:t>
      </w:r>
      <w:r w:rsidRPr="007C436F" w:rsidR="0082440B">
        <w:rPr>
          <w:rFonts w:asciiTheme="minorHAnsi" w:hAnsiTheme="minorHAnsi"/>
          <w:sz w:val="22"/>
          <w:szCs w:val="22"/>
        </w:rPr>
        <w:t>, bank draft/check,</w:t>
      </w:r>
      <w:r w:rsidRPr="007C436F">
        <w:rPr>
          <w:rFonts w:asciiTheme="minorHAnsi" w:hAnsiTheme="minorHAnsi"/>
          <w:sz w:val="22"/>
          <w:szCs w:val="22"/>
        </w:rPr>
        <w:t xml:space="preserve"> </w:t>
      </w:r>
      <w:r w:rsidRPr="007C436F" w:rsidR="0082440B">
        <w:rPr>
          <w:rFonts w:asciiTheme="minorHAnsi" w:hAnsiTheme="minorHAnsi"/>
          <w:sz w:val="22"/>
          <w:szCs w:val="22"/>
        </w:rPr>
        <w:t>or a credit card (</w:t>
      </w:r>
      <w:r w:rsidR="00467CD6">
        <w:rPr>
          <w:rFonts w:asciiTheme="minorHAnsi" w:hAnsiTheme="minorHAnsi"/>
          <w:sz w:val="22"/>
          <w:szCs w:val="22"/>
        </w:rPr>
        <w:t xml:space="preserve">Visa, </w:t>
      </w:r>
      <w:r w:rsidRPr="007C436F" w:rsidR="0049416B">
        <w:rPr>
          <w:rFonts w:asciiTheme="minorHAnsi" w:hAnsiTheme="minorHAnsi"/>
          <w:sz w:val="22"/>
          <w:szCs w:val="22"/>
        </w:rPr>
        <w:t xml:space="preserve">Master </w:t>
      </w:r>
      <w:r w:rsidRPr="007C436F" w:rsidR="0082440B">
        <w:rPr>
          <w:rFonts w:asciiTheme="minorHAnsi" w:hAnsiTheme="minorHAnsi"/>
          <w:sz w:val="22"/>
          <w:szCs w:val="22"/>
        </w:rPr>
        <w:t>Card</w:t>
      </w:r>
      <w:r w:rsidR="00BC24C8">
        <w:rPr>
          <w:rFonts w:asciiTheme="minorHAnsi" w:hAnsiTheme="minorHAnsi"/>
          <w:sz w:val="22"/>
          <w:szCs w:val="22"/>
        </w:rPr>
        <w:t xml:space="preserve">, </w:t>
      </w:r>
      <w:r w:rsidR="00467CD6">
        <w:rPr>
          <w:rFonts w:asciiTheme="minorHAnsi" w:hAnsiTheme="minorHAnsi"/>
          <w:sz w:val="22"/>
          <w:szCs w:val="22"/>
        </w:rPr>
        <w:t>Discover</w:t>
      </w:r>
      <w:r w:rsidR="00BC24C8">
        <w:rPr>
          <w:rFonts w:asciiTheme="minorHAnsi" w:hAnsiTheme="minorHAnsi"/>
          <w:sz w:val="22"/>
          <w:szCs w:val="22"/>
        </w:rPr>
        <w:t>, or American Express</w:t>
      </w:r>
      <w:r w:rsidRPr="007C436F" w:rsidR="0082440B">
        <w:rPr>
          <w:rFonts w:asciiTheme="minorHAnsi" w:hAnsiTheme="minorHAnsi"/>
          <w:sz w:val="22"/>
          <w:szCs w:val="22"/>
        </w:rPr>
        <w:t>).</w:t>
      </w:r>
    </w:p>
    <w:p w:rsidRPr="00B017BA" w:rsidR="0049416B" w:rsidP="0049416B" w:rsidRDefault="0049416B" w14:paraId="3C2A2F9C" w14:textId="77777777">
      <w:pPr>
        <w:pStyle w:val="BalloonText"/>
        <w:rPr>
          <w:rFonts w:asciiTheme="minorHAnsi" w:hAnsiTheme="minorHAnsi"/>
          <w:b/>
          <w:sz w:val="28"/>
          <w:szCs w:val="28"/>
        </w:rPr>
      </w:pPr>
    </w:p>
    <w:p w:rsidRPr="00B017BA" w:rsidR="0049416B" w:rsidP="00E87161" w:rsidRDefault="0049416B" w14:paraId="39714FD6" w14:textId="7E646569">
      <w:pPr>
        <w:pStyle w:val="Heading3"/>
      </w:pPr>
      <w:bookmarkStart w:name="_Toc167790339" w:id="18"/>
      <w:r w:rsidRPr="00B017BA">
        <w:t>4.1.1</w:t>
      </w:r>
      <w:r w:rsidRPr="00B017BA">
        <w:tab/>
      </w:r>
      <w:r w:rsidR="005566DD">
        <w:t>Register</w:t>
      </w:r>
      <w:bookmarkEnd w:id="18"/>
    </w:p>
    <w:p w:rsidRPr="007C436F" w:rsidR="0049416B" w:rsidP="00062E26" w:rsidRDefault="0082440B" w14:paraId="4B1096A3" w14:textId="0EDE447F">
      <w:pPr>
        <w:pStyle w:val="BalloonText"/>
        <w:ind w:left="720"/>
        <w:rPr>
          <w:rFonts w:cs="Arial" w:asciiTheme="minorHAnsi" w:hAnsiTheme="minorHAnsi"/>
          <w:color w:val="222222"/>
          <w:sz w:val="22"/>
          <w:szCs w:val="22"/>
        </w:rPr>
      </w:pPr>
      <w:r w:rsidRPr="007C436F">
        <w:rPr>
          <w:rFonts w:asciiTheme="minorHAnsi" w:hAnsiTheme="minorHAnsi"/>
          <w:sz w:val="22"/>
          <w:szCs w:val="22"/>
        </w:rPr>
        <w:t xml:space="preserve">You will </w:t>
      </w:r>
      <w:r w:rsidR="005566DD">
        <w:rPr>
          <w:rFonts w:asciiTheme="minorHAnsi" w:hAnsiTheme="minorHAnsi"/>
          <w:sz w:val="22"/>
          <w:szCs w:val="22"/>
        </w:rPr>
        <w:t>answer</w:t>
      </w:r>
      <w:r w:rsidRPr="007C436F" w:rsidR="007C5251">
        <w:rPr>
          <w:rFonts w:asciiTheme="minorHAnsi" w:hAnsiTheme="minorHAnsi"/>
          <w:sz w:val="22"/>
          <w:szCs w:val="22"/>
        </w:rPr>
        <w:t xml:space="preserve"> some </w:t>
      </w:r>
      <w:r w:rsidRPr="007C436F" w:rsidR="007C5251">
        <w:rPr>
          <w:rFonts w:cs="Arial" w:asciiTheme="minorHAnsi" w:hAnsiTheme="minorHAnsi"/>
          <w:color w:val="222222"/>
          <w:sz w:val="22"/>
          <w:szCs w:val="22"/>
        </w:rPr>
        <w:t xml:space="preserve">questions about you, your interests, and your education. </w:t>
      </w:r>
      <w:r w:rsidRPr="007C436F">
        <w:rPr>
          <w:rFonts w:cs="Arial" w:asciiTheme="minorHAnsi" w:hAnsiTheme="minorHAnsi"/>
          <w:color w:val="222222"/>
          <w:sz w:val="22"/>
          <w:szCs w:val="22"/>
        </w:rPr>
        <w:t>You will receive</w:t>
      </w:r>
      <w:r w:rsidRPr="007C436F" w:rsidR="007C5251">
        <w:rPr>
          <w:rFonts w:cs="Arial" w:asciiTheme="minorHAnsi" w:hAnsiTheme="minorHAnsi"/>
          <w:color w:val="222222"/>
          <w:sz w:val="22"/>
          <w:szCs w:val="22"/>
        </w:rPr>
        <w:t xml:space="preserve"> some information about the IEP, and you can ask questions. </w:t>
      </w:r>
      <w:r w:rsidR="005566DD">
        <w:rPr>
          <w:rFonts w:cs="Arial" w:asciiTheme="minorHAnsi" w:hAnsiTheme="minorHAnsi"/>
          <w:color w:val="222222"/>
          <w:sz w:val="22"/>
          <w:szCs w:val="22"/>
        </w:rPr>
        <w:t>You will be given information about</w:t>
      </w:r>
      <w:r w:rsidRPr="007C436F" w:rsidR="00BB2782">
        <w:rPr>
          <w:rFonts w:cs="Arial" w:asciiTheme="minorHAnsi" w:hAnsiTheme="minorHAnsi"/>
          <w:color w:val="222222"/>
          <w:sz w:val="22"/>
          <w:szCs w:val="22"/>
        </w:rPr>
        <w:t xml:space="preserve"> when and where to report for t</w:t>
      </w:r>
      <w:r w:rsidRPr="007C436F" w:rsidR="007C5251">
        <w:rPr>
          <w:rFonts w:cs="Arial" w:asciiTheme="minorHAnsi" w:hAnsiTheme="minorHAnsi"/>
          <w:color w:val="222222"/>
          <w:sz w:val="22"/>
          <w:szCs w:val="22"/>
        </w:rPr>
        <w:t>he English Placement Tests.</w:t>
      </w:r>
    </w:p>
    <w:p w:rsidRPr="00B017BA" w:rsidR="007632F0" w:rsidP="00643D7A" w:rsidRDefault="007632F0" w14:paraId="566FD982" w14:textId="77777777">
      <w:pPr>
        <w:pStyle w:val="BalloonText"/>
        <w:rPr>
          <w:rFonts w:cs="Arial" w:asciiTheme="minorHAnsi" w:hAnsiTheme="minorHAnsi"/>
          <w:b/>
          <w:color w:val="222222"/>
          <w:sz w:val="28"/>
          <w:szCs w:val="28"/>
        </w:rPr>
      </w:pPr>
    </w:p>
    <w:p w:rsidRPr="00B017BA" w:rsidR="0049416B" w:rsidP="00E87161" w:rsidRDefault="00643D7A" w14:paraId="1BF83874" w14:textId="7FB69E10">
      <w:pPr>
        <w:pStyle w:val="Heading3"/>
        <w:rPr>
          <w:sz w:val="24"/>
          <w:szCs w:val="24"/>
        </w:rPr>
      </w:pPr>
      <w:bookmarkStart w:name="_Toc167790340" w:id="19"/>
      <w:r w:rsidRPr="00B017BA">
        <w:t>4.1.2</w:t>
      </w:r>
      <w:r w:rsidRPr="00B017BA" w:rsidR="0049416B">
        <w:tab/>
      </w:r>
      <w:r w:rsidRPr="00B017BA" w:rsidR="0082440B">
        <w:t>MU ID Card</w:t>
      </w:r>
      <w:bookmarkEnd w:id="19"/>
    </w:p>
    <w:p w:rsidRPr="007C436F" w:rsidR="007632F0" w:rsidP="0049416B" w:rsidRDefault="007C5251" w14:paraId="1C9A8705" w14:textId="7FF677DA">
      <w:pPr>
        <w:pStyle w:val="BalloonText"/>
        <w:ind w:left="720"/>
        <w:rPr>
          <w:rFonts w:cs="Arial" w:asciiTheme="minorHAnsi" w:hAnsiTheme="minorHAnsi"/>
          <w:color w:val="222222"/>
          <w:sz w:val="22"/>
          <w:szCs w:val="22"/>
        </w:rPr>
      </w:pPr>
      <w:r w:rsidRPr="007C436F">
        <w:rPr>
          <w:rFonts w:cs="Arial" w:asciiTheme="minorHAnsi" w:hAnsiTheme="minorHAnsi"/>
          <w:color w:val="222222"/>
          <w:sz w:val="22"/>
          <w:szCs w:val="22"/>
        </w:rPr>
        <w:t>After you leave McReynolds Hall, you can go to</w:t>
      </w:r>
      <w:r w:rsidRPr="007C436F" w:rsidR="00021102">
        <w:rPr>
          <w:rFonts w:cs="Arial" w:asciiTheme="minorHAnsi" w:hAnsiTheme="minorHAnsi"/>
          <w:color w:val="222222"/>
          <w:sz w:val="22"/>
          <w:szCs w:val="22"/>
        </w:rPr>
        <w:t xml:space="preserve"> the</w:t>
      </w:r>
      <w:r w:rsidRPr="007C436F">
        <w:rPr>
          <w:rFonts w:cs="Arial" w:asciiTheme="minorHAnsi" w:hAnsiTheme="minorHAnsi"/>
          <w:color w:val="222222"/>
          <w:sz w:val="22"/>
          <w:szCs w:val="22"/>
        </w:rPr>
        <w:t xml:space="preserve"> ID Card Office and get your TigerCard</w:t>
      </w:r>
      <w:r w:rsidRPr="007C436F" w:rsidR="00021102">
        <w:rPr>
          <w:rFonts w:cs="Arial" w:asciiTheme="minorHAnsi" w:hAnsiTheme="minorHAnsi"/>
          <w:color w:val="222222"/>
          <w:sz w:val="22"/>
          <w:szCs w:val="22"/>
        </w:rPr>
        <w:t xml:space="preserve"> (university ID card). T</w:t>
      </w:r>
      <w:r w:rsidRPr="007C436F">
        <w:rPr>
          <w:rFonts w:cs="Arial" w:asciiTheme="minorHAnsi" w:hAnsiTheme="minorHAnsi"/>
          <w:color w:val="222222"/>
          <w:sz w:val="22"/>
          <w:szCs w:val="22"/>
        </w:rPr>
        <w:t xml:space="preserve">ake </w:t>
      </w:r>
      <w:r w:rsidRPr="007C436F" w:rsidR="00021102">
        <w:rPr>
          <w:rFonts w:cs="Arial" w:asciiTheme="minorHAnsi" w:hAnsiTheme="minorHAnsi"/>
          <w:color w:val="222222"/>
          <w:sz w:val="22"/>
          <w:szCs w:val="22"/>
        </w:rPr>
        <w:t xml:space="preserve">your </w:t>
      </w:r>
      <w:r w:rsidRPr="007C436F">
        <w:rPr>
          <w:rFonts w:cs="Arial" w:asciiTheme="minorHAnsi" w:hAnsiTheme="minorHAnsi"/>
          <w:color w:val="222222"/>
          <w:sz w:val="22"/>
          <w:szCs w:val="22"/>
        </w:rPr>
        <w:t>passport an</w:t>
      </w:r>
      <w:r w:rsidRPr="007C436F" w:rsidR="00021102">
        <w:rPr>
          <w:rFonts w:cs="Arial" w:asciiTheme="minorHAnsi" w:hAnsiTheme="minorHAnsi"/>
          <w:color w:val="222222"/>
          <w:sz w:val="22"/>
          <w:szCs w:val="22"/>
        </w:rPr>
        <w:t>d your MU student ID number with you.</w:t>
      </w:r>
    </w:p>
    <w:p w:rsidRPr="007C436F" w:rsidR="007632F0" w:rsidP="0049416B" w:rsidRDefault="007632F0" w14:paraId="6F3A8C3A" w14:textId="77777777">
      <w:pPr>
        <w:pStyle w:val="BalloonText"/>
        <w:ind w:left="720"/>
        <w:rPr>
          <w:rFonts w:cs="Arial" w:asciiTheme="minorHAnsi" w:hAnsiTheme="minorHAnsi"/>
          <w:color w:val="222222"/>
          <w:sz w:val="22"/>
          <w:szCs w:val="22"/>
        </w:rPr>
      </w:pPr>
    </w:p>
    <w:p w:rsidR="0049416B" w:rsidP="0049416B" w:rsidRDefault="007C5251" w14:paraId="34227CDD" w14:textId="6CC60332">
      <w:pPr>
        <w:pStyle w:val="BalloonText"/>
        <w:ind w:left="720"/>
        <w:rPr>
          <w:rFonts w:cs="Arial" w:asciiTheme="minorHAnsi" w:hAnsiTheme="minorHAnsi"/>
          <w:color w:val="222222"/>
          <w:sz w:val="22"/>
          <w:szCs w:val="22"/>
        </w:rPr>
      </w:pPr>
      <w:r w:rsidRPr="007C436F">
        <w:rPr>
          <w:rFonts w:cs="Arial" w:asciiTheme="minorHAnsi" w:hAnsiTheme="minorHAnsi"/>
          <w:color w:val="222222"/>
          <w:sz w:val="22"/>
          <w:szCs w:val="22"/>
        </w:rPr>
        <w:t>The ID Card Office is</w:t>
      </w:r>
      <w:r w:rsidRPr="007C436F" w:rsidR="00021102">
        <w:rPr>
          <w:rFonts w:cs="Arial" w:asciiTheme="minorHAnsi" w:hAnsiTheme="minorHAnsi"/>
          <w:color w:val="222222"/>
          <w:sz w:val="22"/>
          <w:szCs w:val="22"/>
        </w:rPr>
        <w:t xml:space="preserve"> in the Student Center</w:t>
      </w:r>
      <w:r w:rsidRPr="007C436F">
        <w:rPr>
          <w:rFonts w:cs="Arial" w:asciiTheme="minorHAnsi" w:hAnsiTheme="minorHAnsi"/>
          <w:color w:val="222222"/>
          <w:sz w:val="22"/>
          <w:szCs w:val="22"/>
        </w:rPr>
        <w:t xml:space="preserve"> on the lower level of the bookstore. They will take your photo and give you your </w:t>
      </w:r>
      <w:r w:rsidRPr="007C436F" w:rsidR="00021102">
        <w:rPr>
          <w:rFonts w:cs="Arial" w:asciiTheme="minorHAnsi" w:hAnsiTheme="minorHAnsi"/>
          <w:color w:val="222222"/>
          <w:sz w:val="22"/>
          <w:szCs w:val="22"/>
        </w:rPr>
        <w:t>TigerCard</w:t>
      </w:r>
      <w:r w:rsidRPr="007C436F">
        <w:rPr>
          <w:rFonts w:cs="Arial" w:asciiTheme="minorHAnsi" w:hAnsiTheme="minorHAnsi"/>
          <w:color w:val="222222"/>
          <w:sz w:val="22"/>
          <w:szCs w:val="22"/>
        </w:rPr>
        <w:t xml:space="preserve"> within a few minutes. You should </w:t>
      </w:r>
      <w:r w:rsidRPr="007C436F" w:rsidR="00021102">
        <w:rPr>
          <w:rFonts w:cs="Arial" w:asciiTheme="minorHAnsi" w:hAnsiTheme="minorHAnsi"/>
          <w:color w:val="222222"/>
          <w:sz w:val="22"/>
          <w:szCs w:val="22"/>
        </w:rPr>
        <w:t>always</w:t>
      </w:r>
      <w:r w:rsidRPr="007C436F">
        <w:rPr>
          <w:rFonts w:cs="Arial" w:asciiTheme="minorHAnsi" w:hAnsiTheme="minorHAnsi"/>
          <w:color w:val="222222"/>
          <w:sz w:val="22"/>
          <w:szCs w:val="22"/>
        </w:rPr>
        <w:t xml:space="preserve"> carry your ID with you. </w:t>
      </w:r>
      <w:r w:rsidRPr="007C436F" w:rsidR="00021102">
        <w:rPr>
          <w:rFonts w:cs="Arial" w:asciiTheme="minorHAnsi" w:hAnsiTheme="minorHAnsi"/>
          <w:color w:val="222222"/>
          <w:sz w:val="22"/>
          <w:szCs w:val="22"/>
        </w:rPr>
        <w:t xml:space="preserve">In the </w:t>
      </w:r>
      <w:r w:rsidRPr="007C436F">
        <w:rPr>
          <w:rFonts w:cs="Arial" w:asciiTheme="minorHAnsi" w:hAnsiTheme="minorHAnsi"/>
          <w:color w:val="222222"/>
          <w:sz w:val="22"/>
          <w:szCs w:val="22"/>
        </w:rPr>
        <w:t>Fall and Spring semester</w:t>
      </w:r>
      <w:r w:rsidRPr="007C436F" w:rsidR="00BB2782">
        <w:rPr>
          <w:rFonts w:cs="Arial" w:asciiTheme="minorHAnsi" w:hAnsiTheme="minorHAnsi"/>
          <w:color w:val="222222"/>
          <w:sz w:val="22"/>
          <w:szCs w:val="22"/>
        </w:rPr>
        <w:t xml:space="preserve">s, the ID Card office is </w:t>
      </w:r>
      <w:r w:rsidRPr="007C436F" w:rsidR="00021102">
        <w:rPr>
          <w:rFonts w:cs="Arial" w:asciiTheme="minorHAnsi" w:hAnsiTheme="minorHAnsi"/>
          <w:color w:val="222222"/>
          <w:sz w:val="22"/>
          <w:szCs w:val="22"/>
        </w:rPr>
        <w:t>open</w:t>
      </w:r>
      <w:r w:rsidRPr="007C436F">
        <w:rPr>
          <w:rFonts w:cs="Arial" w:asciiTheme="minorHAnsi" w:hAnsiTheme="minorHAnsi"/>
          <w:color w:val="222222"/>
          <w:sz w:val="22"/>
          <w:szCs w:val="22"/>
        </w:rPr>
        <w:t xml:space="preserve"> M</w:t>
      </w:r>
      <w:r w:rsidRPr="007C436F" w:rsidR="00021102">
        <w:rPr>
          <w:rFonts w:cs="Arial" w:asciiTheme="minorHAnsi" w:hAnsiTheme="minorHAnsi"/>
          <w:color w:val="222222"/>
          <w:sz w:val="22"/>
          <w:szCs w:val="22"/>
        </w:rPr>
        <w:t>onday-Friday, 8 a.m. to 5 p.m. The ID Card Office s</w:t>
      </w:r>
      <w:r w:rsidRPr="007C436F">
        <w:rPr>
          <w:rFonts w:cs="Arial" w:asciiTheme="minorHAnsi" w:hAnsiTheme="minorHAnsi"/>
          <w:color w:val="222222"/>
          <w:sz w:val="22"/>
          <w:szCs w:val="22"/>
        </w:rPr>
        <w:t>ummer hours are M</w:t>
      </w:r>
      <w:r w:rsidRPr="007C436F" w:rsidR="00021102">
        <w:rPr>
          <w:rFonts w:cs="Arial" w:asciiTheme="minorHAnsi" w:hAnsiTheme="minorHAnsi"/>
          <w:color w:val="222222"/>
          <w:sz w:val="22"/>
          <w:szCs w:val="22"/>
        </w:rPr>
        <w:t>onday-Friday, 8 a.m. to 4 p.m. The ID Card Office is c</w:t>
      </w:r>
      <w:r w:rsidRPr="007C436F">
        <w:rPr>
          <w:rFonts w:cs="Arial" w:asciiTheme="minorHAnsi" w:hAnsiTheme="minorHAnsi"/>
          <w:color w:val="222222"/>
          <w:sz w:val="22"/>
          <w:szCs w:val="22"/>
        </w:rPr>
        <w:t xml:space="preserve">losed </w:t>
      </w:r>
      <w:r w:rsidRPr="007C436F" w:rsidR="00021102">
        <w:rPr>
          <w:rFonts w:cs="Arial" w:asciiTheme="minorHAnsi" w:hAnsiTheme="minorHAnsi"/>
          <w:color w:val="222222"/>
          <w:sz w:val="22"/>
          <w:szCs w:val="22"/>
        </w:rPr>
        <w:t xml:space="preserve">on weekends and on </w:t>
      </w:r>
      <w:r w:rsidRPr="007C436F">
        <w:rPr>
          <w:rFonts w:cs="Arial" w:asciiTheme="minorHAnsi" w:hAnsiTheme="minorHAnsi"/>
          <w:color w:val="222222"/>
          <w:sz w:val="22"/>
          <w:szCs w:val="22"/>
        </w:rPr>
        <w:t>all University holidays. For more inf</w:t>
      </w:r>
      <w:r w:rsidRPr="007C436F" w:rsidR="00021102">
        <w:rPr>
          <w:rFonts w:cs="Arial" w:asciiTheme="minorHAnsi" w:hAnsiTheme="minorHAnsi"/>
          <w:color w:val="222222"/>
          <w:sz w:val="22"/>
          <w:szCs w:val="22"/>
        </w:rPr>
        <w:t xml:space="preserve">ormation about TigerCards, see their website: </w:t>
      </w:r>
      <w:hyperlink w:history="1" r:id="rId19">
        <w:r w:rsidRPr="00963494" w:rsidR="00793DC0">
          <w:rPr>
            <w:rStyle w:val="Hyperlink"/>
            <w:rFonts w:cs="Arial" w:asciiTheme="minorHAnsi" w:hAnsiTheme="minorHAnsi"/>
            <w:sz w:val="22"/>
            <w:szCs w:val="22"/>
          </w:rPr>
          <w:t>http://doit.missouri.edu/services/id-card/id-cards</w:t>
        </w:r>
      </w:hyperlink>
    </w:p>
    <w:p w:rsidRPr="007C436F" w:rsidR="005B4D6C" w:rsidP="0049416B" w:rsidRDefault="005B4D6C" w14:paraId="3D1CFC3D" w14:textId="77777777">
      <w:pPr>
        <w:pStyle w:val="BalloonText"/>
        <w:ind w:left="720"/>
        <w:rPr>
          <w:rFonts w:cs="Arial" w:asciiTheme="minorHAnsi" w:hAnsiTheme="minorHAnsi"/>
          <w:color w:val="222222"/>
          <w:sz w:val="22"/>
          <w:szCs w:val="22"/>
        </w:rPr>
      </w:pPr>
    </w:p>
    <w:p w:rsidR="0049416B" w:rsidP="0049416B" w:rsidRDefault="007C5251" w14:paraId="2A1D046D" w14:textId="77777777">
      <w:pPr>
        <w:pStyle w:val="BalloonText"/>
        <w:ind w:left="720"/>
        <w:rPr>
          <w:rFonts w:cs="Arial" w:asciiTheme="minorHAnsi" w:hAnsiTheme="minorHAnsi"/>
          <w:color w:val="222222"/>
          <w:sz w:val="22"/>
          <w:szCs w:val="22"/>
        </w:rPr>
      </w:pPr>
      <w:r w:rsidRPr="007C436F">
        <w:rPr>
          <w:rFonts w:cs="Arial" w:asciiTheme="minorHAnsi" w:hAnsiTheme="minorHAnsi"/>
          <w:color w:val="222222"/>
          <w:sz w:val="22"/>
          <w:szCs w:val="22"/>
        </w:rPr>
        <w:t>Students use their TigerCard to:</w:t>
      </w:r>
    </w:p>
    <w:p w:rsidRPr="00A15BB3" w:rsidR="00A15BB3" w:rsidP="00A15BB3" w:rsidRDefault="00A15BB3" w14:paraId="0C7A703F" w14:textId="77777777">
      <w:pPr>
        <w:pStyle w:val="BalloonText"/>
        <w:numPr>
          <w:ilvl w:val="0"/>
          <w:numId w:val="41"/>
        </w:numPr>
        <w:rPr>
          <w:rFonts w:cs="Arial" w:asciiTheme="minorHAnsi" w:hAnsiTheme="minorHAnsi"/>
          <w:color w:val="222222"/>
          <w:sz w:val="22"/>
          <w:szCs w:val="22"/>
        </w:rPr>
      </w:pPr>
      <w:r w:rsidRPr="00A15BB3">
        <w:rPr>
          <w:rFonts w:cs="Arial" w:asciiTheme="minorHAnsi" w:hAnsiTheme="minorHAnsi"/>
          <w:color w:val="222222"/>
          <w:sz w:val="22"/>
          <w:szCs w:val="22"/>
        </w:rPr>
        <w:t>Purchase non-academic items/services at all Campus Dining Services locations, the Mizzou Store, Mizzou Recreation, A.L. Gustin Golf Course, Print &amp; Mail Services, Buck's Ice Cream and the Mizzou Meat Market with prepaid Tiger Cash funds.</w:t>
      </w:r>
    </w:p>
    <w:p w:rsidRPr="00A15BB3" w:rsidR="00A15BB3" w:rsidP="00A15BB3" w:rsidRDefault="00A15BB3" w14:paraId="5030E42C" w14:textId="77777777">
      <w:pPr>
        <w:pStyle w:val="BalloonText"/>
        <w:numPr>
          <w:ilvl w:val="0"/>
          <w:numId w:val="41"/>
        </w:numPr>
        <w:rPr>
          <w:rFonts w:cs="Arial" w:asciiTheme="minorHAnsi" w:hAnsiTheme="minorHAnsi"/>
          <w:color w:val="222222"/>
          <w:sz w:val="22"/>
          <w:szCs w:val="22"/>
        </w:rPr>
      </w:pPr>
      <w:r w:rsidRPr="00A15BB3">
        <w:rPr>
          <w:rFonts w:cs="Arial" w:asciiTheme="minorHAnsi" w:hAnsiTheme="minorHAnsi"/>
          <w:color w:val="222222"/>
          <w:sz w:val="22"/>
          <w:szCs w:val="22"/>
        </w:rPr>
        <w:t>Do laundry in residence halls (hall residents only)</w:t>
      </w:r>
    </w:p>
    <w:p w:rsidRPr="00A15BB3" w:rsidR="00A15BB3" w:rsidP="00A15BB3" w:rsidRDefault="00A15BB3" w14:paraId="7EAE4A2A" w14:textId="77777777">
      <w:pPr>
        <w:pStyle w:val="BalloonText"/>
        <w:numPr>
          <w:ilvl w:val="0"/>
          <w:numId w:val="41"/>
        </w:numPr>
        <w:rPr>
          <w:rFonts w:cs="Arial" w:asciiTheme="minorHAnsi" w:hAnsiTheme="minorHAnsi"/>
          <w:color w:val="222222"/>
          <w:sz w:val="22"/>
          <w:szCs w:val="22"/>
        </w:rPr>
      </w:pPr>
      <w:r w:rsidRPr="00A15BB3">
        <w:rPr>
          <w:rFonts w:cs="Arial" w:asciiTheme="minorHAnsi" w:hAnsiTheme="minorHAnsi"/>
          <w:color w:val="222222"/>
          <w:sz w:val="22"/>
          <w:szCs w:val="22"/>
        </w:rPr>
        <w:t>Charge books and other educational expenses at The Mizzou Store</w:t>
      </w:r>
    </w:p>
    <w:p w:rsidRPr="00A15BB3" w:rsidR="00A15BB3" w:rsidP="00A15BB3" w:rsidRDefault="00A15BB3" w14:paraId="7F6039D2" w14:textId="77777777">
      <w:pPr>
        <w:pStyle w:val="BalloonText"/>
        <w:numPr>
          <w:ilvl w:val="0"/>
          <w:numId w:val="41"/>
        </w:numPr>
        <w:rPr>
          <w:rFonts w:cs="Arial" w:asciiTheme="minorHAnsi" w:hAnsiTheme="minorHAnsi"/>
          <w:color w:val="222222"/>
          <w:sz w:val="22"/>
          <w:szCs w:val="22"/>
        </w:rPr>
      </w:pPr>
      <w:r w:rsidRPr="00A15BB3">
        <w:rPr>
          <w:rFonts w:cs="Arial" w:asciiTheme="minorHAnsi" w:hAnsiTheme="minorHAnsi"/>
          <w:color w:val="222222"/>
          <w:sz w:val="22"/>
          <w:szCs w:val="22"/>
        </w:rPr>
        <w:t>Enter the MizzouRec Complex (if student activity fee is paid)</w:t>
      </w:r>
    </w:p>
    <w:p w:rsidR="000C52F3" w:rsidP="000C52F3" w:rsidRDefault="00A15BB3" w14:paraId="365B207B" w14:textId="77777777">
      <w:pPr>
        <w:pStyle w:val="BalloonText"/>
        <w:numPr>
          <w:ilvl w:val="0"/>
          <w:numId w:val="41"/>
        </w:numPr>
        <w:rPr>
          <w:rFonts w:cs="Arial" w:asciiTheme="minorHAnsi" w:hAnsiTheme="minorHAnsi"/>
          <w:color w:val="222222"/>
          <w:sz w:val="22"/>
          <w:szCs w:val="22"/>
        </w:rPr>
      </w:pPr>
      <w:r w:rsidRPr="00A15BB3">
        <w:rPr>
          <w:rFonts w:cs="Arial" w:asciiTheme="minorHAnsi" w:hAnsiTheme="minorHAnsi"/>
          <w:color w:val="222222"/>
          <w:sz w:val="22"/>
          <w:szCs w:val="22"/>
        </w:rPr>
        <w:t>Check out materials from all MU Libraries</w:t>
      </w:r>
    </w:p>
    <w:p w:rsidR="00E716D6" w:rsidP="000C52F3" w:rsidRDefault="00A15BB3" w14:paraId="24F5175D" w14:textId="7EDA9C84">
      <w:pPr>
        <w:pStyle w:val="BalloonText"/>
        <w:numPr>
          <w:ilvl w:val="0"/>
          <w:numId w:val="41"/>
        </w:numPr>
        <w:rPr>
          <w:rFonts w:cs="Arial" w:asciiTheme="minorHAnsi" w:hAnsiTheme="minorHAnsi"/>
          <w:color w:val="222222"/>
          <w:sz w:val="22"/>
          <w:szCs w:val="22"/>
        </w:rPr>
      </w:pPr>
      <w:r w:rsidRPr="000C52F3">
        <w:rPr>
          <w:rFonts w:cs="Arial" w:asciiTheme="minorHAnsi" w:hAnsiTheme="minorHAnsi"/>
          <w:color w:val="222222"/>
          <w:sz w:val="22"/>
          <w:szCs w:val="22"/>
        </w:rPr>
        <w:t>Clock into campus jobs</w:t>
      </w:r>
    </w:p>
    <w:p w:rsidRPr="000C52F3" w:rsidR="00A711F4" w:rsidP="00A711F4" w:rsidRDefault="00A711F4" w14:paraId="23B36F36" w14:textId="77777777">
      <w:pPr>
        <w:pStyle w:val="BalloonText"/>
        <w:ind w:left="1440"/>
        <w:rPr>
          <w:rFonts w:cs="Arial" w:asciiTheme="minorHAnsi" w:hAnsiTheme="minorHAnsi"/>
          <w:color w:val="222222"/>
          <w:sz w:val="22"/>
          <w:szCs w:val="22"/>
        </w:rPr>
      </w:pPr>
    </w:p>
    <w:p w:rsidRPr="00B017BA" w:rsidR="007632F0" w:rsidP="00681A61" w:rsidRDefault="007632F0" w14:paraId="4A806B26" w14:textId="2FBA76C3">
      <w:pPr>
        <w:pStyle w:val="Heading2"/>
      </w:pPr>
      <w:bookmarkStart w:name="_Toc167790341" w:id="20"/>
      <w:r w:rsidRPr="00B017BA">
        <w:t>4.2</w:t>
      </w:r>
      <w:r w:rsidRPr="00B017BA">
        <w:tab/>
      </w:r>
      <w:r w:rsidRPr="00B017BA" w:rsidR="00950A9B">
        <w:t>The English Placement Tests</w:t>
      </w:r>
      <w:bookmarkEnd w:id="20"/>
    </w:p>
    <w:p w:rsidR="00950A9B" w:rsidP="00950A9B" w:rsidRDefault="007C5251" w14:paraId="3B9B6925" w14:textId="3D9BE35A">
      <w:pPr>
        <w:pStyle w:val="BalloonText"/>
        <w:rPr>
          <w:rFonts w:cs="Arial" w:asciiTheme="minorHAnsi" w:hAnsiTheme="minorHAnsi"/>
          <w:color w:val="222222"/>
          <w:sz w:val="22"/>
          <w:szCs w:val="22"/>
        </w:rPr>
      </w:pPr>
      <w:r w:rsidRPr="007C436F">
        <w:rPr>
          <w:rFonts w:asciiTheme="minorHAnsi" w:hAnsiTheme="minorHAnsi"/>
          <w:sz w:val="22"/>
          <w:szCs w:val="22"/>
        </w:rPr>
        <w:t>This exam takes abou</w:t>
      </w:r>
      <w:r w:rsidR="001D7359">
        <w:rPr>
          <w:rFonts w:asciiTheme="minorHAnsi" w:hAnsiTheme="minorHAnsi"/>
          <w:sz w:val="22"/>
          <w:szCs w:val="22"/>
        </w:rPr>
        <w:t>t 4 hours.</w:t>
      </w:r>
      <w:r w:rsidRPr="007C436F">
        <w:rPr>
          <w:rFonts w:cs="Arial" w:asciiTheme="minorHAnsi" w:hAnsiTheme="minorHAnsi"/>
          <w:color w:val="222222"/>
          <w:sz w:val="22"/>
          <w:szCs w:val="22"/>
        </w:rPr>
        <w:t xml:space="preserve">  It is in 3 parts, and you get a short break between each </w:t>
      </w:r>
      <w:r w:rsidRPr="007C436F" w:rsidR="00950A9B">
        <w:rPr>
          <w:rFonts w:cs="Arial" w:asciiTheme="minorHAnsi" w:hAnsiTheme="minorHAnsi"/>
          <w:color w:val="222222"/>
          <w:sz w:val="22"/>
          <w:szCs w:val="22"/>
        </w:rPr>
        <w:t>pa</w:t>
      </w:r>
      <w:r w:rsidRPr="007C436F">
        <w:rPr>
          <w:rFonts w:cs="Arial" w:asciiTheme="minorHAnsi" w:hAnsiTheme="minorHAnsi"/>
          <w:color w:val="222222"/>
          <w:sz w:val="22"/>
          <w:szCs w:val="22"/>
        </w:rPr>
        <w:t>rt. The exam will be used to determine which level of English classes you will be placed in. Please bring a photo ID.</w:t>
      </w:r>
      <w:r w:rsidRPr="007C436F" w:rsidR="009901E9">
        <w:rPr>
          <w:rFonts w:cs="Arial" w:asciiTheme="minorHAnsi" w:hAnsiTheme="minorHAnsi"/>
          <w:color w:val="222222"/>
          <w:sz w:val="22"/>
          <w:szCs w:val="22"/>
        </w:rPr>
        <w:t xml:space="preserve">  </w:t>
      </w:r>
    </w:p>
    <w:p w:rsidRPr="00B017BA" w:rsidR="004C37E0" w:rsidP="00950A9B" w:rsidRDefault="004C37E0" w14:paraId="541D9033" w14:textId="77777777">
      <w:pPr>
        <w:pStyle w:val="BalloonText"/>
        <w:rPr>
          <w:rFonts w:asciiTheme="minorHAnsi" w:hAnsiTheme="minorHAnsi"/>
          <w:sz w:val="24"/>
          <w:szCs w:val="24"/>
        </w:rPr>
      </w:pPr>
    </w:p>
    <w:p w:rsidRPr="00B017BA" w:rsidR="00950A9B" w:rsidP="00681A61" w:rsidRDefault="00950A9B" w14:paraId="0D31D39D" w14:textId="31EC62F6">
      <w:pPr>
        <w:pStyle w:val="Heading2"/>
      </w:pPr>
      <w:bookmarkStart w:name="_Toc167790342" w:id="21"/>
      <w:r w:rsidRPr="00B017BA">
        <w:t>4.3</w:t>
      </w:r>
      <w:r w:rsidRPr="00B017BA">
        <w:tab/>
      </w:r>
      <w:r w:rsidRPr="00B017BA">
        <w:t>IEP Orientation</w:t>
      </w:r>
      <w:bookmarkEnd w:id="21"/>
    </w:p>
    <w:p w:rsidR="007C5251" w:rsidP="004C37E0" w:rsidRDefault="007C5251" w14:paraId="4B8FF4C4" w14:textId="6B756E71">
      <w:pPr>
        <w:pStyle w:val="BalloonText"/>
        <w:rPr>
          <w:rFonts w:asciiTheme="minorHAnsi" w:hAnsiTheme="minorHAnsi"/>
          <w:sz w:val="22"/>
          <w:szCs w:val="22"/>
        </w:rPr>
      </w:pPr>
      <w:r w:rsidRPr="007C436F">
        <w:rPr>
          <w:rFonts w:asciiTheme="minorHAnsi" w:hAnsiTheme="minorHAnsi"/>
          <w:sz w:val="22"/>
          <w:szCs w:val="22"/>
        </w:rPr>
        <w:t>This includes general information about the p</w:t>
      </w:r>
      <w:r w:rsidRPr="007C436F" w:rsidR="00950A9B">
        <w:rPr>
          <w:rFonts w:asciiTheme="minorHAnsi" w:hAnsiTheme="minorHAnsi"/>
          <w:sz w:val="22"/>
          <w:szCs w:val="22"/>
        </w:rPr>
        <w:t xml:space="preserve">rogram, activities, and Health </w:t>
      </w:r>
      <w:r w:rsidRPr="007C436F">
        <w:rPr>
          <w:rFonts w:asciiTheme="minorHAnsi" w:hAnsiTheme="minorHAnsi"/>
          <w:sz w:val="22"/>
          <w:szCs w:val="22"/>
        </w:rPr>
        <w:t xml:space="preserve">Services. It </w:t>
      </w:r>
      <w:r w:rsidRPr="007C436F" w:rsidR="00BB2782">
        <w:rPr>
          <w:rFonts w:asciiTheme="minorHAnsi" w:hAnsiTheme="minorHAnsi"/>
          <w:sz w:val="22"/>
          <w:szCs w:val="22"/>
        </w:rPr>
        <w:t>also includes</w:t>
      </w:r>
      <w:r w:rsidRPr="007C436F" w:rsidR="00465501">
        <w:rPr>
          <w:rFonts w:asciiTheme="minorHAnsi" w:hAnsiTheme="minorHAnsi"/>
          <w:sz w:val="22"/>
          <w:szCs w:val="22"/>
        </w:rPr>
        <w:t xml:space="preserve"> a walking tour of campus</w:t>
      </w:r>
      <w:r w:rsidR="004C37E0">
        <w:rPr>
          <w:rFonts w:asciiTheme="minorHAnsi" w:hAnsiTheme="minorHAnsi"/>
          <w:sz w:val="22"/>
          <w:szCs w:val="22"/>
        </w:rPr>
        <w:t xml:space="preserve"> and a tour of MU’s Recreation Center</w:t>
      </w:r>
      <w:r w:rsidRPr="007C436F" w:rsidR="00465501">
        <w:rPr>
          <w:rFonts w:asciiTheme="minorHAnsi" w:hAnsiTheme="minorHAnsi"/>
          <w:sz w:val="22"/>
          <w:szCs w:val="22"/>
        </w:rPr>
        <w:t>.</w:t>
      </w:r>
      <w:r w:rsidR="004C37E0">
        <w:rPr>
          <w:rFonts w:asciiTheme="minorHAnsi" w:hAnsiTheme="minorHAnsi"/>
          <w:sz w:val="22"/>
          <w:szCs w:val="22"/>
        </w:rPr>
        <w:t xml:space="preserve"> </w:t>
      </w:r>
      <w:r w:rsidRPr="004C37E0">
        <w:rPr>
          <w:rFonts w:asciiTheme="minorHAnsi" w:hAnsiTheme="minorHAnsi"/>
          <w:sz w:val="22"/>
          <w:szCs w:val="22"/>
        </w:rPr>
        <w:t>The University of Miss</w:t>
      </w:r>
      <w:r w:rsidRPr="004C37E0" w:rsidR="00ED4EBA">
        <w:rPr>
          <w:rFonts w:asciiTheme="minorHAnsi" w:hAnsiTheme="minorHAnsi"/>
          <w:sz w:val="22"/>
          <w:szCs w:val="22"/>
        </w:rPr>
        <w:t xml:space="preserve">ouri has a wonderful recreation </w:t>
      </w:r>
      <w:r w:rsidRPr="004C37E0">
        <w:rPr>
          <w:rFonts w:asciiTheme="minorHAnsi" w:hAnsiTheme="minorHAnsi"/>
          <w:sz w:val="22"/>
          <w:szCs w:val="22"/>
        </w:rPr>
        <w:t>center that is free for stude</w:t>
      </w:r>
      <w:r w:rsidRPr="004C37E0" w:rsidR="004C789C">
        <w:rPr>
          <w:rFonts w:asciiTheme="minorHAnsi" w:hAnsiTheme="minorHAnsi"/>
          <w:sz w:val="22"/>
          <w:szCs w:val="22"/>
        </w:rPr>
        <w:t>nts to use. You can swim, play</w:t>
      </w:r>
      <w:r w:rsidRPr="004C37E0">
        <w:rPr>
          <w:rFonts w:asciiTheme="minorHAnsi" w:hAnsiTheme="minorHAnsi"/>
          <w:sz w:val="22"/>
          <w:szCs w:val="22"/>
        </w:rPr>
        <w:t xml:space="preserve"> sports, lift weig</w:t>
      </w:r>
      <w:r w:rsidRPr="004C37E0" w:rsidR="00465501">
        <w:rPr>
          <w:rFonts w:asciiTheme="minorHAnsi" w:hAnsiTheme="minorHAnsi"/>
          <w:sz w:val="22"/>
          <w:szCs w:val="22"/>
        </w:rPr>
        <w:t>hts</w:t>
      </w:r>
      <w:r w:rsidRPr="004C37E0" w:rsidR="00AB4D64">
        <w:rPr>
          <w:rFonts w:asciiTheme="minorHAnsi" w:hAnsiTheme="minorHAnsi"/>
          <w:sz w:val="22"/>
          <w:szCs w:val="22"/>
        </w:rPr>
        <w:t>,</w:t>
      </w:r>
      <w:r w:rsidRPr="004C37E0" w:rsidR="00465501">
        <w:rPr>
          <w:rFonts w:asciiTheme="minorHAnsi" w:hAnsiTheme="minorHAnsi"/>
          <w:sz w:val="22"/>
          <w:szCs w:val="22"/>
        </w:rPr>
        <w:t xml:space="preserve"> or take an exercise class.</w:t>
      </w:r>
    </w:p>
    <w:p w:rsidR="00A053D2" w:rsidP="004C37E0" w:rsidRDefault="00A053D2" w14:paraId="07A9B39D" w14:textId="26EDB605">
      <w:pPr>
        <w:pStyle w:val="BalloonText"/>
        <w:rPr>
          <w:rFonts w:asciiTheme="minorHAnsi" w:hAnsiTheme="minorHAnsi"/>
          <w:sz w:val="22"/>
          <w:szCs w:val="22"/>
        </w:rPr>
      </w:pPr>
    </w:p>
    <w:p w:rsidRPr="004C37E0" w:rsidR="00A053D2" w:rsidP="004C37E0" w:rsidRDefault="00A053D2" w14:paraId="086C9C03" w14:textId="77777777">
      <w:pPr>
        <w:pStyle w:val="BalloonText"/>
        <w:rPr>
          <w:rFonts w:asciiTheme="minorHAnsi" w:hAnsiTheme="minorHAnsi"/>
          <w:sz w:val="22"/>
          <w:szCs w:val="22"/>
        </w:rPr>
      </w:pPr>
    </w:p>
    <w:p w:rsidRPr="00B017BA" w:rsidR="00465501" w:rsidP="00465501" w:rsidRDefault="00465501" w14:paraId="6CADEF06" w14:textId="77777777">
      <w:pPr>
        <w:shd w:val="clear" w:color="auto" w:fill="FFFFFF"/>
        <w:spacing w:after="0" w:line="240" w:lineRule="auto"/>
        <w:ind w:left="1440"/>
        <w:rPr>
          <w:rFonts w:cs="Arial"/>
          <w:color w:val="222222"/>
        </w:rPr>
      </w:pPr>
    </w:p>
    <w:p w:rsidRPr="00B017BA" w:rsidR="00C52C0E" w:rsidP="00681A61" w:rsidRDefault="00283087" w14:paraId="67B7A1A1" w14:textId="2F054F84">
      <w:pPr>
        <w:pStyle w:val="Heading2"/>
      </w:pPr>
      <w:bookmarkStart w:name="_Toc167790343" w:id="22"/>
      <w:r w:rsidRPr="00B017BA">
        <w:t>4.5</w:t>
      </w:r>
      <w:r w:rsidRPr="00B017BA" w:rsidR="00ED4EBA">
        <w:tab/>
      </w:r>
      <w:r w:rsidRPr="00B017BA" w:rsidR="00465501">
        <w:t>IEP Course Placement</w:t>
      </w:r>
      <w:bookmarkEnd w:id="22"/>
    </w:p>
    <w:p w:rsidRPr="007C436F" w:rsidR="00C52C0E" w:rsidP="00062E26" w:rsidRDefault="00C52C0E" w14:paraId="0AC07F6C" w14:textId="131AD838">
      <w:pPr>
        <w:pStyle w:val="BalloonText"/>
        <w:rPr>
          <w:rFonts w:asciiTheme="minorHAnsi" w:hAnsiTheme="minorHAnsi"/>
          <w:sz w:val="22"/>
          <w:szCs w:val="22"/>
        </w:rPr>
      </w:pPr>
      <w:r w:rsidRPr="007C436F">
        <w:rPr>
          <w:rFonts w:asciiTheme="minorHAnsi" w:hAnsiTheme="minorHAnsi"/>
          <w:sz w:val="22"/>
          <w:szCs w:val="22"/>
        </w:rPr>
        <w:t xml:space="preserve">All new students take the English placement tests before they </w:t>
      </w:r>
      <w:r w:rsidRPr="007C436F" w:rsidR="00465501">
        <w:rPr>
          <w:rFonts w:asciiTheme="minorHAnsi" w:hAnsiTheme="minorHAnsi"/>
          <w:sz w:val="22"/>
          <w:szCs w:val="22"/>
        </w:rPr>
        <w:t>enroll</w:t>
      </w:r>
      <w:r w:rsidRPr="007C436F">
        <w:rPr>
          <w:rFonts w:asciiTheme="minorHAnsi" w:hAnsiTheme="minorHAnsi"/>
          <w:sz w:val="22"/>
          <w:szCs w:val="22"/>
        </w:rPr>
        <w:t xml:space="preserve"> in </w:t>
      </w:r>
      <w:r w:rsidRPr="007C436F" w:rsidR="00465501">
        <w:rPr>
          <w:rFonts w:asciiTheme="minorHAnsi" w:hAnsiTheme="minorHAnsi"/>
          <w:sz w:val="22"/>
          <w:szCs w:val="22"/>
        </w:rPr>
        <w:t xml:space="preserve">IEP </w:t>
      </w:r>
      <w:r w:rsidRPr="007C436F">
        <w:rPr>
          <w:rFonts w:asciiTheme="minorHAnsi" w:hAnsiTheme="minorHAnsi"/>
          <w:sz w:val="22"/>
          <w:szCs w:val="22"/>
        </w:rPr>
        <w:t xml:space="preserve">classes. </w:t>
      </w:r>
      <w:r w:rsidRPr="007C436F">
        <w:rPr>
          <w:rFonts w:cs="Arial" w:asciiTheme="minorHAnsi" w:hAnsiTheme="minorHAnsi"/>
          <w:color w:val="222222"/>
          <w:sz w:val="22"/>
          <w:szCs w:val="22"/>
        </w:rPr>
        <w:t xml:space="preserve">The IEP administration uses these scores as the basis </w:t>
      </w:r>
      <w:r w:rsidR="004C37E0">
        <w:rPr>
          <w:rFonts w:cs="Arial" w:asciiTheme="minorHAnsi" w:hAnsiTheme="minorHAnsi"/>
          <w:color w:val="222222"/>
          <w:sz w:val="22"/>
          <w:szCs w:val="22"/>
        </w:rPr>
        <w:t>to place each student in the level</w:t>
      </w:r>
      <w:r w:rsidRPr="004C37E0" w:rsidR="004C37E0">
        <w:rPr>
          <w:rFonts w:cs="Arial" w:asciiTheme="minorHAnsi" w:hAnsiTheme="minorHAnsi"/>
          <w:color w:val="222222"/>
          <w:sz w:val="22"/>
          <w:szCs w:val="22"/>
        </w:rPr>
        <w:t xml:space="preserve"> </w:t>
      </w:r>
      <w:r w:rsidR="004C37E0">
        <w:rPr>
          <w:rFonts w:cs="Arial" w:asciiTheme="minorHAnsi" w:hAnsiTheme="minorHAnsi"/>
          <w:color w:val="222222"/>
          <w:sz w:val="22"/>
          <w:szCs w:val="22"/>
        </w:rPr>
        <w:t>that is appropriate for their language proficiency.</w:t>
      </w:r>
    </w:p>
    <w:p w:rsidRPr="007C436F" w:rsidR="00C52C0E" w:rsidP="00062E26" w:rsidRDefault="00C52C0E" w14:paraId="15E51539" w14:textId="0DD970CF">
      <w:pPr>
        <w:shd w:val="clear" w:color="auto" w:fill="FFFFFF"/>
        <w:spacing w:before="100" w:beforeAutospacing="1" w:after="100" w:afterAutospacing="1" w:line="240" w:lineRule="auto"/>
        <w:rPr>
          <w:rFonts w:cs="Arial"/>
          <w:color w:val="222222"/>
        </w:rPr>
      </w:pPr>
      <w:r w:rsidRPr="007C436F">
        <w:rPr>
          <w:rFonts w:cs="Arial"/>
          <w:color w:val="222222"/>
        </w:rPr>
        <w:t xml:space="preserve">All students are different.  They have different educational backgrounds and experiences. They have different study habits and abilities. We will give you an estimate of how long we think it will take for you to reach your English goal.  </w:t>
      </w:r>
    </w:p>
    <w:p w:rsidRPr="00B017BA" w:rsidR="00ED4EBA" w:rsidP="00681A61" w:rsidRDefault="00C52C0E" w14:paraId="106BEE06" w14:textId="6F30A864">
      <w:pPr>
        <w:pStyle w:val="Heading2"/>
      </w:pPr>
      <w:bookmarkStart w:name="_Toc167790344" w:id="23"/>
      <w:r w:rsidRPr="00B017BA">
        <w:t>4</w:t>
      </w:r>
      <w:r w:rsidRPr="00B017BA" w:rsidR="00283087">
        <w:t>.6</w:t>
      </w:r>
      <w:r w:rsidRPr="00B017BA">
        <w:tab/>
      </w:r>
      <w:r w:rsidRPr="00B017BA" w:rsidR="007C5251">
        <w:t>Advising</w:t>
      </w:r>
      <w:bookmarkEnd w:id="23"/>
    </w:p>
    <w:p w:rsidRPr="004C37E0" w:rsidR="007C5251" w:rsidP="00C52C0E" w:rsidRDefault="004C37E0" w14:paraId="17970624" w14:textId="6AC8E3B2">
      <w:pPr>
        <w:pStyle w:val="BalloonText"/>
        <w:rPr>
          <w:rFonts w:cs="Arial" w:asciiTheme="minorHAnsi" w:hAnsiTheme="minorHAnsi"/>
          <w:color w:val="222222"/>
          <w:sz w:val="22"/>
          <w:szCs w:val="22"/>
        </w:rPr>
      </w:pPr>
      <w:r w:rsidRPr="004C37E0">
        <w:rPr>
          <w:rFonts w:asciiTheme="minorHAnsi" w:hAnsiTheme="minorHAnsi"/>
          <w:sz w:val="22"/>
          <w:szCs w:val="22"/>
        </w:rPr>
        <w:t xml:space="preserve">Each new student will be given an advising appointment on the day before classes begin. </w:t>
      </w:r>
      <w:r w:rsidRPr="004C37E0" w:rsidR="007C5251">
        <w:rPr>
          <w:rFonts w:asciiTheme="minorHAnsi" w:hAnsiTheme="minorHAnsi"/>
          <w:sz w:val="22"/>
          <w:szCs w:val="22"/>
        </w:rPr>
        <w:t xml:space="preserve">This is a meeting with an IEP instructor. He or she will share information about your </w:t>
      </w:r>
      <w:r w:rsidRPr="004C37E0" w:rsidR="007C5251">
        <w:rPr>
          <w:rFonts w:cs="Arial" w:asciiTheme="minorHAnsi" w:hAnsiTheme="minorHAnsi"/>
          <w:color w:val="222222"/>
          <w:sz w:val="22"/>
          <w:szCs w:val="22"/>
        </w:rPr>
        <w:t>placement and your level. You will get your schedule and your book list. This i</w:t>
      </w:r>
      <w:r w:rsidRPr="004C37E0" w:rsidR="00FA6C1D">
        <w:rPr>
          <w:rFonts w:cs="Arial" w:asciiTheme="minorHAnsi" w:hAnsiTheme="minorHAnsi"/>
          <w:color w:val="222222"/>
          <w:sz w:val="22"/>
          <w:szCs w:val="22"/>
        </w:rPr>
        <w:t>s a good time to ask questions.</w:t>
      </w:r>
    </w:p>
    <w:p w:rsidRPr="00B017BA" w:rsidR="00C52C0E" w:rsidP="00C52C0E" w:rsidRDefault="00C52C0E" w14:paraId="17D36221" w14:textId="77777777">
      <w:pPr>
        <w:pStyle w:val="BalloonText"/>
        <w:rPr>
          <w:rFonts w:asciiTheme="minorHAnsi" w:hAnsiTheme="minorHAnsi"/>
        </w:rPr>
      </w:pPr>
    </w:p>
    <w:p w:rsidRPr="00B017BA" w:rsidR="00ED4EBA" w:rsidP="00681A61" w:rsidRDefault="00C52C0E" w14:paraId="236857AB" w14:textId="62CB5202">
      <w:pPr>
        <w:pStyle w:val="Heading2"/>
      </w:pPr>
      <w:bookmarkStart w:name="_Toc167790345" w:id="24"/>
      <w:r w:rsidRPr="00B017BA">
        <w:t>4</w:t>
      </w:r>
      <w:r w:rsidRPr="00B017BA" w:rsidR="00283087">
        <w:t>.7</w:t>
      </w:r>
      <w:r w:rsidRPr="00B017BA" w:rsidR="00ED4EBA">
        <w:tab/>
      </w:r>
      <w:r w:rsidRPr="00B017BA" w:rsidR="007C5251">
        <w:t>Buy</w:t>
      </w:r>
      <w:r w:rsidRPr="00B017BA" w:rsidR="00283087">
        <w:t>ing</w:t>
      </w:r>
      <w:r w:rsidRPr="00B017BA" w:rsidR="00FA6C1D">
        <w:t xml:space="preserve"> B</w:t>
      </w:r>
      <w:r w:rsidRPr="00B017BA" w:rsidR="007C5251">
        <w:t>ooks</w:t>
      </w:r>
      <w:bookmarkEnd w:id="24"/>
    </w:p>
    <w:p w:rsidRPr="007C436F" w:rsidR="007C5251" w:rsidP="00C52C0E" w:rsidRDefault="007C5251" w14:paraId="74F80021" w14:textId="68776274">
      <w:pPr>
        <w:pStyle w:val="BalloonText"/>
        <w:rPr>
          <w:rFonts w:asciiTheme="minorHAnsi" w:hAnsiTheme="minorHAnsi"/>
          <w:sz w:val="22"/>
          <w:szCs w:val="22"/>
        </w:rPr>
      </w:pPr>
      <w:r w:rsidRPr="007C436F">
        <w:rPr>
          <w:rFonts w:asciiTheme="minorHAnsi" w:hAnsiTheme="minorHAnsi"/>
          <w:sz w:val="22"/>
          <w:szCs w:val="22"/>
        </w:rPr>
        <w:t xml:space="preserve">After your advising appointment, take your book list to the </w:t>
      </w:r>
      <w:r w:rsidRPr="007C436F" w:rsidR="00ED4EBA">
        <w:rPr>
          <w:rFonts w:asciiTheme="minorHAnsi" w:hAnsiTheme="minorHAnsi"/>
          <w:sz w:val="22"/>
          <w:szCs w:val="22"/>
        </w:rPr>
        <w:t>Mizzou Store</w:t>
      </w:r>
      <w:r w:rsidRPr="007C436F">
        <w:rPr>
          <w:rFonts w:asciiTheme="minorHAnsi" w:hAnsiTheme="minorHAnsi"/>
          <w:sz w:val="22"/>
          <w:szCs w:val="22"/>
        </w:rPr>
        <w:t xml:space="preserve"> in </w:t>
      </w:r>
      <w:r w:rsidRPr="007C436F">
        <w:rPr>
          <w:rFonts w:cs="Arial" w:asciiTheme="minorHAnsi" w:hAnsiTheme="minorHAnsi"/>
          <w:color w:val="222222"/>
          <w:sz w:val="22"/>
          <w:szCs w:val="22"/>
        </w:rPr>
        <w:t>the Student Center. The textbooks are located downstairs. There will be people there</w:t>
      </w:r>
      <w:r w:rsidR="004C37E0">
        <w:rPr>
          <w:rFonts w:cs="Arial" w:asciiTheme="minorHAnsi" w:hAnsiTheme="minorHAnsi"/>
          <w:color w:val="222222"/>
          <w:sz w:val="22"/>
          <w:szCs w:val="22"/>
        </w:rPr>
        <w:t xml:space="preserve"> at the information desk</w:t>
      </w:r>
      <w:r w:rsidRPr="007C436F">
        <w:rPr>
          <w:rFonts w:cs="Arial" w:asciiTheme="minorHAnsi" w:hAnsiTheme="minorHAnsi"/>
          <w:color w:val="222222"/>
          <w:sz w:val="22"/>
          <w:szCs w:val="22"/>
        </w:rPr>
        <w:t xml:space="preserve"> to help you </w:t>
      </w:r>
      <w:r w:rsidR="00F74E32">
        <w:rPr>
          <w:rFonts w:cs="Arial" w:asciiTheme="minorHAnsi" w:hAnsiTheme="minorHAnsi"/>
          <w:color w:val="222222"/>
          <w:sz w:val="22"/>
          <w:szCs w:val="22"/>
        </w:rPr>
        <w:t>get</w:t>
      </w:r>
      <w:r w:rsidRPr="007C436F">
        <w:rPr>
          <w:rFonts w:cs="Arial" w:asciiTheme="minorHAnsi" w:hAnsiTheme="minorHAnsi"/>
          <w:color w:val="222222"/>
          <w:sz w:val="22"/>
          <w:szCs w:val="22"/>
        </w:rPr>
        <w:t xml:space="preserve"> the right books. You must buy all of the books, and the books must be new. </w:t>
      </w:r>
    </w:p>
    <w:p w:rsidRPr="00B017BA" w:rsidR="00D90D01" w:rsidP="00681A61" w:rsidRDefault="00D90D01" w14:paraId="6929D6FD" w14:textId="77777777">
      <w:pPr>
        <w:pStyle w:val="Heading2"/>
      </w:pPr>
    </w:p>
    <w:p w:rsidRPr="00B017BA" w:rsidR="00FA6C1D" w:rsidP="00681A61" w:rsidRDefault="00C52C0E" w14:paraId="0529A26C" w14:textId="7AD4CEC3">
      <w:pPr>
        <w:pStyle w:val="Heading2"/>
        <w:rPr>
          <w:sz w:val="24"/>
          <w:szCs w:val="24"/>
        </w:rPr>
      </w:pPr>
      <w:bookmarkStart w:name="_Toc167790346" w:id="25"/>
      <w:r w:rsidRPr="00B017BA">
        <w:t>4</w:t>
      </w:r>
      <w:r w:rsidRPr="00B017BA" w:rsidR="00283087">
        <w:t>.8</w:t>
      </w:r>
      <w:r w:rsidRPr="00B017BA">
        <w:t xml:space="preserve"> </w:t>
      </w:r>
      <w:r w:rsidRPr="00B017BA">
        <w:tab/>
      </w:r>
      <w:r w:rsidRPr="00B017BA" w:rsidR="009C175D">
        <w:t xml:space="preserve">Preparing for </w:t>
      </w:r>
      <w:r w:rsidRPr="00B017BA" w:rsidR="00FA6C1D">
        <w:t>Classes</w:t>
      </w:r>
      <w:r w:rsidRPr="00B017BA" w:rsidR="009C175D">
        <w:t xml:space="preserve"> to</w:t>
      </w:r>
      <w:r w:rsidRPr="00B017BA" w:rsidR="00FA6C1D">
        <w:t xml:space="preserve"> B</w:t>
      </w:r>
      <w:r w:rsidRPr="00B017BA" w:rsidR="007C5251">
        <w:t>egin</w:t>
      </w:r>
      <w:bookmarkEnd w:id="25"/>
    </w:p>
    <w:p w:rsidRPr="00B017BA" w:rsidR="00D90D01" w:rsidP="009C175D" w:rsidRDefault="00FA6C1D" w14:paraId="2948BC0A" w14:textId="3BA2A86F">
      <w:pPr>
        <w:shd w:val="clear" w:color="auto" w:fill="FFFFFF"/>
        <w:spacing w:after="100" w:afterAutospacing="1" w:line="240" w:lineRule="auto"/>
        <w:rPr>
          <w:rFonts w:cs="Arial"/>
          <w:color w:val="222222"/>
        </w:rPr>
      </w:pPr>
      <w:r w:rsidRPr="00B017BA">
        <w:rPr>
          <w:rFonts w:cs="Arial"/>
          <w:color w:val="222222"/>
        </w:rPr>
        <w:t>Y</w:t>
      </w:r>
      <w:r w:rsidRPr="00B017BA" w:rsidR="007C5251">
        <w:rPr>
          <w:rFonts w:cs="Arial"/>
          <w:color w:val="222222"/>
        </w:rPr>
        <w:t>o</w:t>
      </w:r>
      <w:r w:rsidRPr="00B017BA">
        <w:rPr>
          <w:rFonts w:cs="Arial"/>
          <w:color w:val="222222"/>
        </w:rPr>
        <w:t>ur first day of IEP classes will be a long and</w:t>
      </w:r>
      <w:r w:rsidRPr="00B017BA" w:rsidR="007C5251">
        <w:rPr>
          <w:rFonts w:cs="Arial"/>
          <w:color w:val="222222"/>
        </w:rPr>
        <w:t xml:space="preserve"> tirin</w:t>
      </w:r>
      <w:r w:rsidRPr="00B017BA" w:rsidR="00C52C0E">
        <w:rPr>
          <w:rFonts w:cs="Arial"/>
          <w:color w:val="222222"/>
        </w:rPr>
        <w:t>g</w:t>
      </w:r>
      <w:r w:rsidR="008C4DEC">
        <w:rPr>
          <w:rFonts w:cs="Arial"/>
          <w:color w:val="222222"/>
        </w:rPr>
        <w:t>,</w:t>
      </w:r>
      <w:r w:rsidRPr="00B017BA" w:rsidR="00C52C0E">
        <w:rPr>
          <w:rFonts w:cs="Arial"/>
          <w:color w:val="222222"/>
        </w:rPr>
        <w:t xml:space="preserve"> but exciting day. You will </w:t>
      </w:r>
      <w:r w:rsidRPr="00B017BA" w:rsidR="007C5251">
        <w:rPr>
          <w:rFonts w:cs="Arial"/>
          <w:color w:val="222222"/>
        </w:rPr>
        <w:t>meet all of your teachers, and the students that will be in your sect</w:t>
      </w:r>
      <w:r w:rsidRPr="00B017BA" w:rsidR="00C52C0E">
        <w:rPr>
          <w:rFonts w:cs="Arial"/>
          <w:color w:val="222222"/>
        </w:rPr>
        <w:t xml:space="preserve">ion. Bring all of your books, </w:t>
      </w:r>
      <w:r w:rsidRPr="00B017BA" w:rsidR="007C5251">
        <w:rPr>
          <w:rFonts w:cs="Arial"/>
          <w:color w:val="222222"/>
        </w:rPr>
        <w:t>pencils</w:t>
      </w:r>
      <w:r w:rsidRPr="00B017BA" w:rsidR="00AB4D64">
        <w:rPr>
          <w:rFonts w:cs="Arial"/>
          <w:color w:val="222222"/>
        </w:rPr>
        <w:t>,</w:t>
      </w:r>
      <w:r w:rsidRPr="00B017BA" w:rsidR="007C5251">
        <w:rPr>
          <w:rFonts w:cs="Arial"/>
          <w:color w:val="222222"/>
        </w:rPr>
        <w:t xml:space="preserve"> and paper to class with you.</w:t>
      </w:r>
    </w:p>
    <w:p w:rsidRPr="00B017BA" w:rsidR="00FA6C1D" w:rsidP="00681A61" w:rsidRDefault="00CC15AD" w14:paraId="666284F3" w14:textId="7119211C">
      <w:pPr>
        <w:pStyle w:val="Heading2"/>
      </w:pPr>
      <w:bookmarkStart w:name="_Toc167790347" w:id="26"/>
      <w:r w:rsidRPr="00B017BA">
        <w:t>4.9</w:t>
      </w:r>
      <w:r w:rsidRPr="00B017BA" w:rsidR="00643D7A">
        <w:tab/>
      </w:r>
      <w:r w:rsidRPr="00B017BA" w:rsidR="00643D7A">
        <w:t>Email and Computer Lab Training</w:t>
      </w:r>
      <w:bookmarkEnd w:id="26"/>
    </w:p>
    <w:p w:rsidRPr="007C436F" w:rsidR="00643D7A" w:rsidP="00062E26" w:rsidRDefault="00643D7A" w14:paraId="6C935CC1" w14:textId="4882FB6A">
      <w:pPr>
        <w:pStyle w:val="BalloonText"/>
        <w:rPr>
          <w:rFonts w:asciiTheme="minorHAnsi" w:hAnsiTheme="minorHAnsi"/>
          <w:sz w:val="22"/>
          <w:szCs w:val="22"/>
        </w:rPr>
      </w:pPr>
      <w:r w:rsidRPr="007C436F">
        <w:rPr>
          <w:rFonts w:asciiTheme="minorHAnsi" w:hAnsiTheme="minorHAnsi"/>
          <w:sz w:val="22"/>
          <w:szCs w:val="22"/>
        </w:rPr>
        <w:t xml:space="preserve">This will take place </w:t>
      </w:r>
      <w:r w:rsidRPr="007C436F" w:rsidR="005B3322">
        <w:rPr>
          <w:rFonts w:asciiTheme="minorHAnsi" w:hAnsiTheme="minorHAnsi"/>
          <w:sz w:val="22"/>
          <w:szCs w:val="22"/>
        </w:rPr>
        <w:t>early in the term for students who need it</w:t>
      </w:r>
      <w:r w:rsidRPr="007C436F">
        <w:rPr>
          <w:rFonts w:asciiTheme="minorHAnsi" w:hAnsiTheme="minorHAnsi"/>
          <w:sz w:val="22"/>
          <w:szCs w:val="22"/>
        </w:rPr>
        <w:t xml:space="preserve">. You will learn how to set up and log into your </w:t>
      </w:r>
      <w:r w:rsidR="006C29FE">
        <w:rPr>
          <w:rFonts w:asciiTheme="minorHAnsi" w:hAnsiTheme="minorHAnsi"/>
          <w:sz w:val="22"/>
          <w:szCs w:val="22"/>
        </w:rPr>
        <w:t>U</w:t>
      </w:r>
      <w:r w:rsidRPr="007C436F" w:rsidR="00820B4E">
        <w:rPr>
          <w:rFonts w:asciiTheme="minorHAnsi" w:hAnsiTheme="minorHAnsi"/>
          <w:sz w:val="22"/>
          <w:szCs w:val="22"/>
        </w:rPr>
        <w:t>niversity</w:t>
      </w:r>
      <w:r w:rsidRPr="007C436F">
        <w:rPr>
          <w:rFonts w:asciiTheme="minorHAnsi" w:hAnsiTheme="minorHAnsi"/>
          <w:sz w:val="22"/>
          <w:szCs w:val="22"/>
        </w:rPr>
        <w:t xml:space="preserve"> </w:t>
      </w:r>
      <w:r w:rsidR="003E215E">
        <w:rPr>
          <w:rFonts w:asciiTheme="minorHAnsi" w:hAnsiTheme="minorHAnsi"/>
          <w:sz w:val="22"/>
          <w:szCs w:val="22"/>
        </w:rPr>
        <w:t xml:space="preserve">of Missouri </w:t>
      </w:r>
      <w:r w:rsidRPr="007C436F">
        <w:rPr>
          <w:rFonts w:asciiTheme="minorHAnsi" w:hAnsiTheme="minorHAnsi"/>
          <w:sz w:val="22"/>
          <w:szCs w:val="22"/>
        </w:rPr>
        <w:t>email account. This is the email account that you MUST use to communicate with your IEP instructors and receive University information. You should check this email 1 or 2 times each day. In addition, you will learn how to log in to use the lab computers and how to print documents.</w:t>
      </w:r>
    </w:p>
    <w:p w:rsidR="00882576" w:rsidRDefault="00882576" w14:paraId="6C5A4954" w14:textId="77777777">
      <w:pPr>
        <w:rPr>
          <w:rFonts w:cs="Arial"/>
          <w:b/>
          <w:color w:val="222222"/>
        </w:rPr>
      </w:pPr>
      <w:r>
        <w:rPr>
          <w:rFonts w:cs="Arial"/>
          <w:b/>
          <w:color w:val="222222"/>
        </w:rPr>
        <w:br w:type="page"/>
      </w:r>
    </w:p>
    <w:p w:rsidRPr="00B017BA" w:rsidR="007C5251" w:rsidP="00E87161" w:rsidRDefault="00592EC4" w14:paraId="5EBC0709" w14:textId="3D0C8C00">
      <w:pPr>
        <w:pStyle w:val="Heading1"/>
      </w:pPr>
      <w:bookmarkStart w:name="Curriculum" w:id="27"/>
      <w:bookmarkStart w:name="_Toc167790348" w:id="28"/>
      <w:bookmarkEnd w:id="27"/>
      <w:r w:rsidRPr="00B017BA">
        <w:rPr>
          <w:rStyle w:val="Strong"/>
          <w:b/>
        </w:rPr>
        <w:t>IEP Classes</w:t>
      </w:r>
      <w:bookmarkEnd w:id="28"/>
    </w:p>
    <w:p w:rsidR="008F7AEC" w:rsidP="003C0FE3" w:rsidRDefault="00E36FA9" w14:paraId="6E66D748" w14:textId="63F3E13B">
      <w:pPr>
        <w:shd w:val="clear" w:color="auto" w:fill="FFFFFF"/>
        <w:spacing w:after="0" w:line="240" w:lineRule="auto"/>
        <w:rPr>
          <w:rFonts w:cs="Arial"/>
          <w:color w:val="222222"/>
        </w:rPr>
      </w:pPr>
      <w:r w:rsidRPr="00B017BA">
        <w:rPr>
          <w:rFonts w:cs="Arial"/>
          <w:color w:val="222222"/>
        </w:rPr>
        <w:t>The Intensive English Program at the University of Missouri</w:t>
      </w:r>
      <w:r w:rsidR="004C37E0">
        <w:rPr>
          <w:rFonts w:cs="Arial"/>
          <w:color w:val="222222"/>
        </w:rPr>
        <w:t xml:space="preserve"> in </w:t>
      </w:r>
      <w:r w:rsidRPr="00B017BA" w:rsidR="00036767">
        <w:rPr>
          <w:rFonts w:cs="Arial"/>
          <w:color w:val="222222"/>
        </w:rPr>
        <w:t>Columbia</w:t>
      </w:r>
      <w:r w:rsidR="004C37E0">
        <w:rPr>
          <w:rFonts w:cs="Arial"/>
          <w:color w:val="222222"/>
        </w:rPr>
        <w:t>, Missouri</w:t>
      </w:r>
      <w:r w:rsidRPr="00B017BA">
        <w:rPr>
          <w:rFonts w:cs="Arial"/>
          <w:color w:val="222222"/>
        </w:rPr>
        <w:t xml:space="preserve"> has five levels and offers courses in listening, speaking, reading, writing</w:t>
      </w:r>
      <w:r w:rsidRPr="00B017BA" w:rsidR="00AB4D64">
        <w:rPr>
          <w:rFonts w:cs="Arial"/>
          <w:color w:val="222222"/>
        </w:rPr>
        <w:t>,</w:t>
      </w:r>
      <w:r w:rsidRPr="00B017BA">
        <w:rPr>
          <w:rFonts w:cs="Arial"/>
          <w:color w:val="222222"/>
        </w:rPr>
        <w:t xml:space="preserve"> and grammar at each level. Each of these courses is briefly </w:t>
      </w:r>
      <w:r w:rsidR="00A06E0F">
        <w:rPr>
          <w:rFonts w:cs="Arial"/>
          <w:color w:val="222222"/>
        </w:rPr>
        <w:t>d</w:t>
      </w:r>
      <w:r w:rsidRPr="00B017BA">
        <w:rPr>
          <w:rFonts w:cs="Arial"/>
          <w:color w:val="222222"/>
        </w:rPr>
        <w:t>escribed below.</w:t>
      </w:r>
    </w:p>
    <w:p w:rsidRPr="00B017BA" w:rsidR="0062555C" w:rsidP="003C0FE3" w:rsidRDefault="0062555C" w14:paraId="7A5DDE63" w14:textId="77777777">
      <w:pPr>
        <w:shd w:val="clear" w:color="auto" w:fill="FFFFFF"/>
        <w:spacing w:after="0" w:line="240" w:lineRule="auto"/>
        <w:rPr>
          <w:rFonts w:cs="Arial"/>
          <w:color w:val="222222"/>
        </w:rPr>
      </w:pPr>
    </w:p>
    <w:p w:rsidR="008F7AEC" w:rsidP="003C0FE3" w:rsidRDefault="00B23C4A" w14:paraId="7E297844" w14:textId="125E3384">
      <w:pPr>
        <w:pBdr>
          <w:bottom w:val="single" w:color="auto" w:sz="12" w:space="1"/>
        </w:pBdr>
        <w:shd w:val="clear" w:color="auto" w:fill="FFFFFF"/>
        <w:spacing w:after="0" w:line="240" w:lineRule="auto"/>
        <w:rPr>
          <w:rFonts w:cs="Arial"/>
          <w:color w:val="222222"/>
        </w:rPr>
      </w:pPr>
      <w:r w:rsidRPr="00B017BA">
        <w:rPr>
          <w:rFonts w:cs="Arial"/>
          <w:color w:val="222222"/>
        </w:rPr>
        <w:t xml:space="preserve">Each course has goals. Goals are </w:t>
      </w:r>
      <w:r w:rsidR="0001184A">
        <w:rPr>
          <w:rFonts w:cs="Arial"/>
          <w:color w:val="222222"/>
        </w:rPr>
        <w:t>what</w:t>
      </w:r>
      <w:r w:rsidRPr="00B017BA">
        <w:rPr>
          <w:rFonts w:cs="Arial"/>
          <w:color w:val="222222"/>
        </w:rPr>
        <w:t xml:space="preserve"> successful students will be able to do after completing the level. Although these</w:t>
      </w:r>
      <w:r w:rsidR="0001184A">
        <w:rPr>
          <w:rFonts w:cs="Arial"/>
          <w:color w:val="222222"/>
        </w:rPr>
        <w:t xml:space="preserve"> goals</w:t>
      </w:r>
      <w:r w:rsidRPr="00B017BA">
        <w:rPr>
          <w:rFonts w:cs="Arial"/>
          <w:color w:val="222222"/>
        </w:rPr>
        <w:t xml:space="preserve"> </w:t>
      </w:r>
      <w:r w:rsidRPr="00B017BA" w:rsidR="009C175D">
        <w:rPr>
          <w:rFonts w:cs="Arial"/>
          <w:color w:val="222222"/>
        </w:rPr>
        <w:t xml:space="preserve">may </w:t>
      </w:r>
      <w:r w:rsidRPr="00B017BA">
        <w:rPr>
          <w:rFonts w:cs="Arial"/>
          <w:color w:val="222222"/>
        </w:rPr>
        <w:t>sound simple and easy, they require a lot</w:t>
      </w:r>
      <w:r w:rsidRPr="00B017BA" w:rsidR="00AB4D64">
        <w:rPr>
          <w:rFonts w:cs="Arial"/>
          <w:color w:val="222222"/>
        </w:rPr>
        <w:t xml:space="preserve"> of</w:t>
      </w:r>
      <w:r w:rsidRPr="00B017BA">
        <w:rPr>
          <w:rFonts w:cs="Arial"/>
          <w:color w:val="222222"/>
        </w:rPr>
        <w:t xml:space="preserve"> work to achieve success at each level.</w:t>
      </w:r>
    </w:p>
    <w:p w:rsidRPr="00B017BA" w:rsidR="0062555C" w:rsidP="003C0FE3" w:rsidRDefault="0062555C" w14:paraId="17F7D618" w14:textId="77777777">
      <w:pPr>
        <w:pBdr>
          <w:bottom w:val="single" w:color="auto" w:sz="12" w:space="1"/>
        </w:pBdr>
        <w:shd w:val="clear" w:color="auto" w:fill="FFFFFF"/>
        <w:spacing w:after="0" w:line="240" w:lineRule="auto"/>
        <w:rPr>
          <w:rFonts w:cs="Arial"/>
          <w:color w:val="222222"/>
        </w:rPr>
      </w:pPr>
    </w:p>
    <w:p w:rsidRPr="00B017BA" w:rsidR="007D4F9D" w:rsidP="003C0FE3" w:rsidRDefault="00746EFD" w14:paraId="19DD2745" w14:textId="77777777">
      <w:pPr>
        <w:pBdr>
          <w:bottom w:val="single" w:color="auto" w:sz="12" w:space="1"/>
        </w:pBdr>
        <w:shd w:val="clear" w:color="auto" w:fill="FFFFFF"/>
        <w:spacing w:after="0" w:line="240" w:lineRule="auto"/>
        <w:rPr>
          <w:rFonts w:cs="Arial"/>
          <w:color w:val="222222"/>
        </w:rPr>
      </w:pPr>
      <w:r>
        <w:rPr>
          <w:rFonts w:cs="Arial"/>
          <w:color w:val="222222"/>
        </w:rPr>
        <w:t>In the summer, m</w:t>
      </w:r>
      <w:r w:rsidRPr="00B017BA" w:rsidR="007D4F9D">
        <w:rPr>
          <w:rFonts w:cs="Arial"/>
          <w:color w:val="222222"/>
        </w:rPr>
        <w:t xml:space="preserve">orning classes meet for </w:t>
      </w:r>
      <w:r>
        <w:rPr>
          <w:rFonts w:cs="Arial"/>
          <w:color w:val="222222"/>
        </w:rPr>
        <w:t>75</w:t>
      </w:r>
      <w:r w:rsidRPr="00B017BA" w:rsidR="007D4F9D">
        <w:rPr>
          <w:rFonts w:cs="Arial"/>
          <w:color w:val="222222"/>
        </w:rPr>
        <w:t xml:space="preserve"> minutes each day</w:t>
      </w:r>
      <w:r w:rsidRPr="00B017BA" w:rsidR="00CD3804">
        <w:rPr>
          <w:rFonts w:cs="Arial"/>
          <w:color w:val="222222"/>
        </w:rPr>
        <w:t>,</w:t>
      </w:r>
      <w:r w:rsidRPr="00B017BA" w:rsidR="007D4F9D">
        <w:rPr>
          <w:rFonts w:cs="Arial"/>
          <w:color w:val="222222"/>
        </w:rPr>
        <w:t xml:space="preserve"> and afternoon courses meet for </w:t>
      </w:r>
      <w:r>
        <w:rPr>
          <w:rFonts w:cs="Arial"/>
          <w:color w:val="222222"/>
        </w:rPr>
        <w:t xml:space="preserve">90 </w:t>
      </w:r>
      <w:r w:rsidRPr="00B017BA" w:rsidR="007D4F9D">
        <w:rPr>
          <w:rFonts w:cs="Arial"/>
          <w:color w:val="222222"/>
        </w:rPr>
        <w:t xml:space="preserve">minutes on Mondays through Thursdays, unless otherwise noted. </w:t>
      </w:r>
    </w:p>
    <w:p w:rsidRPr="00B017BA" w:rsidR="00FA11F8" w:rsidP="003C0FE3" w:rsidRDefault="00FA11F8" w14:paraId="54383FA8" w14:textId="77777777">
      <w:pPr>
        <w:pBdr>
          <w:bottom w:val="single" w:color="auto" w:sz="12" w:space="1"/>
        </w:pBdr>
        <w:shd w:val="clear" w:color="auto" w:fill="FFFFFF"/>
        <w:spacing w:after="0" w:line="240" w:lineRule="auto"/>
        <w:rPr>
          <w:rFonts w:cs="Arial"/>
          <w:color w:val="222222"/>
        </w:rPr>
      </w:pPr>
    </w:p>
    <w:p w:rsidRPr="00B017BA" w:rsidR="00B23C4A" w:rsidP="003C0FE3" w:rsidRDefault="00ED4AAB" w14:paraId="0CEEF5B6" w14:textId="38AB9DF1">
      <w:pPr>
        <w:pStyle w:val="Heading2"/>
      </w:pPr>
      <w:bookmarkStart w:name="_Toc167790349" w:id="29"/>
      <w:r w:rsidRPr="00B017BA">
        <w:t>5.1</w:t>
      </w:r>
      <w:r w:rsidR="00C02602">
        <w:tab/>
      </w:r>
      <w:r w:rsidRPr="00B017BA" w:rsidR="00B23C4A">
        <w:t>Course Goals</w:t>
      </w:r>
      <w:bookmarkEnd w:id="29"/>
    </w:p>
    <w:p w:rsidRPr="00B017BA" w:rsidR="00A24EBF" w:rsidP="003C0FE3" w:rsidRDefault="00A24EBF" w14:paraId="46550D40" w14:textId="77777777">
      <w:pPr>
        <w:spacing w:after="0"/>
        <w:rPr>
          <w:rFonts w:cs="Arial"/>
          <w:b/>
        </w:rPr>
      </w:pPr>
    </w:p>
    <w:p w:rsidRPr="00B017BA" w:rsidR="00062E26" w:rsidP="00B95774" w:rsidRDefault="00592EC4" w14:paraId="47EA2AB0" w14:textId="46099F32">
      <w:pPr>
        <w:pStyle w:val="Heading3"/>
      </w:pPr>
      <w:bookmarkStart w:name="_Toc167790350" w:id="30"/>
      <w:r w:rsidRPr="00B017BA">
        <w:t>5.1.1</w:t>
      </w:r>
      <w:r w:rsidRPr="00B017BA">
        <w:tab/>
      </w:r>
      <w:r w:rsidRPr="00B017BA">
        <w:t>Level 1</w:t>
      </w:r>
      <w:r w:rsidRPr="00B017BA" w:rsidR="00870FAF">
        <w:t xml:space="preserve"> Courses</w:t>
      </w:r>
      <w:bookmarkEnd w:id="30"/>
    </w:p>
    <w:p w:rsidRPr="00B017BA" w:rsidR="00182F59" w:rsidP="00182F59" w:rsidRDefault="00182F59" w14:paraId="7D7484FD" w14:textId="33430D89">
      <w:pPr>
        <w:spacing w:after="0"/>
        <w:rPr>
          <w:color w:val="000000"/>
        </w:rPr>
      </w:pPr>
      <w:r w:rsidRPr="00B017BA">
        <w:rPr>
          <w:b/>
        </w:rPr>
        <w:t xml:space="preserve">Grammar </w:t>
      </w:r>
    </w:p>
    <w:p w:rsidR="00182F59" w:rsidP="003C0FE3" w:rsidRDefault="005D2C62" w14:paraId="0DF987C0" w14:textId="6D432E0F">
      <w:pPr>
        <w:spacing w:after="0"/>
        <w:rPr>
          <w:b/>
        </w:rPr>
      </w:pPr>
      <w:r w:rsidRPr="005D2C62">
        <w:rPr>
          <w:rFonts w:cs="Times New Roman"/>
          <w:color w:val="000000" w:themeColor="text1"/>
        </w:rPr>
        <w:t>Students will learn to recognize and use basic grammatical structures. Students will use these structures to produce basic sentences.</w:t>
      </w:r>
    </w:p>
    <w:p w:rsidRPr="00B017BA" w:rsidR="00182F59" w:rsidP="00182F59" w:rsidRDefault="00182F59" w14:paraId="38D98760" w14:textId="403CCCC7">
      <w:pPr>
        <w:spacing w:after="0"/>
        <w:rPr>
          <w:b/>
        </w:rPr>
      </w:pPr>
    </w:p>
    <w:p w:rsidRPr="00B017BA" w:rsidR="00B23C4A" w:rsidP="003C0FE3" w:rsidRDefault="00592EC4" w14:paraId="200D4940" w14:textId="77777777">
      <w:pPr>
        <w:spacing w:after="0"/>
        <w:rPr>
          <w:b/>
        </w:rPr>
      </w:pPr>
      <w:r w:rsidRPr="00B017BA">
        <w:rPr>
          <w:b/>
        </w:rPr>
        <w:t xml:space="preserve">Listening and </w:t>
      </w:r>
      <w:r w:rsidRPr="00B017BA" w:rsidR="00ED4AAB">
        <w:rPr>
          <w:b/>
        </w:rPr>
        <w:t xml:space="preserve">Speaking </w:t>
      </w:r>
    </w:p>
    <w:p w:rsidRPr="00B017BA" w:rsidR="00803A85" w:rsidP="003C0FE3" w:rsidRDefault="00803A85" w14:paraId="38BFEDB3" w14:textId="77777777">
      <w:pPr>
        <w:spacing w:after="0"/>
        <w:rPr>
          <w:rFonts w:cs="Times New Roman"/>
        </w:rPr>
      </w:pPr>
      <w:r w:rsidRPr="00B017BA">
        <w:rPr>
          <w:rFonts w:cs="Times New Roman"/>
        </w:rPr>
        <w:t>Students will develop the listening and speaking skills required to comprehend and talk about basic information and everyday situations.</w:t>
      </w:r>
    </w:p>
    <w:p w:rsidRPr="00B017BA" w:rsidR="00592EC4" w:rsidP="003C0FE3" w:rsidRDefault="00592EC4" w14:paraId="360EB083" w14:textId="77777777">
      <w:pPr>
        <w:spacing w:after="0"/>
        <w:rPr>
          <w:rFonts w:cs="Times New Roman"/>
          <w:b/>
        </w:rPr>
      </w:pPr>
    </w:p>
    <w:p w:rsidRPr="00B017BA" w:rsidR="00592EC4" w:rsidP="003C0FE3" w:rsidRDefault="00592EC4" w14:paraId="6C966C2D" w14:textId="71D44E3D">
      <w:pPr>
        <w:spacing w:after="0"/>
        <w:rPr>
          <w:b/>
        </w:rPr>
      </w:pPr>
      <w:r w:rsidRPr="00B017BA">
        <w:rPr>
          <w:b/>
        </w:rPr>
        <w:t>Reading</w:t>
      </w:r>
    </w:p>
    <w:p w:rsidR="00592EC4" w:rsidP="003C0FE3" w:rsidRDefault="007700F4" w14:paraId="61C0EB56" w14:textId="18EA4E29">
      <w:pPr>
        <w:spacing w:after="0"/>
        <w:rPr>
          <w:rFonts w:cs="Times New Roman"/>
          <w:color w:val="000000" w:themeColor="text1"/>
        </w:rPr>
      </w:pPr>
      <w:r w:rsidRPr="00B017BA">
        <w:rPr>
          <w:rFonts w:cs="Times New Roman"/>
          <w:color w:val="000000" w:themeColor="text1"/>
        </w:rPr>
        <w:t>S</w:t>
      </w:r>
      <w:r w:rsidRPr="00B017BA" w:rsidR="00592EC4">
        <w:rPr>
          <w:rFonts w:cs="Times New Roman"/>
          <w:color w:val="000000" w:themeColor="text1"/>
        </w:rPr>
        <w:t>tudents will develop the reading skills and vocabulary required to comprehend short, simple texts on general interest topics.</w:t>
      </w:r>
    </w:p>
    <w:p w:rsidR="001C1BB8" w:rsidP="003C0FE3" w:rsidRDefault="001C1BB8" w14:paraId="783E0AE6" w14:textId="77777777">
      <w:pPr>
        <w:spacing w:after="0"/>
        <w:rPr>
          <w:b/>
        </w:rPr>
      </w:pPr>
    </w:p>
    <w:p w:rsidR="001C1BB8" w:rsidP="003C0FE3" w:rsidRDefault="001C1BB8" w14:paraId="6FC543A6" w14:textId="6E560113">
      <w:pPr>
        <w:spacing w:after="0"/>
        <w:rPr>
          <w:rFonts w:cs="Times New Roman"/>
          <w:color w:val="000000" w:themeColor="text1"/>
        </w:rPr>
      </w:pPr>
      <w:r>
        <w:rPr>
          <w:b/>
        </w:rPr>
        <w:t>Writing</w:t>
      </w:r>
    </w:p>
    <w:p w:rsidRPr="005D2C62" w:rsidR="001C1BB8" w:rsidP="005D2C62" w:rsidRDefault="001C1BB8" w14:paraId="04739F58" w14:textId="74742AB6">
      <w:pPr>
        <w:spacing w:after="0"/>
        <w:rPr>
          <w:rFonts w:cs="Times New Roman"/>
          <w:color w:val="000000" w:themeColor="text1"/>
        </w:rPr>
      </w:pPr>
      <w:r w:rsidRPr="005D2C62">
        <w:rPr>
          <w:rFonts w:cs="Times New Roman"/>
          <w:color w:val="000000" w:themeColor="text1"/>
        </w:rPr>
        <w:t>Students will learn to produce basic sentences and short paragraphs on topics from daily life.</w:t>
      </w:r>
    </w:p>
    <w:p w:rsidRPr="005D2C62" w:rsidR="00592EC4" w:rsidP="003C0FE3" w:rsidRDefault="00592EC4" w14:paraId="41113F26" w14:textId="77777777">
      <w:pPr>
        <w:spacing w:after="0"/>
        <w:rPr>
          <w:rFonts w:cs="Times New Roman"/>
          <w:color w:val="000000" w:themeColor="text1"/>
        </w:rPr>
      </w:pPr>
    </w:p>
    <w:p w:rsidRPr="00B017BA" w:rsidR="00592EC4" w:rsidP="003C0FE3" w:rsidRDefault="00870FAF" w14:paraId="4DB066C7" w14:textId="7257E5DC">
      <w:pPr>
        <w:pStyle w:val="Heading3"/>
      </w:pPr>
      <w:bookmarkStart w:name="_Toc167790351" w:id="31"/>
      <w:r w:rsidRPr="00B017BA">
        <w:t>5.1.2</w:t>
      </w:r>
      <w:r w:rsidRPr="00B017BA" w:rsidR="009C175D">
        <w:tab/>
      </w:r>
      <w:r w:rsidRPr="00B017BA">
        <w:t>Level 2 Courses</w:t>
      </w:r>
      <w:bookmarkEnd w:id="31"/>
    </w:p>
    <w:p w:rsidRPr="00B017BA" w:rsidR="00182F59" w:rsidP="00182F59" w:rsidRDefault="00182F59" w14:paraId="0363AF32" w14:textId="77777777">
      <w:pPr>
        <w:spacing w:after="0"/>
        <w:rPr>
          <w:b/>
        </w:rPr>
      </w:pPr>
      <w:r w:rsidRPr="00B017BA">
        <w:rPr>
          <w:b/>
        </w:rPr>
        <w:t>Grammar</w:t>
      </w:r>
    </w:p>
    <w:p w:rsidRPr="00B017BA" w:rsidR="00182F59" w:rsidP="00182F59" w:rsidRDefault="00182F59" w14:paraId="2244CEE8" w14:textId="77777777">
      <w:pPr>
        <w:spacing w:after="0"/>
        <w:rPr>
          <w:rFonts w:cs="Times New Roman"/>
          <w:color w:val="000000" w:themeColor="text1"/>
        </w:rPr>
      </w:pPr>
      <w:r w:rsidRPr="00B017BA">
        <w:rPr>
          <w:rFonts w:cs="Times New Roman"/>
          <w:color w:val="000000" w:themeColor="text1"/>
        </w:rPr>
        <w:t>Students will learn low-intermediate grammatical structures including modals, simple and progressive verb tenses, and expressions of quantity.</w:t>
      </w:r>
    </w:p>
    <w:p w:rsidR="00182F59" w:rsidP="003C0FE3" w:rsidRDefault="00182F59" w14:paraId="44C26788" w14:textId="77777777">
      <w:pPr>
        <w:pStyle w:val="BalloonText"/>
        <w:rPr>
          <w:rFonts w:asciiTheme="minorHAnsi" w:hAnsiTheme="minorHAnsi"/>
          <w:b/>
          <w:sz w:val="22"/>
          <w:szCs w:val="22"/>
        </w:rPr>
      </w:pPr>
    </w:p>
    <w:p w:rsidRPr="007C436F" w:rsidR="00870FAF" w:rsidP="003C0FE3" w:rsidRDefault="00870FAF" w14:paraId="710AB0A8" w14:textId="77777777">
      <w:pPr>
        <w:pStyle w:val="BalloonText"/>
        <w:rPr>
          <w:rFonts w:asciiTheme="minorHAnsi" w:hAnsiTheme="minorHAnsi"/>
          <w:b/>
          <w:sz w:val="22"/>
          <w:szCs w:val="22"/>
        </w:rPr>
      </w:pPr>
      <w:r w:rsidRPr="007C436F">
        <w:rPr>
          <w:rFonts w:asciiTheme="minorHAnsi" w:hAnsiTheme="minorHAnsi"/>
          <w:b/>
          <w:sz w:val="22"/>
          <w:szCs w:val="22"/>
        </w:rPr>
        <w:t>Listening and Speaking</w:t>
      </w:r>
    </w:p>
    <w:p w:rsidRPr="007C436F" w:rsidR="00803A85" w:rsidP="003C0FE3" w:rsidRDefault="00803A85" w14:paraId="42281E95" w14:textId="77777777">
      <w:pPr>
        <w:spacing w:after="0"/>
        <w:rPr>
          <w:rFonts w:cs="Times New Roman"/>
          <w:b/>
        </w:rPr>
      </w:pPr>
      <w:r w:rsidRPr="007C436F">
        <w:rPr>
          <w:rFonts w:cs="Times New Roman"/>
        </w:rPr>
        <w:t>Students will develop the listening and speaking skills required to comprehend and talk about simple familiar topics.</w:t>
      </w:r>
    </w:p>
    <w:p w:rsidR="00182F59" w:rsidP="003C0FE3" w:rsidRDefault="00182F59" w14:paraId="182A1638" w14:textId="77777777">
      <w:pPr>
        <w:spacing w:after="0"/>
        <w:rPr>
          <w:rFonts w:cs="Times New Roman"/>
          <w:b/>
        </w:rPr>
      </w:pPr>
    </w:p>
    <w:p w:rsidRPr="00B017BA" w:rsidR="00870FAF" w:rsidP="003C0FE3" w:rsidRDefault="003B402A" w14:paraId="21A31EE3" w14:textId="77777777">
      <w:pPr>
        <w:spacing w:after="0"/>
        <w:rPr>
          <w:rFonts w:cs="Times New Roman"/>
          <w:b/>
        </w:rPr>
      </w:pPr>
      <w:r w:rsidRPr="00B017BA">
        <w:rPr>
          <w:rFonts w:cs="Times New Roman"/>
          <w:b/>
        </w:rPr>
        <w:t xml:space="preserve">Reading </w:t>
      </w:r>
    </w:p>
    <w:p w:rsidRPr="00B017BA" w:rsidR="00870FAF" w:rsidP="003C0FE3" w:rsidRDefault="007700F4" w14:paraId="09E4BB51" w14:textId="77777777">
      <w:pPr>
        <w:spacing w:after="0"/>
        <w:rPr>
          <w:rFonts w:cs="Times New Roman"/>
          <w:color w:val="000000" w:themeColor="text1"/>
        </w:rPr>
      </w:pPr>
      <w:r w:rsidRPr="00B017BA">
        <w:rPr>
          <w:rFonts w:cs="Times New Roman"/>
          <w:color w:val="000000" w:themeColor="text1"/>
        </w:rPr>
        <w:t>S</w:t>
      </w:r>
      <w:r w:rsidRPr="00B017BA" w:rsidR="002E7440">
        <w:rPr>
          <w:rFonts w:cs="Times New Roman"/>
          <w:color w:val="000000" w:themeColor="text1"/>
        </w:rPr>
        <w:t>tudents will develop the reading skills and vocabulary required to comprehend short, predictable</w:t>
      </w:r>
      <w:r w:rsidRPr="00B017BA" w:rsidR="00542E18">
        <w:rPr>
          <w:rFonts w:cs="Times New Roman"/>
          <w:color w:val="000000" w:themeColor="text1"/>
        </w:rPr>
        <w:t xml:space="preserve"> </w:t>
      </w:r>
      <w:r w:rsidRPr="00B017BA" w:rsidR="002E7440">
        <w:rPr>
          <w:rFonts w:cs="Times New Roman"/>
          <w:color w:val="000000" w:themeColor="text1"/>
        </w:rPr>
        <w:t>texts on general interest topics.</w:t>
      </w:r>
    </w:p>
    <w:p w:rsidR="001C1BB8" w:rsidP="003C0FE3" w:rsidRDefault="001C1BB8" w14:paraId="2F5D216F" w14:textId="77777777">
      <w:pPr>
        <w:spacing w:after="0"/>
        <w:rPr>
          <w:b/>
        </w:rPr>
      </w:pPr>
    </w:p>
    <w:p w:rsidRPr="00B017BA" w:rsidR="00925999" w:rsidP="003C0FE3" w:rsidRDefault="00925999" w14:paraId="26F2C587" w14:textId="22D86D07">
      <w:pPr>
        <w:spacing w:after="0"/>
        <w:rPr>
          <w:b/>
        </w:rPr>
      </w:pPr>
      <w:r w:rsidRPr="00B017BA">
        <w:rPr>
          <w:b/>
        </w:rPr>
        <w:t>Writing</w:t>
      </w:r>
    </w:p>
    <w:p w:rsidRPr="00B017BA" w:rsidR="00925999" w:rsidP="003C0FE3" w:rsidRDefault="00925999" w14:paraId="4A90A13C" w14:textId="77777777">
      <w:pPr>
        <w:spacing w:after="0"/>
        <w:rPr>
          <w:b/>
        </w:rPr>
      </w:pPr>
      <w:r w:rsidRPr="00B017BA">
        <w:rPr>
          <w:rFonts w:cs="Times New Roman"/>
        </w:rPr>
        <w:t xml:space="preserve">Students will develop their writing skills with a focus on paragraphs and attention to sentence structure and English mechanics. </w:t>
      </w:r>
    </w:p>
    <w:p w:rsidRPr="00B017BA" w:rsidR="00592EC4" w:rsidP="003C0FE3" w:rsidRDefault="00592EC4" w14:paraId="298668CB" w14:textId="77777777">
      <w:pPr>
        <w:spacing w:after="0"/>
        <w:rPr>
          <w:rFonts w:cs="Times New Roman"/>
          <w:b/>
        </w:rPr>
      </w:pPr>
    </w:p>
    <w:p w:rsidRPr="00B017BA" w:rsidR="00D009EC" w:rsidP="00B95774" w:rsidRDefault="00BF00A4" w14:paraId="246F001A" w14:textId="2C860D09">
      <w:pPr>
        <w:pStyle w:val="Heading3"/>
      </w:pPr>
      <w:bookmarkStart w:name="_Toc167790352" w:id="32"/>
      <w:r w:rsidRPr="00B017BA">
        <w:t>5.1.3</w:t>
      </w:r>
      <w:r w:rsidRPr="00B017BA" w:rsidR="009C175D">
        <w:tab/>
      </w:r>
      <w:r w:rsidRPr="00B017BA">
        <w:t xml:space="preserve"> </w:t>
      </w:r>
      <w:r w:rsidRPr="00B017BA" w:rsidR="00922F01">
        <w:t>Level 3</w:t>
      </w:r>
      <w:r w:rsidRPr="00B017BA" w:rsidR="002E7440">
        <w:t xml:space="preserve"> Courses</w:t>
      </w:r>
      <w:bookmarkEnd w:id="32"/>
    </w:p>
    <w:p w:rsidRPr="00B017BA" w:rsidR="00182F59" w:rsidP="00182F59" w:rsidRDefault="00182F59" w14:paraId="51639C71" w14:textId="77777777">
      <w:pPr>
        <w:spacing w:after="0"/>
        <w:rPr>
          <w:rFonts w:cs="Times New Roman"/>
          <w:b/>
        </w:rPr>
      </w:pPr>
      <w:r w:rsidRPr="00B017BA">
        <w:rPr>
          <w:rFonts w:cs="Times New Roman"/>
          <w:b/>
        </w:rPr>
        <w:t xml:space="preserve">Grammar </w:t>
      </w:r>
    </w:p>
    <w:p w:rsidRPr="00B017BA" w:rsidR="00182F59" w:rsidP="00182F59" w:rsidRDefault="00182F59" w14:paraId="75758153" w14:textId="77777777">
      <w:pPr>
        <w:spacing w:after="0"/>
        <w:rPr>
          <w:rFonts w:cs="Times New Roman"/>
          <w:color w:val="000000" w:themeColor="text1"/>
        </w:rPr>
      </w:pPr>
      <w:r w:rsidRPr="00B017BA">
        <w:rPr>
          <w:rFonts w:cs="Times New Roman"/>
          <w:color w:val="000000" w:themeColor="text1"/>
        </w:rPr>
        <w:t>Students will learn intermediate grammatical structures including present perfect tense, simple gerunds and infinitives, comparatives and superlatives, and restrictive adjective clauses.</w:t>
      </w:r>
    </w:p>
    <w:p w:rsidR="00182F59" w:rsidP="003C0FE3" w:rsidRDefault="00182F59" w14:paraId="37EF4B08" w14:textId="77777777">
      <w:pPr>
        <w:spacing w:after="0"/>
        <w:rPr>
          <w:rFonts w:cs="Times New Roman"/>
          <w:b/>
        </w:rPr>
      </w:pPr>
    </w:p>
    <w:p w:rsidRPr="00B017BA" w:rsidR="002E7440" w:rsidP="003C0FE3" w:rsidRDefault="00803A85" w14:paraId="721E51BD" w14:textId="77777777">
      <w:pPr>
        <w:spacing w:after="0"/>
        <w:rPr>
          <w:rFonts w:cs="Times New Roman"/>
          <w:b/>
        </w:rPr>
      </w:pPr>
      <w:r w:rsidRPr="00B017BA">
        <w:rPr>
          <w:rFonts w:cs="Times New Roman"/>
          <w:b/>
        </w:rPr>
        <w:t xml:space="preserve">Listening and </w:t>
      </w:r>
      <w:r w:rsidRPr="00B017BA" w:rsidR="002E7440">
        <w:rPr>
          <w:rFonts w:cs="Times New Roman"/>
          <w:b/>
        </w:rPr>
        <w:t>Speaking</w:t>
      </w:r>
    </w:p>
    <w:p w:rsidRPr="00B017BA" w:rsidR="00803A85" w:rsidP="003C0FE3" w:rsidRDefault="00803A85" w14:paraId="1032A5B7" w14:textId="77777777">
      <w:pPr>
        <w:spacing w:after="0"/>
        <w:rPr>
          <w:rFonts w:cs="Times New Roman"/>
        </w:rPr>
      </w:pPr>
      <w:r w:rsidRPr="00B017BA">
        <w:rPr>
          <w:rFonts w:cs="Times New Roman"/>
        </w:rPr>
        <w:t>Students will develop the listening and speaking skills required to comprehend and discuss adapted academic topics.</w:t>
      </w:r>
    </w:p>
    <w:p w:rsidRPr="00B017BA" w:rsidR="00BF00A4" w:rsidP="003C0FE3" w:rsidRDefault="00BF00A4" w14:paraId="020C203F" w14:textId="77777777">
      <w:pPr>
        <w:spacing w:after="0"/>
        <w:rPr>
          <w:rFonts w:cs="Times New Roman"/>
        </w:rPr>
      </w:pPr>
    </w:p>
    <w:p w:rsidRPr="00B017BA" w:rsidR="00BF00A4" w:rsidP="003C0FE3" w:rsidRDefault="00BF00A4" w14:paraId="263DBE4C" w14:textId="77777777">
      <w:pPr>
        <w:spacing w:after="0"/>
        <w:rPr>
          <w:rFonts w:cs="Times New Roman"/>
          <w:b/>
        </w:rPr>
      </w:pPr>
      <w:r w:rsidRPr="00B017BA">
        <w:rPr>
          <w:rFonts w:cs="Times New Roman"/>
          <w:b/>
        </w:rPr>
        <w:t xml:space="preserve">Reading </w:t>
      </w:r>
    </w:p>
    <w:p w:rsidRPr="00B017BA" w:rsidR="00BF00A4" w:rsidP="003C0FE3" w:rsidRDefault="007700F4" w14:paraId="29BA1FF0" w14:textId="77777777">
      <w:pPr>
        <w:spacing w:after="0"/>
        <w:rPr>
          <w:rFonts w:cs="Times New Roman"/>
        </w:rPr>
      </w:pPr>
      <w:r w:rsidRPr="00B017BA">
        <w:rPr>
          <w:rFonts w:cs="Times New Roman"/>
        </w:rPr>
        <w:t>S</w:t>
      </w:r>
      <w:r w:rsidRPr="00B017BA" w:rsidR="00BF00A4">
        <w:rPr>
          <w:rFonts w:cs="Times New Roman"/>
        </w:rPr>
        <w:t>tudents will develop the reading skills and vocabulary required to comprehend pre-academic and adapted academic texts.</w:t>
      </w:r>
    </w:p>
    <w:p w:rsidRPr="00B017BA" w:rsidR="00BF00A4" w:rsidP="003C0FE3" w:rsidRDefault="00BF00A4" w14:paraId="6467F8C0" w14:textId="77777777">
      <w:pPr>
        <w:spacing w:after="0"/>
        <w:rPr>
          <w:rFonts w:cs="Times New Roman"/>
        </w:rPr>
      </w:pPr>
    </w:p>
    <w:p w:rsidRPr="00B017BA" w:rsidR="00BF00A4" w:rsidP="003C0FE3" w:rsidRDefault="00BF00A4" w14:paraId="03BED14B" w14:textId="77777777">
      <w:pPr>
        <w:spacing w:after="0" w:line="240" w:lineRule="auto"/>
        <w:rPr>
          <w:rFonts w:eastAsia="Times New Roman" w:cs="Times New Roman"/>
        </w:rPr>
      </w:pPr>
      <w:r w:rsidRPr="00B017BA">
        <w:rPr>
          <w:rFonts w:eastAsia="Times New Roman" w:cs="Times New Roman"/>
          <w:b/>
          <w:bCs/>
          <w:color w:val="000000"/>
        </w:rPr>
        <w:t xml:space="preserve">Writing </w:t>
      </w:r>
    </w:p>
    <w:p w:rsidRPr="00B017BA" w:rsidR="00580AE7" w:rsidP="003C0FE3" w:rsidRDefault="00580AE7" w14:paraId="4A6FE12B" w14:textId="77777777">
      <w:pPr>
        <w:spacing w:after="0"/>
        <w:rPr>
          <w:rFonts w:cs="Times New Roman"/>
        </w:rPr>
      </w:pPr>
      <w:r w:rsidRPr="00B017BA">
        <w:rPr>
          <w:rFonts w:cs="Times New Roman"/>
        </w:rPr>
        <w:t>Students will improve their paragraph-writing skills and develop the writing skills required to produce short essays.</w:t>
      </w:r>
    </w:p>
    <w:p w:rsidRPr="00B017BA" w:rsidR="00BF00A4" w:rsidP="003C0FE3" w:rsidRDefault="00BF00A4" w14:paraId="411E0DEE" w14:textId="77777777">
      <w:pPr>
        <w:spacing w:after="0"/>
        <w:rPr>
          <w:rFonts w:cs="Times New Roman"/>
        </w:rPr>
      </w:pPr>
    </w:p>
    <w:p w:rsidRPr="00B017BA" w:rsidR="00B23C4A" w:rsidP="00B95774" w:rsidRDefault="00BF00A4" w14:paraId="39093F19" w14:textId="5304E97E">
      <w:pPr>
        <w:pStyle w:val="Heading3"/>
      </w:pPr>
      <w:bookmarkStart w:name="_Toc167790353" w:id="33"/>
      <w:r w:rsidRPr="00B017BA">
        <w:t xml:space="preserve">5.1.4 </w:t>
      </w:r>
      <w:r w:rsidRPr="00B017BA" w:rsidR="009C175D">
        <w:tab/>
      </w:r>
      <w:r w:rsidRPr="00B017BA">
        <w:t>Level 4 Courses</w:t>
      </w:r>
      <w:bookmarkEnd w:id="33"/>
    </w:p>
    <w:p w:rsidRPr="00B017BA" w:rsidR="00182F59" w:rsidP="00182F59" w:rsidRDefault="00182F59" w14:paraId="32C6818B" w14:textId="77777777">
      <w:pPr>
        <w:spacing w:after="0"/>
        <w:rPr>
          <w:rFonts w:cs="Times New Roman"/>
          <w:b/>
        </w:rPr>
      </w:pPr>
      <w:r w:rsidRPr="00B017BA">
        <w:rPr>
          <w:rFonts w:cs="Times New Roman"/>
          <w:b/>
        </w:rPr>
        <w:t xml:space="preserve">Grammar </w:t>
      </w:r>
    </w:p>
    <w:p w:rsidRPr="00B017BA" w:rsidR="00182F59" w:rsidP="00182F59" w:rsidRDefault="00182F59" w14:paraId="046474B6" w14:textId="77777777">
      <w:pPr>
        <w:spacing w:after="0"/>
        <w:rPr>
          <w:rFonts w:cs="Times New Roman"/>
          <w:color w:val="000000" w:themeColor="text1"/>
        </w:rPr>
      </w:pPr>
      <w:r w:rsidRPr="00B017BA">
        <w:rPr>
          <w:rFonts w:cs="Times New Roman"/>
          <w:color w:val="000000" w:themeColor="text1"/>
        </w:rPr>
        <w:t>Students will learn high-intermediate grammatical structures including past perfect tense, passive voice, noun clauses, adjective clauses, and adverb clauses.</w:t>
      </w:r>
    </w:p>
    <w:p w:rsidR="00182F59" w:rsidP="003C0FE3" w:rsidRDefault="00182F59" w14:paraId="1CDE1AF9" w14:textId="77777777">
      <w:pPr>
        <w:spacing w:after="0"/>
        <w:rPr>
          <w:rFonts w:cs="Times New Roman"/>
          <w:b/>
        </w:rPr>
      </w:pPr>
    </w:p>
    <w:p w:rsidRPr="00B017BA" w:rsidR="00B23C4A" w:rsidP="003C0FE3" w:rsidRDefault="00803A85" w14:paraId="0FBD866C" w14:textId="77777777">
      <w:pPr>
        <w:spacing w:after="0"/>
        <w:rPr>
          <w:rFonts w:cs="Times New Roman"/>
          <w:b/>
        </w:rPr>
      </w:pPr>
      <w:r w:rsidRPr="00B017BA">
        <w:rPr>
          <w:rFonts w:cs="Times New Roman"/>
          <w:b/>
        </w:rPr>
        <w:t xml:space="preserve">Listening and </w:t>
      </w:r>
      <w:r w:rsidRPr="00B017BA" w:rsidR="00922F01">
        <w:rPr>
          <w:rFonts w:cs="Times New Roman"/>
          <w:b/>
        </w:rPr>
        <w:t xml:space="preserve">Speaking </w:t>
      </w:r>
    </w:p>
    <w:p w:rsidRPr="00B017BA" w:rsidR="00803A85" w:rsidP="003C0FE3" w:rsidRDefault="00803A85" w14:paraId="74DA870B" w14:textId="77777777">
      <w:pPr>
        <w:spacing w:after="0"/>
        <w:rPr>
          <w:rFonts w:cs="Times New Roman"/>
          <w:b/>
        </w:rPr>
      </w:pPr>
      <w:r w:rsidRPr="00B017BA">
        <w:rPr>
          <w:rFonts w:cs="Times New Roman"/>
        </w:rPr>
        <w:t>Students will develop the listening and speaking skills required to comprehend and discuss academic topics and adapted university lectures</w:t>
      </w:r>
      <w:r w:rsidRPr="00B017BA" w:rsidR="00CE6B56">
        <w:rPr>
          <w:rFonts w:cs="Times New Roman"/>
        </w:rPr>
        <w:t>.</w:t>
      </w:r>
      <w:r w:rsidRPr="00B017BA">
        <w:rPr>
          <w:rFonts w:cs="Times New Roman"/>
          <w:b/>
        </w:rPr>
        <w:t xml:space="preserve"> </w:t>
      </w:r>
    </w:p>
    <w:p w:rsidR="00BF00A4" w:rsidP="003C0FE3" w:rsidRDefault="00BF00A4" w14:paraId="7E7B9878" w14:textId="77777777">
      <w:pPr>
        <w:spacing w:after="0"/>
        <w:rPr>
          <w:rFonts w:cs="Times New Roman"/>
        </w:rPr>
      </w:pPr>
    </w:p>
    <w:p w:rsidRPr="00B017BA" w:rsidR="00BF00A4" w:rsidP="003C0FE3" w:rsidRDefault="00D32C30" w14:paraId="66952DF3" w14:textId="77777777">
      <w:pPr>
        <w:spacing w:after="0"/>
        <w:rPr>
          <w:rFonts w:cs="Times New Roman"/>
          <w:b/>
        </w:rPr>
      </w:pPr>
      <w:r w:rsidRPr="00B017BA">
        <w:rPr>
          <w:rFonts w:cs="Times New Roman"/>
          <w:b/>
        </w:rPr>
        <w:t>Reading</w:t>
      </w:r>
    </w:p>
    <w:p w:rsidRPr="00B017BA" w:rsidR="00BF00A4" w:rsidP="003C0FE3" w:rsidRDefault="007700F4" w14:paraId="0410B4F3" w14:textId="77777777">
      <w:pPr>
        <w:spacing w:after="0"/>
        <w:rPr>
          <w:rFonts w:cs="Times New Roman"/>
        </w:rPr>
      </w:pPr>
      <w:r w:rsidRPr="00B017BA">
        <w:rPr>
          <w:rFonts w:cs="Times New Roman"/>
        </w:rPr>
        <w:t>S</w:t>
      </w:r>
      <w:r w:rsidRPr="00B017BA" w:rsidR="00BF00A4">
        <w:rPr>
          <w:rFonts w:cs="Times New Roman"/>
        </w:rPr>
        <w:t>tudents will develop the reading skills and vocabulary required to comprehend adapted university-level texts.</w:t>
      </w:r>
    </w:p>
    <w:p w:rsidRPr="00B017BA" w:rsidR="00D32C30" w:rsidP="003C0FE3" w:rsidRDefault="00D32C30" w14:paraId="0FFA7073" w14:textId="77777777">
      <w:pPr>
        <w:spacing w:after="0"/>
        <w:rPr>
          <w:rFonts w:cs="Times New Roman"/>
        </w:rPr>
      </w:pPr>
    </w:p>
    <w:p w:rsidRPr="00B017BA" w:rsidR="00BF00A4" w:rsidP="003C0FE3" w:rsidRDefault="00D32C30" w14:paraId="15B898AA" w14:textId="77777777">
      <w:pPr>
        <w:pStyle w:val="Header"/>
      </w:pPr>
      <w:r w:rsidRPr="00B017BA">
        <w:rPr>
          <w:b/>
          <w:bCs/>
          <w:color w:val="000000"/>
        </w:rPr>
        <w:t xml:space="preserve">Writing </w:t>
      </w:r>
    </w:p>
    <w:p w:rsidRPr="00B017BA" w:rsidR="00580AE7" w:rsidP="003C0FE3" w:rsidRDefault="00580AE7" w14:paraId="65C55DAA" w14:textId="5E9F02E2">
      <w:pPr>
        <w:spacing w:after="0"/>
        <w:rPr>
          <w:rFonts w:cs="Times New Roman"/>
          <w:b/>
        </w:rPr>
      </w:pPr>
      <w:r w:rsidRPr="00B017BA">
        <w:rPr>
          <w:rFonts w:cs="Times New Roman"/>
        </w:rPr>
        <w:t>Students will develop the writing and critical thinking skills required to produce academic essays</w:t>
      </w:r>
      <w:r w:rsidR="005D2C62">
        <w:rPr>
          <w:rFonts w:cs="Times New Roman"/>
          <w:b/>
        </w:rPr>
        <w:t>.</w:t>
      </w:r>
    </w:p>
    <w:p w:rsidRPr="00B017BA" w:rsidR="00B95774" w:rsidP="003C0FE3" w:rsidRDefault="00B95774" w14:paraId="5FA72D87" w14:textId="77777777">
      <w:pPr>
        <w:spacing w:after="0"/>
        <w:rPr>
          <w:rFonts w:cs="Times New Roman"/>
        </w:rPr>
      </w:pPr>
    </w:p>
    <w:p w:rsidRPr="00B017BA" w:rsidR="00D32C30" w:rsidP="00B95774" w:rsidRDefault="00D32C30" w14:paraId="2B8A8E07" w14:textId="078C8669">
      <w:pPr>
        <w:pStyle w:val="Heading3"/>
      </w:pPr>
      <w:bookmarkStart w:name="_Toc167790354" w:id="34"/>
      <w:r w:rsidRPr="00B017BA">
        <w:t xml:space="preserve">5.1.5 </w:t>
      </w:r>
      <w:r w:rsidRPr="00B017BA" w:rsidR="009C175D">
        <w:tab/>
      </w:r>
      <w:r w:rsidRPr="00B017BA">
        <w:t>L</w:t>
      </w:r>
      <w:r w:rsidRPr="00B017BA" w:rsidR="00922F01">
        <w:t>evel 5</w:t>
      </w:r>
      <w:r w:rsidRPr="00B017BA">
        <w:t xml:space="preserve"> Courses</w:t>
      </w:r>
      <w:bookmarkEnd w:id="34"/>
    </w:p>
    <w:p w:rsidRPr="00B017BA" w:rsidR="00182F59" w:rsidP="00182F59" w:rsidRDefault="00182F59" w14:paraId="7D77714A" w14:textId="77777777">
      <w:pPr>
        <w:pStyle w:val="Header"/>
        <w:rPr>
          <w:b/>
          <w:bCs/>
          <w:color w:val="000000"/>
        </w:rPr>
      </w:pPr>
      <w:r w:rsidRPr="00B017BA">
        <w:rPr>
          <w:b/>
          <w:bCs/>
          <w:color w:val="000000"/>
        </w:rPr>
        <w:t xml:space="preserve">Grammar </w:t>
      </w:r>
    </w:p>
    <w:p w:rsidR="00182F59" w:rsidP="00182F59" w:rsidRDefault="00182F59" w14:paraId="6A422069" w14:textId="77777777">
      <w:pPr>
        <w:spacing w:after="0"/>
        <w:rPr>
          <w:rFonts w:cs="Times New Roman"/>
          <w:color w:val="000000" w:themeColor="text1"/>
        </w:rPr>
      </w:pPr>
      <w:r w:rsidRPr="00B017BA">
        <w:rPr>
          <w:rFonts w:cs="Times New Roman"/>
          <w:color w:val="000000" w:themeColor="text1"/>
        </w:rPr>
        <w:t>Students will learn advanced grammatical structures including passive and perfect modals, passive gerunds and infinitives, conditionals, and reported speech.</w:t>
      </w:r>
    </w:p>
    <w:p w:rsidR="002E7574" w:rsidP="00182F59" w:rsidRDefault="002E7574" w14:paraId="05E25828" w14:textId="77777777">
      <w:pPr>
        <w:spacing w:after="0"/>
        <w:rPr>
          <w:rFonts w:cs="Times New Roman"/>
          <w:b/>
        </w:rPr>
      </w:pPr>
    </w:p>
    <w:p w:rsidRPr="00B017BA" w:rsidR="00D32C30" w:rsidP="00182F59" w:rsidRDefault="00734DCD" w14:paraId="575C9B3F" w14:textId="77777777">
      <w:pPr>
        <w:spacing w:after="0"/>
        <w:rPr>
          <w:rFonts w:cs="Times New Roman"/>
          <w:b/>
        </w:rPr>
      </w:pPr>
      <w:r w:rsidRPr="00B017BA">
        <w:rPr>
          <w:rFonts w:cs="Times New Roman"/>
          <w:b/>
        </w:rPr>
        <w:t xml:space="preserve">Listening and </w:t>
      </w:r>
      <w:r w:rsidRPr="00B017BA" w:rsidR="00D32C30">
        <w:rPr>
          <w:rFonts w:cs="Times New Roman"/>
          <w:b/>
        </w:rPr>
        <w:t>Speaking</w:t>
      </w:r>
    </w:p>
    <w:p w:rsidRPr="00B017BA" w:rsidR="00734DCD" w:rsidP="003C0FE3" w:rsidRDefault="00734DCD" w14:paraId="16BC99E1" w14:textId="77777777">
      <w:pPr>
        <w:spacing w:after="0"/>
        <w:rPr>
          <w:rFonts w:cs="Times New Roman"/>
        </w:rPr>
      </w:pPr>
      <w:r w:rsidRPr="00B017BA">
        <w:rPr>
          <w:rFonts w:cs="Times New Roman"/>
        </w:rPr>
        <w:t>Students will develop the listening and speaking skills required to comprehend and discuss university lectures and academic interactions.</w:t>
      </w:r>
    </w:p>
    <w:p w:rsidRPr="00182F59" w:rsidR="00182F59" w:rsidP="00182F59" w:rsidRDefault="00182F59" w14:paraId="5C6805FB" w14:textId="3F0DD3BE">
      <w:pPr>
        <w:spacing w:after="0"/>
        <w:rPr>
          <w:rFonts w:cs="Times New Roman"/>
          <w:b/>
        </w:rPr>
      </w:pPr>
      <w:r w:rsidRPr="00182F59">
        <w:rPr>
          <w:rFonts w:cs="Times New Roman"/>
          <w:b/>
        </w:rPr>
        <w:t>Reading</w:t>
      </w:r>
    </w:p>
    <w:p w:rsidRPr="00182F59" w:rsidR="00182F59" w:rsidP="00182F59" w:rsidRDefault="00182F59" w14:paraId="1DBA65B2" w14:textId="77777777">
      <w:pPr>
        <w:spacing w:after="0"/>
        <w:rPr>
          <w:rFonts w:cs="Times New Roman"/>
        </w:rPr>
      </w:pPr>
      <w:r w:rsidRPr="00182F59">
        <w:rPr>
          <w:rFonts w:cs="Times New Roman"/>
        </w:rPr>
        <w:t xml:space="preserve">Students will develop the reading skills and vocabulary required to comprehend and analyze university-level texts. </w:t>
      </w:r>
    </w:p>
    <w:p w:rsidRPr="00182F59" w:rsidR="00182F59" w:rsidP="00182F59" w:rsidRDefault="00182F59" w14:paraId="12DC2CA4" w14:textId="77777777">
      <w:pPr>
        <w:spacing w:after="0"/>
        <w:rPr>
          <w:rFonts w:cs="Times New Roman"/>
        </w:rPr>
      </w:pPr>
    </w:p>
    <w:p w:rsidRPr="00182F59" w:rsidR="00182F59" w:rsidP="00182F59" w:rsidRDefault="00182F59" w14:paraId="23A9544A" w14:textId="77777777">
      <w:pPr>
        <w:spacing w:after="0"/>
        <w:rPr>
          <w:rFonts w:cs="Times New Roman"/>
          <w:b/>
        </w:rPr>
      </w:pPr>
      <w:r w:rsidRPr="00182F59">
        <w:rPr>
          <w:rFonts w:cs="Times New Roman"/>
          <w:b/>
        </w:rPr>
        <w:t>Writing</w:t>
      </w:r>
    </w:p>
    <w:p w:rsidRPr="00182F59" w:rsidR="00182F59" w:rsidP="00182F59" w:rsidRDefault="00182F59" w14:paraId="32136404" w14:textId="77777777">
      <w:pPr>
        <w:spacing w:after="0"/>
        <w:rPr>
          <w:rFonts w:cs="Times New Roman"/>
        </w:rPr>
      </w:pPr>
      <w:r w:rsidRPr="00182F59">
        <w:rPr>
          <w:rFonts w:cs="Times New Roman"/>
        </w:rPr>
        <w:t>Using university-level texts, students will build the writing skills required to produce well-developed academic papers and become more proficient at writing for different audiences in a variety of formal and informal contexts.</w:t>
      </w:r>
    </w:p>
    <w:p w:rsidRPr="00B017BA" w:rsidR="005F41E0" w:rsidP="003C0FE3" w:rsidRDefault="005F41E0" w14:paraId="2CF0ABB8" w14:textId="77777777">
      <w:pPr>
        <w:spacing w:after="0"/>
        <w:rPr>
          <w:rFonts w:cs="Times New Roman"/>
          <w:color w:val="000000" w:themeColor="text1"/>
        </w:rPr>
      </w:pPr>
    </w:p>
    <w:p w:rsidR="00EA2DE0" w:rsidP="00681A61" w:rsidRDefault="00EA2DE0" w14:paraId="27F88983" w14:textId="77777777">
      <w:pPr>
        <w:pStyle w:val="Heading2"/>
      </w:pPr>
    </w:p>
    <w:p w:rsidR="00882576" w:rsidRDefault="00882576" w14:paraId="04C02E00" w14:textId="77777777">
      <w:pPr>
        <w:rPr>
          <w:rFonts w:eastAsia="Times New Roman" w:cs="Arial"/>
          <w:b/>
          <w:color w:val="222222"/>
          <w:sz w:val="28"/>
          <w:szCs w:val="28"/>
        </w:rPr>
      </w:pPr>
      <w:r>
        <w:br w:type="page"/>
      </w:r>
    </w:p>
    <w:p w:rsidRPr="00B017BA" w:rsidR="008F7AEC" w:rsidP="00681A61" w:rsidRDefault="001C5B4E" w14:paraId="5BB16D72" w14:textId="3E6B1319">
      <w:pPr>
        <w:pStyle w:val="Heading2"/>
      </w:pPr>
      <w:bookmarkStart w:name="_Toc167790355" w:id="35"/>
      <w:r w:rsidRPr="00B017BA">
        <w:t>5.2</w:t>
      </w:r>
      <w:r w:rsidRPr="00B017BA">
        <w:tab/>
      </w:r>
      <w:r w:rsidRPr="00B017BA" w:rsidR="004600F4">
        <w:t>Student Learning O</w:t>
      </w:r>
      <w:r w:rsidRPr="00B017BA" w:rsidR="00803A85">
        <w:t>utcomes</w:t>
      </w:r>
      <w:r w:rsidRPr="00B017BA" w:rsidR="004600F4">
        <w:t xml:space="preserve"> (SLOs)</w:t>
      </w:r>
      <w:bookmarkEnd w:id="35"/>
    </w:p>
    <w:p w:rsidRPr="00B017BA" w:rsidR="004600F4" w:rsidP="007C5251" w:rsidRDefault="00803A85" w14:paraId="40C09823" w14:textId="77777777">
      <w:pPr>
        <w:pBdr>
          <w:bottom w:val="single" w:color="auto" w:sz="12" w:space="1"/>
        </w:pBdr>
        <w:shd w:val="clear" w:color="auto" w:fill="FFFFFF"/>
        <w:spacing w:before="100" w:beforeAutospacing="1" w:after="100" w:afterAutospacing="1" w:line="240" w:lineRule="auto"/>
        <w:rPr>
          <w:rFonts w:cs="Arial"/>
          <w:color w:val="222222"/>
        </w:rPr>
      </w:pPr>
      <w:r w:rsidRPr="00B017BA">
        <w:rPr>
          <w:rFonts w:cs="Arial"/>
          <w:color w:val="222222"/>
        </w:rPr>
        <w:t>Student Learning Outcomes</w:t>
      </w:r>
      <w:r w:rsidRPr="00B017BA" w:rsidR="004600F4">
        <w:rPr>
          <w:rFonts w:cs="Arial"/>
          <w:color w:val="222222"/>
        </w:rPr>
        <w:t xml:space="preserve"> (SLOs) </w:t>
      </w:r>
      <w:r w:rsidRPr="00B017BA" w:rsidR="00755A59">
        <w:rPr>
          <w:rFonts w:cs="Arial"/>
          <w:color w:val="222222"/>
        </w:rPr>
        <w:t>describe what</w:t>
      </w:r>
      <w:r w:rsidRPr="00B017BA" w:rsidR="004600F4">
        <w:rPr>
          <w:rFonts w:cs="Arial"/>
          <w:color w:val="222222"/>
        </w:rPr>
        <w:t xml:space="preserve"> you will learn to do in order to reach the goals in Section 5.1.</w:t>
      </w:r>
    </w:p>
    <w:tbl>
      <w:tblPr>
        <w:tblStyle w:val="TableGrid"/>
        <w:tblW w:w="9535" w:type="dxa"/>
        <w:tblLook w:val="04A0" w:firstRow="1" w:lastRow="0" w:firstColumn="1" w:lastColumn="0" w:noHBand="0" w:noVBand="1"/>
      </w:tblPr>
      <w:tblGrid>
        <w:gridCol w:w="1345"/>
        <w:gridCol w:w="2730"/>
        <w:gridCol w:w="2730"/>
        <w:gridCol w:w="2730"/>
      </w:tblGrid>
      <w:tr w:rsidRPr="00B017BA" w:rsidR="005D2C62" w:rsidTr="005D2C62" w14:paraId="27959F02" w14:textId="77777777">
        <w:trPr>
          <w:trHeight w:val="1600"/>
        </w:trPr>
        <w:tc>
          <w:tcPr>
            <w:tcW w:w="1345" w:type="dxa"/>
          </w:tcPr>
          <w:p w:rsidRPr="002E5377" w:rsidR="005D2C62" w:rsidP="00182F59" w:rsidRDefault="005D2C62" w14:paraId="192817DC" w14:textId="4D1CE010">
            <w:pPr>
              <w:rPr>
                <w:rFonts w:cs="Times New Roman"/>
                <w:b/>
              </w:rPr>
            </w:pPr>
            <w:r w:rsidRPr="002E5377">
              <w:rPr>
                <w:rFonts w:cs="Times New Roman"/>
                <w:b/>
              </w:rPr>
              <w:t xml:space="preserve">Grammar </w:t>
            </w:r>
          </w:p>
        </w:tc>
        <w:tc>
          <w:tcPr>
            <w:tcW w:w="2730" w:type="dxa"/>
          </w:tcPr>
          <w:p w:rsidRPr="009F3CD2" w:rsidR="005D2C62" w:rsidP="00182F59" w:rsidRDefault="005D2C62" w14:paraId="32280CFE" w14:textId="77777777">
            <w:pPr>
              <w:rPr>
                <w:rFonts w:cs="Times New Roman"/>
                <w:color w:val="000000" w:themeColor="text1"/>
              </w:rPr>
            </w:pPr>
            <w:r w:rsidRPr="009F3CD2">
              <w:rPr>
                <w:rFonts w:cs="Times New Roman"/>
                <w:color w:val="000000" w:themeColor="text1"/>
              </w:rPr>
              <w:t>Recognize and use basic grammatical structures using the context of simple sentences</w:t>
            </w:r>
          </w:p>
          <w:p w:rsidRPr="009F3CD2" w:rsidR="005D2C62" w:rsidP="00182F59" w:rsidRDefault="005D2C62" w14:paraId="45873D59" w14:textId="77777777">
            <w:pPr>
              <w:rPr>
                <w:rFonts w:cs="Times New Roman"/>
                <w:color w:val="000000" w:themeColor="text1"/>
              </w:rPr>
            </w:pPr>
          </w:p>
        </w:tc>
        <w:tc>
          <w:tcPr>
            <w:tcW w:w="2730" w:type="dxa"/>
          </w:tcPr>
          <w:p w:rsidRPr="009F3CD2" w:rsidR="005D2C62" w:rsidP="00182F59" w:rsidRDefault="005D2C62" w14:paraId="70494756" w14:textId="77777777">
            <w:pPr>
              <w:rPr>
                <w:rFonts w:cs="Times New Roman"/>
                <w:color w:val="000000" w:themeColor="text1"/>
              </w:rPr>
            </w:pPr>
            <w:r w:rsidRPr="009F3CD2">
              <w:rPr>
                <w:rFonts w:cs="Times New Roman"/>
                <w:color w:val="000000" w:themeColor="text1"/>
              </w:rPr>
              <w:t xml:space="preserve">Find and correct written errors given focused guidance in simple sentences involving Level 1 grammatical structures </w:t>
            </w:r>
          </w:p>
          <w:p w:rsidRPr="009F3CD2" w:rsidR="005D2C62" w:rsidP="00182F59" w:rsidRDefault="005D2C62" w14:paraId="46429D70" w14:textId="77777777">
            <w:pPr>
              <w:rPr>
                <w:rFonts w:cs="Times New Roman"/>
                <w:color w:val="000000" w:themeColor="text1"/>
              </w:rPr>
            </w:pPr>
          </w:p>
        </w:tc>
        <w:tc>
          <w:tcPr>
            <w:tcW w:w="2730" w:type="dxa"/>
          </w:tcPr>
          <w:p w:rsidRPr="00972F00" w:rsidR="005D2C62" w:rsidP="00182F59" w:rsidRDefault="005D2C62" w14:paraId="5397C933" w14:textId="38A03F5B">
            <w:pPr>
              <w:rPr>
                <w:rFonts w:cs="Times New Roman"/>
                <w:color w:val="000000" w:themeColor="text1"/>
              </w:rPr>
            </w:pPr>
          </w:p>
        </w:tc>
      </w:tr>
      <w:tr w:rsidRPr="00B017BA" w:rsidR="005D2C62" w:rsidTr="005D2C62" w14:paraId="2C27889B" w14:textId="77777777">
        <w:trPr>
          <w:trHeight w:val="1600"/>
        </w:trPr>
        <w:tc>
          <w:tcPr>
            <w:tcW w:w="1345" w:type="dxa"/>
          </w:tcPr>
          <w:p w:rsidRPr="002E5377" w:rsidR="005D2C62" w:rsidP="00182F59" w:rsidRDefault="005D2C62" w14:paraId="6309332E" w14:textId="77777777">
            <w:pPr>
              <w:rPr>
                <w:rFonts w:cs="Times New Roman"/>
                <w:b/>
              </w:rPr>
            </w:pPr>
            <w:r w:rsidRPr="002E5377">
              <w:rPr>
                <w:rFonts w:cs="Times New Roman"/>
                <w:b/>
              </w:rPr>
              <w:t xml:space="preserve">Listening and Speaking </w:t>
            </w:r>
          </w:p>
        </w:tc>
        <w:tc>
          <w:tcPr>
            <w:tcW w:w="2730" w:type="dxa"/>
          </w:tcPr>
          <w:p w:rsidRPr="002E5377" w:rsidR="005D2C62" w:rsidP="00182F59" w:rsidRDefault="005D2C62" w14:paraId="72FD45B2" w14:textId="77777777">
            <w:pPr>
              <w:rPr>
                <w:rFonts w:cs="Times New Roman"/>
              </w:rPr>
            </w:pPr>
            <w:r w:rsidRPr="002E5377">
              <w:rPr>
                <w:rFonts w:cs="Times New Roman"/>
              </w:rPr>
              <w:t>Present basic information about daily life for about one minute</w:t>
            </w:r>
          </w:p>
          <w:p w:rsidRPr="002E5377" w:rsidR="005D2C62" w:rsidP="00182F59" w:rsidRDefault="005D2C62" w14:paraId="7967C3A2" w14:textId="77777777">
            <w:pPr>
              <w:rPr>
                <w:rFonts w:cs="Times New Roman"/>
                <w:b/>
              </w:rPr>
            </w:pPr>
          </w:p>
          <w:p w:rsidRPr="002E5377" w:rsidR="005D2C62" w:rsidP="00182F59" w:rsidRDefault="005D2C62" w14:paraId="1CC9155D" w14:textId="77777777">
            <w:pPr>
              <w:rPr>
                <w:rFonts w:cs="Times New Roman"/>
              </w:rPr>
            </w:pPr>
          </w:p>
        </w:tc>
        <w:tc>
          <w:tcPr>
            <w:tcW w:w="2730" w:type="dxa"/>
          </w:tcPr>
          <w:p w:rsidRPr="002E5377" w:rsidR="005D2C62" w:rsidP="00E84BB1" w:rsidRDefault="005D2C62" w14:paraId="69455FD5" w14:textId="77777777">
            <w:pPr>
              <w:rPr>
                <w:rFonts w:cs="Times New Roman"/>
              </w:rPr>
            </w:pPr>
            <w:r w:rsidRPr="002E5377">
              <w:rPr>
                <w:rFonts w:cs="Times New Roman"/>
              </w:rPr>
              <w:t>Identify main ideas and supporting details in simple monologues and discussions on general interest topics at a slow speed</w:t>
            </w:r>
          </w:p>
        </w:tc>
        <w:tc>
          <w:tcPr>
            <w:tcW w:w="2730" w:type="dxa"/>
          </w:tcPr>
          <w:p w:rsidRPr="002E5377" w:rsidR="005D2C62" w:rsidP="00182F59" w:rsidRDefault="005D2C62" w14:paraId="257A606C" w14:textId="77777777">
            <w:r w:rsidRPr="002E5377">
              <w:t>Engage in simple conversations in basic, everyday situations</w:t>
            </w:r>
          </w:p>
          <w:p w:rsidRPr="002E5377" w:rsidR="005D2C62" w:rsidP="00182F59" w:rsidRDefault="005D2C62" w14:paraId="62D1D43E" w14:textId="77777777">
            <w:pPr>
              <w:rPr>
                <w:rFonts w:cs="Times New Roman"/>
                <w:b/>
              </w:rPr>
            </w:pPr>
          </w:p>
          <w:p w:rsidRPr="002E5377" w:rsidR="005D2C62" w:rsidP="00182F59" w:rsidRDefault="005D2C62" w14:paraId="26C83387" w14:textId="77777777">
            <w:pPr>
              <w:rPr>
                <w:rFonts w:cs="Times New Roman"/>
              </w:rPr>
            </w:pPr>
          </w:p>
        </w:tc>
      </w:tr>
      <w:tr w:rsidRPr="00B017BA" w:rsidR="005D2C62" w:rsidTr="005D2C62" w14:paraId="2D671E88" w14:textId="77777777">
        <w:trPr>
          <w:trHeight w:val="1600"/>
        </w:trPr>
        <w:tc>
          <w:tcPr>
            <w:tcW w:w="1345" w:type="dxa"/>
          </w:tcPr>
          <w:p w:rsidRPr="002E5377" w:rsidR="005D2C62" w:rsidP="00182F59" w:rsidRDefault="005D2C62" w14:paraId="03B05BA2" w14:textId="77777777">
            <w:pPr>
              <w:rPr>
                <w:rFonts w:cs="Times New Roman"/>
                <w:b/>
              </w:rPr>
            </w:pPr>
            <w:r w:rsidRPr="002E5377">
              <w:rPr>
                <w:rFonts w:cs="Times New Roman"/>
                <w:b/>
              </w:rPr>
              <w:t>Reading Skills</w:t>
            </w:r>
          </w:p>
        </w:tc>
        <w:tc>
          <w:tcPr>
            <w:tcW w:w="2730" w:type="dxa"/>
          </w:tcPr>
          <w:p w:rsidRPr="002E5377" w:rsidR="005D2C62" w:rsidP="00F440B1" w:rsidRDefault="005D2C62" w14:paraId="1FB8079B" w14:textId="77777777">
            <w:r w:rsidRPr="002E5377">
              <w:t>Identify main ideas and supporting details of simple, predictably organized short texts on general interest topics</w:t>
            </w:r>
          </w:p>
        </w:tc>
        <w:tc>
          <w:tcPr>
            <w:tcW w:w="2730" w:type="dxa"/>
          </w:tcPr>
          <w:p w:rsidRPr="002E5377" w:rsidR="005D2C62" w:rsidP="00182F59" w:rsidRDefault="005D2C62" w14:paraId="72089029" w14:textId="77777777">
            <w:pPr>
              <w:rPr>
                <w:rFonts w:cs="Times New Roman"/>
              </w:rPr>
            </w:pPr>
          </w:p>
        </w:tc>
        <w:tc>
          <w:tcPr>
            <w:tcW w:w="2730" w:type="dxa"/>
          </w:tcPr>
          <w:p w:rsidRPr="002E5377" w:rsidR="005D2C62" w:rsidP="00182F59" w:rsidRDefault="005D2C62" w14:paraId="4D8F6057" w14:textId="77777777">
            <w:pPr>
              <w:rPr>
                <w:rFonts w:cs="Times New Roman"/>
              </w:rPr>
            </w:pPr>
          </w:p>
        </w:tc>
      </w:tr>
      <w:tr w:rsidRPr="00B017BA" w:rsidR="005D2C62" w:rsidTr="005D2C62" w14:paraId="52065D15" w14:textId="77777777">
        <w:trPr>
          <w:trHeight w:val="1600"/>
        </w:trPr>
        <w:tc>
          <w:tcPr>
            <w:tcW w:w="1345" w:type="dxa"/>
          </w:tcPr>
          <w:p w:rsidRPr="002E5377" w:rsidR="005D2C62" w:rsidP="00007C8A" w:rsidRDefault="005D2C62" w14:paraId="476D348F" w14:textId="131CB92A">
            <w:pPr>
              <w:rPr>
                <w:rFonts w:cs="Times New Roman"/>
                <w:b/>
              </w:rPr>
            </w:pPr>
            <w:r>
              <w:rPr>
                <w:rFonts w:cs="Times New Roman"/>
                <w:b/>
              </w:rPr>
              <w:t xml:space="preserve">Writing </w:t>
            </w:r>
          </w:p>
        </w:tc>
        <w:tc>
          <w:tcPr>
            <w:tcW w:w="2730" w:type="dxa"/>
          </w:tcPr>
          <w:p w:rsidRPr="002E5377" w:rsidR="005D2C62" w:rsidP="00007C8A" w:rsidRDefault="005D2C62" w14:paraId="1127737B" w14:textId="77777777">
            <w:pPr>
              <w:rPr>
                <w:rFonts w:eastAsia="Times New Roman" w:cs="Times New Roman"/>
              </w:rPr>
            </w:pPr>
            <w:r w:rsidRPr="002E5377">
              <w:rPr>
                <w:rFonts w:eastAsia="Times New Roman" w:cs="Times New Roman"/>
              </w:rPr>
              <w:t xml:space="preserve">Write a simple paragraph on a topic from daily life, using Level 1 grammatical structures </w:t>
            </w:r>
          </w:p>
          <w:p w:rsidRPr="002E5377" w:rsidR="005D2C62" w:rsidP="00007C8A" w:rsidRDefault="005D2C62" w14:paraId="43863262" w14:textId="77777777"/>
        </w:tc>
        <w:tc>
          <w:tcPr>
            <w:tcW w:w="2730" w:type="dxa"/>
          </w:tcPr>
          <w:p w:rsidRPr="002E5377" w:rsidR="005D2C62" w:rsidP="00007C8A" w:rsidRDefault="005D2C62" w14:paraId="0E47AAAD" w14:textId="3185F453">
            <w:pPr>
              <w:rPr>
                <w:rFonts w:cs="Times New Roman"/>
              </w:rPr>
            </w:pPr>
            <w:r w:rsidRPr="002E5377">
              <w:rPr>
                <w:rFonts w:eastAsia="Times New Roman" w:cs="Times New Roman"/>
              </w:rPr>
              <w:t>Write for basic, everyday situations</w:t>
            </w:r>
          </w:p>
        </w:tc>
        <w:tc>
          <w:tcPr>
            <w:tcW w:w="2730" w:type="dxa"/>
          </w:tcPr>
          <w:p w:rsidRPr="002E5377" w:rsidR="005D2C62" w:rsidP="00007C8A" w:rsidRDefault="005D2C62" w14:paraId="6E6B76DA" w14:textId="1E5D8F24">
            <w:pPr>
              <w:rPr>
                <w:rFonts w:cs="Times New Roman"/>
              </w:rPr>
            </w:pPr>
            <w:r>
              <w:rPr>
                <w:rFonts w:cs="Times New Roman"/>
              </w:rPr>
              <w:t>Increase basic English vocabulary</w:t>
            </w:r>
          </w:p>
        </w:tc>
      </w:tr>
    </w:tbl>
    <w:p w:rsidRPr="00B017BA" w:rsidR="004600F4" w:rsidP="004600F4" w:rsidRDefault="004600F4" w14:paraId="680B18B4" w14:textId="77777777">
      <w:pPr>
        <w:rPr>
          <w:rFonts w:cs="Times New Roman"/>
          <w:sz w:val="24"/>
          <w:szCs w:val="24"/>
        </w:rPr>
      </w:pPr>
    </w:p>
    <w:p w:rsidR="00D009EC" w:rsidP="004600F4" w:rsidRDefault="00D009EC" w14:paraId="0CBF8E4E" w14:textId="77777777">
      <w:pPr>
        <w:rPr>
          <w:rFonts w:cs="Times New Roman"/>
          <w:sz w:val="24"/>
          <w:szCs w:val="24"/>
        </w:rPr>
      </w:pPr>
    </w:p>
    <w:p w:rsidR="007C436F" w:rsidP="004600F4" w:rsidRDefault="007C436F" w14:paraId="2BC302CE" w14:textId="77777777">
      <w:pPr>
        <w:rPr>
          <w:rFonts w:cs="Times New Roman"/>
          <w:sz w:val="24"/>
          <w:szCs w:val="24"/>
        </w:rPr>
      </w:pPr>
    </w:p>
    <w:p w:rsidR="007C436F" w:rsidP="004600F4" w:rsidRDefault="007C436F" w14:paraId="734F62B6" w14:textId="77777777">
      <w:pPr>
        <w:rPr>
          <w:rFonts w:cs="Times New Roman"/>
          <w:sz w:val="24"/>
          <w:szCs w:val="24"/>
        </w:rPr>
      </w:pPr>
    </w:p>
    <w:p w:rsidRPr="00B017BA" w:rsidR="007C436F" w:rsidP="004600F4" w:rsidRDefault="007C436F" w14:paraId="478AE411" w14:textId="77777777">
      <w:pPr>
        <w:rPr>
          <w:rFonts w:cs="Times New Roman"/>
          <w:sz w:val="24"/>
          <w:szCs w:val="24"/>
        </w:rPr>
      </w:pPr>
    </w:p>
    <w:p w:rsidRPr="00B017BA" w:rsidR="00D009EC" w:rsidP="004600F4" w:rsidRDefault="00D009EC" w14:paraId="365C3512" w14:textId="77777777">
      <w:pPr>
        <w:rPr>
          <w:rFonts w:cs="Times New Roman"/>
          <w:sz w:val="24"/>
          <w:szCs w:val="24"/>
        </w:rPr>
      </w:pPr>
    </w:p>
    <w:p w:rsidR="00882576" w:rsidRDefault="00882576" w14:paraId="0A6CC5AA" w14:textId="77777777">
      <w:pPr>
        <w:rPr>
          <w:rFonts w:cs="Times New Roman"/>
          <w:sz w:val="24"/>
          <w:szCs w:val="24"/>
        </w:rPr>
      </w:pPr>
      <w:r>
        <w:rPr>
          <w:rFonts w:cs="Times New Roman"/>
          <w:sz w:val="24"/>
          <w:szCs w:val="24"/>
        </w:rPr>
        <w:br w:type="page"/>
      </w:r>
    </w:p>
    <w:tbl>
      <w:tblPr>
        <w:tblStyle w:val="TableGrid"/>
        <w:tblW w:w="9535" w:type="dxa"/>
        <w:tblLook w:val="04A0" w:firstRow="1" w:lastRow="0" w:firstColumn="1" w:lastColumn="0" w:noHBand="0" w:noVBand="1"/>
      </w:tblPr>
      <w:tblGrid>
        <w:gridCol w:w="1988"/>
        <w:gridCol w:w="2515"/>
        <w:gridCol w:w="2516"/>
        <w:gridCol w:w="2516"/>
      </w:tblGrid>
      <w:tr w:rsidRPr="00B017BA" w:rsidR="004600F4" w:rsidTr="00062E26" w14:paraId="1AECD04C" w14:textId="77777777">
        <w:trPr>
          <w:trHeight w:val="800"/>
        </w:trPr>
        <w:tc>
          <w:tcPr>
            <w:tcW w:w="9535" w:type="dxa"/>
            <w:gridSpan w:val="4"/>
            <w:vAlign w:val="center"/>
          </w:tcPr>
          <w:p w:rsidRPr="00B017BA" w:rsidR="004600F4" w:rsidP="004019E3" w:rsidRDefault="00614DE4" w14:paraId="09E7C13C" w14:textId="45C239FE">
            <w:pPr>
              <w:pStyle w:val="Heading3"/>
              <w:jc w:val="center"/>
            </w:pPr>
            <w:bookmarkStart w:name="_Toc167790356" w:id="36"/>
            <w:r w:rsidRPr="00B017BA">
              <w:t xml:space="preserve">5.2.2: </w:t>
            </w:r>
            <w:r w:rsidRPr="00B017BA" w:rsidR="004600F4">
              <w:t>Level 2 Low Intermediate</w:t>
            </w:r>
            <w:bookmarkEnd w:id="36"/>
          </w:p>
        </w:tc>
      </w:tr>
      <w:tr w:rsidRPr="00B017BA" w:rsidR="00182F59" w:rsidTr="005D2C62" w14:paraId="4E6F6249" w14:textId="77777777">
        <w:trPr>
          <w:trHeight w:val="1925"/>
        </w:trPr>
        <w:tc>
          <w:tcPr>
            <w:tcW w:w="1988" w:type="dxa"/>
          </w:tcPr>
          <w:p w:rsidRPr="002E5377" w:rsidR="00182F59" w:rsidP="00182F59" w:rsidRDefault="00182F59" w14:paraId="09FFC19D" w14:textId="77777777">
            <w:pPr>
              <w:rPr>
                <w:rFonts w:cs="Times New Roman"/>
                <w:b/>
              </w:rPr>
            </w:pPr>
            <w:r w:rsidRPr="002E5377">
              <w:rPr>
                <w:rFonts w:cs="Times New Roman"/>
                <w:b/>
              </w:rPr>
              <w:t>Grammar</w:t>
            </w:r>
          </w:p>
        </w:tc>
        <w:tc>
          <w:tcPr>
            <w:tcW w:w="2515" w:type="dxa"/>
          </w:tcPr>
          <w:p w:rsidRPr="002E5377" w:rsidR="00182F59" w:rsidP="00182F59" w:rsidRDefault="00182F59" w14:paraId="33B35AE2" w14:textId="77777777">
            <w:pPr>
              <w:rPr>
                <w:rFonts w:cs="Times New Roman"/>
              </w:rPr>
            </w:pPr>
            <w:r w:rsidRPr="002E5377">
              <w:rPr>
                <w:rFonts w:cs="Times New Roman"/>
              </w:rPr>
              <w:t>Recognize Level 2 grammatical structures using the context of sentences</w:t>
            </w:r>
          </w:p>
        </w:tc>
        <w:tc>
          <w:tcPr>
            <w:tcW w:w="2516" w:type="dxa"/>
          </w:tcPr>
          <w:p w:rsidRPr="002E5377" w:rsidR="00182F59" w:rsidP="00182F59" w:rsidRDefault="00182F59" w14:paraId="02B26872" w14:textId="77777777">
            <w:pPr>
              <w:rPr>
                <w:rFonts w:cs="Times New Roman"/>
              </w:rPr>
            </w:pPr>
            <w:r w:rsidRPr="002E5377">
              <w:rPr>
                <w:rFonts w:cs="Times New Roman"/>
              </w:rPr>
              <w:t>Use Level 2 grammatical structures in writing and/or speaking</w:t>
            </w:r>
          </w:p>
        </w:tc>
        <w:tc>
          <w:tcPr>
            <w:tcW w:w="2516" w:type="dxa"/>
          </w:tcPr>
          <w:p w:rsidRPr="002E5377" w:rsidR="00182F59" w:rsidP="00182F59" w:rsidRDefault="00182F59" w14:paraId="115D96D0" w14:textId="77777777">
            <w:pPr>
              <w:rPr>
                <w:rFonts w:cs="Times New Roman"/>
              </w:rPr>
            </w:pPr>
            <w:r w:rsidRPr="002E5377">
              <w:rPr>
                <w:rFonts w:cs="Times New Roman"/>
              </w:rPr>
              <w:t>Find and correct written errors involving Level 2 grammatical structures</w:t>
            </w:r>
          </w:p>
        </w:tc>
      </w:tr>
      <w:tr w:rsidRPr="00B017BA" w:rsidR="00182F59" w:rsidTr="005D2C62" w14:paraId="18CC0550" w14:textId="77777777">
        <w:trPr>
          <w:trHeight w:val="1160"/>
        </w:trPr>
        <w:tc>
          <w:tcPr>
            <w:tcW w:w="1988" w:type="dxa"/>
          </w:tcPr>
          <w:p w:rsidRPr="002E5377" w:rsidR="00182F59" w:rsidP="00182F59" w:rsidRDefault="00182F59" w14:paraId="221A6842" w14:textId="77777777">
            <w:pPr>
              <w:rPr>
                <w:rFonts w:cs="Times New Roman"/>
                <w:b/>
              </w:rPr>
            </w:pPr>
            <w:r w:rsidRPr="002E5377">
              <w:rPr>
                <w:rFonts w:cs="Times New Roman"/>
                <w:b/>
              </w:rPr>
              <w:t>Listening and Speaking</w:t>
            </w:r>
          </w:p>
        </w:tc>
        <w:tc>
          <w:tcPr>
            <w:tcW w:w="2515" w:type="dxa"/>
          </w:tcPr>
          <w:p w:rsidRPr="002E5377" w:rsidR="00182F59" w:rsidP="00182F59" w:rsidRDefault="00182F59" w14:paraId="6A1E685E" w14:textId="76E07CDF">
            <w:pPr>
              <w:rPr>
                <w:rFonts w:cs="Times New Roman"/>
                <w:b/>
              </w:rPr>
            </w:pPr>
            <w:r w:rsidRPr="002E5377">
              <w:t xml:space="preserve">Present information about general interest topics for a minimum of </w:t>
            </w:r>
            <w:r w:rsidR="00BD6157">
              <w:t>two</w:t>
            </w:r>
            <w:r w:rsidRPr="002E5377">
              <w:t xml:space="preserve"> minute</w:t>
            </w:r>
            <w:r w:rsidR="00BD6157">
              <w:t>s</w:t>
            </w:r>
            <w:r w:rsidRPr="002E5377">
              <w:rPr>
                <w:rFonts w:cs="Times New Roman"/>
                <w:b/>
              </w:rPr>
              <w:t xml:space="preserve"> </w:t>
            </w:r>
          </w:p>
          <w:p w:rsidRPr="002E5377" w:rsidR="00182F59" w:rsidP="00182F59" w:rsidRDefault="00182F59" w14:paraId="2B96C76D" w14:textId="77777777">
            <w:pPr>
              <w:rPr>
                <w:rFonts w:cs="Times New Roman"/>
              </w:rPr>
            </w:pPr>
          </w:p>
        </w:tc>
        <w:tc>
          <w:tcPr>
            <w:tcW w:w="2516" w:type="dxa"/>
          </w:tcPr>
          <w:p w:rsidRPr="002E5377" w:rsidR="00182F59" w:rsidP="00E84BB1" w:rsidRDefault="00182F59" w14:paraId="526D5BF1" w14:textId="77777777">
            <w:pPr>
              <w:rPr>
                <w:rFonts w:cs="Times New Roman"/>
              </w:rPr>
            </w:pPr>
            <w:r w:rsidRPr="002E5377">
              <w:rPr>
                <w:rFonts w:cs="Times New Roman"/>
              </w:rPr>
              <w:t>Identify main ideas and supporting details in adapted monologues and discussions on general interest topics at a slow to moderate speed</w:t>
            </w:r>
          </w:p>
        </w:tc>
        <w:tc>
          <w:tcPr>
            <w:tcW w:w="2516" w:type="dxa"/>
          </w:tcPr>
          <w:p w:rsidRPr="002E5377" w:rsidR="00182F59" w:rsidP="00182F59" w:rsidRDefault="00182F59" w14:paraId="486D00FF" w14:textId="77777777">
            <w:r w:rsidRPr="002E5377">
              <w:t>Engage in conversations on everyday situations using opinions and examples</w:t>
            </w:r>
          </w:p>
        </w:tc>
      </w:tr>
      <w:tr w:rsidRPr="00B017BA" w:rsidR="00182F59" w:rsidTr="005D2C62" w14:paraId="37CABCC3" w14:textId="77777777">
        <w:trPr>
          <w:trHeight w:val="1600"/>
        </w:trPr>
        <w:tc>
          <w:tcPr>
            <w:tcW w:w="1988" w:type="dxa"/>
          </w:tcPr>
          <w:p w:rsidRPr="002E5377" w:rsidR="00182F59" w:rsidP="00182F59" w:rsidRDefault="00182F59" w14:paraId="65F49D42" w14:textId="77777777">
            <w:pPr>
              <w:rPr>
                <w:rFonts w:cs="Times New Roman"/>
                <w:b/>
              </w:rPr>
            </w:pPr>
            <w:r w:rsidRPr="002E5377">
              <w:rPr>
                <w:rFonts w:cs="Times New Roman"/>
                <w:b/>
              </w:rPr>
              <w:t>Reading Skills</w:t>
            </w:r>
          </w:p>
        </w:tc>
        <w:tc>
          <w:tcPr>
            <w:tcW w:w="2515" w:type="dxa"/>
          </w:tcPr>
          <w:p w:rsidRPr="002E5377" w:rsidR="00F440B1" w:rsidP="00F440B1" w:rsidRDefault="00182F59" w14:paraId="7441ECF4" w14:textId="77777777">
            <w:pPr>
              <w:rPr>
                <w:rFonts w:cs="Times New Roman"/>
              </w:rPr>
            </w:pPr>
            <w:r w:rsidRPr="002E5377">
              <w:rPr>
                <w:rFonts w:cs="Times New Roman"/>
              </w:rPr>
              <w:t>Identify main ideas and supporting details of short, predictably-organized texts on general interest topics</w:t>
            </w:r>
          </w:p>
        </w:tc>
        <w:tc>
          <w:tcPr>
            <w:tcW w:w="2516" w:type="dxa"/>
          </w:tcPr>
          <w:p w:rsidRPr="002E5377" w:rsidR="00182F59" w:rsidP="00182F59" w:rsidRDefault="00182F59" w14:paraId="202C2FC6" w14:textId="77777777">
            <w:pPr>
              <w:rPr>
                <w:rFonts w:cs="Times New Roman"/>
              </w:rPr>
            </w:pPr>
          </w:p>
        </w:tc>
        <w:tc>
          <w:tcPr>
            <w:tcW w:w="2516" w:type="dxa"/>
          </w:tcPr>
          <w:p w:rsidRPr="002E5377" w:rsidR="00182F59" w:rsidP="00182F59" w:rsidRDefault="00182F59" w14:paraId="5A317E65" w14:textId="77777777">
            <w:pPr>
              <w:rPr>
                <w:rFonts w:cs="Times New Roman"/>
              </w:rPr>
            </w:pPr>
          </w:p>
        </w:tc>
      </w:tr>
      <w:tr w:rsidRPr="00B017BA" w:rsidR="00182F59" w:rsidTr="005D2C62" w14:paraId="365F2586" w14:textId="77777777">
        <w:trPr>
          <w:trHeight w:val="1430"/>
        </w:trPr>
        <w:tc>
          <w:tcPr>
            <w:tcW w:w="1988" w:type="dxa"/>
          </w:tcPr>
          <w:p w:rsidRPr="002E5377" w:rsidR="00182F59" w:rsidP="00182F59" w:rsidRDefault="00182F59" w14:paraId="77B85708" w14:textId="77777777">
            <w:pPr>
              <w:rPr>
                <w:rFonts w:cs="Times New Roman"/>
                <w:b/>
              </w:rPr>
            </w:pPr>
            <w:r w:rsidRPr="002E5377">
              <w:rPr>
                <w:rFonts w:cs="Times New Roman"/>
                <w:b/>
              </w:rPr>
              <w:t>Writing</w:t>
            </w:r>
          </w:p>
        </w:tc>
        <w:tc>
          <w:tcPr>
            <w:tcW w:w="2515" w:type="dxa"/>
          </w:tcPr>
          <w:p w:rsidRPr="002E5377" w:rsidR="00182F59" w:rsidP="00182F59" w:rsidRDefault="00182F59" w14:paraId="75EFD812" w14:textId="77777777">
            <w:pPr>
              <w:rPr>
                <w:rFonts w:eastAsia="Times New Roman" w:cs="Times New Roman"/>
              </w:rPr>
            </w:pPr>
            <w:r w:rsidRPr="002E5377">
              <w:rPr>
                <w:rFonts w:eastAsia="Times New Roman" w:cs="Times New Roman"/>
              </w:rPr>
              <w:t xml:space="preserve">Write a well-organized paragraph with a topic sentence and controlling idea on a general interest topic, using Level 2 grammatical structures </w:t>
            </w:r>
          </w:p>
        </w:tc>
        <w:tc>
          <w:tcPr>
            <w:tcW w:w="2516" w:type="dxa"/>
          </w:tcPr>
          <w:p w:rsidRPr="002E5377" w:rsidR="00182F59" w:rsidP="00182F59" w:rsidRDefault="00182F59" w14:paraId="0D4128A6" w14:textId="77777777">
            <w:pPr>
              <w:rPr>
                <w:rFonts w:cs="Times New Roman"/>
              </w:rPr>
            </w:pPr>
            <w:r w:rsidRPr="002E5377">
              <w:rPr>
                <w:rFonts w:cs="Times New Roman"/>
              </w:rPr>
              <w:t>Write short passages for everyday situations</w:t>
            </w:r>
          </w:p>
          <w:p w:rsidRPr="002E5377" w:rsidR="00182F59" w:rsidP="00182F59" w:rsidRDefault="00182F59" w14:paraId="17C11065" w14:textId="77777777">
            <w:pPr>
              <w:rPr>
                <w:rFonts w:cs="Times New Roman"/>
              </w:rPr>
            </w:pPr>
          </w:p>
        </w:tc>
        <w:tc>
          <w:tcPr>
            <w:tcW w:w="2516" w:type="dxa"/>
          </w:tcPr>
          <w:p w:rsidRPr="002E5377" w:rsidR="00182F59" w:rsidP="00182F59" w:rsidRDefault="00182F59" w14:paraId="649EACFC" w14:textId="77777777">
            <w:pPr>
              <w:rPr>
                <w:rFonts w:cs="Times New Roman"/>
              </w:rPr>
            </w:pPr>
          </w:p>
        </w:tc>
      </w:tr>
    </w:tbl>
    <w:p w:rsidRPr="00B017BA" w:rsidR="009D097B" w:rsidRDefault="009D097B" w14:paraId="7B2F67AF" w14:textId="77777777"/>
    <w:p w:rsidRPr="00B017BA" w:rsidR="00D009EC" w:rsidRDefault="00D009EC" w14:paraId="64A994E4" w14:textId="77777777"/>
    <w:p w:rsidR="00D009EC" w:rsidRDefault="00D009EC" w14:paraId="58C1D375" w14:textId="77777777"/>
    <w:p w:rsidRPr="00B017BA" w:rsidR="00F440B1" w:rsidRDefault="00F440B1" w14:paraId="1EDA072C" w14:textId="77777777"/>
    <w:p w:rsidRPr="00B017BA" w:rsidR="00D009EC" w:rsidRDefault="00D009EC" w14:paraId="2D51EA64" w14:textId="77777777"/>
    <w:p w:rsidRPr="00B017BA" w:rsidR="00D009EC" w:rsidRDefault="00D009EC" w14:paraId="3A99DC24" w14:textId="77777777"/>
    <w:p w:rsidRPr="00B017BA" w:rsidR="00D009EC" w:rsidRDefault="00D009EC" w14:paraId="3B9F1470" w14:textId="77777777"/>
    <w:p w:rsidRPr="00B017BA" w:rsidR="00D009EC" w:rsidRDefault="00D009EC" w14:paraId="60DFF1D7" w14:textId="77777777"/>
    <w:p w:rsidRPr="00B017BA" w:rsidR="00D009EC" w:rsidRDefault="00D009EC" w14:paraId="0A4DA731" w14:textId="77777777"/>
    <w:p w:rsidRPr="00B017BA" w:rsidR="00D009EC" w:rsidRDefault="00D009EC" w14:paraId="6013AD5C" w14:textId="77777777"/>
    <w:p w:rsidRPr="00B017BA" w:rsidR="00D009EC" w:rsidRDefault="00D009EC" w14:paraId="6DEE82DA" w14:textId="77777777"/>
    <w:p w:rsidR="00882576" w:rsidRDefault="00882576" w14:paraId="721EDCA1" w14:textId="77777777">
      <w:r>
        <w:br w:type="page"/>
      </w:r>
    </w:p>
    <w:tbl>
      <w:tblPr>
        <w:tblStyle w:val="TableGrid"/>
        <w:tblW w:w="9535" w:type="dxa"/>
        <w:tblLook w:val="04A0" w:firstRow="1" w:lastRow="0" w:firstColumn="1" w:lastColumn="0" w:noHBand="0" w:noVBand="1"/>
      </w:tblPr>
      <w:tblGrid>
        <w:gridCol w:w="1988"/>
        <w:gridCol w:w="2515"/>
        <w:gridCol w:w="2516"/>
        <w:gridCol w:w="2516"/>
      </w:tblGrid>
      <w:tr w:rsidRPr="00B017BA" w:rsidR="004600F4" w:rsidTr="00062E26" w14:paraId="7E645291" w14:textId="77777777">
        <w:trPr>
          <w:trHeight w:val="800"/>
        </w:trPr>
        <w:tc>
          <w:tcPr>
            <w:tcW w:w="9535" w:type="dxa"/>
            <w:gridSpan w:val="4"/>
            <w:vAlign w:val="center"/>
          </w:tcPr>
          <w:p w:rsidRPr="00B017BA" w:rsidR="004600F4" w:rsidP="002E7574" w:rsidRDefault="00614DE4" w14:paraId="2502FB02" w14:textId="6C1712A1">
            <w:pPr>
              <w:pStyle w:val="Heading3"/>
              <w:jc w:val="center"/>
            </w:pPr>
            <w:bookmarkStart w:name="_Toc167790357" w:id="37"/>
            <w:r w:rsidRPr="00B017BA">
              <w:t xml:space="preserve">5.2.3: </w:t>
            </w:r>
            <w:r w:rsidR="002E7574">
              <w:t>Level 3</w:t>
            </w:r>
            <w:r w:rsidRPr="00B017BA" w:rsidR="004600F4">
              <w:t xml:space="preserve"> Intermediate</w:t>
            </w:r>
            <w:bookmarkEnd w:id="37"/>
          </w:p>
        </w:tc>
      </w:tr>
      <w:tr w:rsidRPr="00B017BA" w:rsidR="002E7574" w:rsidTr="005D2C62" w14:paraId="5B80BBD6" w14:textId="77777777">
        <w:trPr>
          <w:trHeight w:val="1600"/>
        </w:trPr>
        <w:tc>
          <w:tcPr>
            <w:tcW w:w="1988" w:type="dxa"/>
          </w:tcPr>
          <w:p w:rsidRPr="002E5377" w:rsidR="002E7574" w:rsidP="002E7574" w:rsidRDefault="002E7574" w14:paraId="69C07285" w14:textId="77777777">
            <w:pPr>
              <w:rPr>
                <w:rFonts w:cs="Times New Roman"/>
                <w:b/>
              </w:rPr>
            </w:pPr>
            <w:r w:rsidRPr="002E5377">
              <w:rPr>
                <w:rFonts w:cs="Times New Roman"/>
                <w:b/>
              </w:rPr>
              <w:t>Grammar</w:t>
            </w:r>
          </w:p>
        </w:tc>
        <w:tc>
          <w:tcPr>
            <w:tcW w:w="2515" w:type="dxa"/>
          </w:tcPr>
          <w:p w:rsidRPr="002E5377" w:rsidR="002E7574" w:rsidP="002E7574" w:rsidRDefault="002E7574" w14:paraId="16F63D3F" w14:textId="77777777">
            <w:pPr>
              <w:rPr>
                <w:rFonts w:cs="Times New Roman"/>
              </w:rPr>
            </w:pPr>
            <w:r w:rsidRPr="002E5377">
              <w:rPr>
                <w:rFonts w:cs="Times New Roman"/>
              </w:rPr>
              <w:t>Recognize Level 3 grammatical structures using the context of sentences and passages</w:t>
            </w:r>
          </w:p>
        </w:tc>
        <w:tc>
          <w:tcPr>
            <w:tcW w:w="2516" w:type="dxa"/>
          </w:tcPr>
          <w:p w:rsidRPr="002E5377" w:rsidR="002E7574" w:rsidP="002E7574" w:rsidRDefault="002E7574" w14:paraId="7F98670F" w14:textId="77777777">
            <w:pPr>
              <w:rPr>
                <w:rFonts w:cs="Times New Roman"/>
              </w:rPr>
            </w:pPr>
            <w:r w:rsidRPr="002E5377">
              <w:rPr>
                <w:rFonts w:cs="Times New Roman"/>
              </w:rPr>
              <w:t>Use Level 3 grammatical structures in writing and/or speaking</w:t>
            </w:r>
          </w:p>
          <w:p w:rsidRPr="002E5377" w:rsidR="002E7574" w:rsidP="002E7574" w:rsidRDefault="002E7574" w14:paraId="14B6AE1A" w14:textId="77777777">
            <w:pPr>
              <w:rPr>
                <w:rFonts w:cs="Times New Roman"/>
              </w:rPr>
            </w:pPr>
          </w:p>
        </w:tc>
        <w:tc>
          <w:tcPr>
            <w:tcW w:w="2516" w:type="dxa"/>
          </w:tcPr>
          <w:p w:rsidRPr="002E5377" w:rsidR="002E7574" w:rsidP="002E7574" w:rsidRDefault="002E7574" w14:paraId="3F41D477" w14:textId="77777777">
            <w:pPr>
              <w:rPr>
                <w:rFonts w:cs="Times New Roman"/>
              </w:rPr>
            </w:pPr>
            <w:r w:rsidRPr="002E5377">
              <w:rPr>
                <w:rFonts w:cs="Times New Roman"/>
              </w:rPr>
              <w:t>Find and correct written errors involving Level 3 grammatical structures</w:t>
            </w:r>
          </w:p>
        </w:tc>
      </w:tr>
      <w:tr w:rsidRPr="00B017BA" w:rsidR="002E7574" w:rsidTr="005D2C62" w14:paraId="592D229F" w14:textId="77777777">
        <w:trPr>
          <w:trHeight w:val="1187"/>
        </w:trPr>
        <w:tc>
          <w:tcPr>
            <w:tcW w:w="1988" w:type="dxa"/>
          </w:tcPr>
          <w:p w:rsidRPr="002E5377" w:rsidR="002E7574" w:rsidP="002E7574" w:rsidRDefault="002E7574" w14:paraId="74B2DC14" w14:textId="77777777">
            <w:pPr>
              <w:rPr>
                <w:rFonts w:cs="Times New Roman"/>
                <w:b/>
              </w:rPr>
            </w:pPr>
            <w:r w:rsidRPr="002E5377">
              <w:rPr>
                <w:rFonts w:cs="Times New Roman"/>
                <w:b/>
              </w:rPr>
              <w:t>Listening and Speaking</w:t>
            </w:r>
          </w:p>
        </w:tc>
        <w:tc>
          <w:tcPr>
            <w:tcW w:w="2515" w:type="dxa"/>
          </w:tcPr>
          <w:p w:rsidRPr="002E5377" w:rsidR="002E7574" w:rsidP="002E7574" w:rsidRDefault="002E7574" w14:paraId="0CB1D538" w14:textId="77777777">
            <w:r w:rsidRPr="002E5377">
              <w:t xml:space="preserve">Present information about familiar topics using at least one visual aid for a minimum of </w:t>
            </w:r>
            <w:r w:rsidR="00BD6157">
              <w:t>three</w:t>
            </w:r>
            <w:r w:rsidRPr="002E5377">
              <w:t xml:space="preserve"> minutes</w:t>
            </w:r>
          </w:p>
          <w:p w:rsidRPr="002E5377" w:rsidR="002E7574" w:rsidP="002E7574" w:rsidRDefault="002E7574" w14:paraId="1D4D72D4" w14:textId="77777777">
            <w:pPr>
              <w:rPr>
                <w:rFonts w:cs="Times New Roman"/>
              </w:rPr>
            </w:pPr>
          </w:p>
        </w:tc>
        <w:tc>
          <w:tcPr>
            <w:tcW w:w="2516" w:type="dxa"/>
          </w:tcPr>
          <w:p w:rsidRPr="002E5377" w:rsidR="002E7574" w:rsidP="00E84BB1" w:rsidRDefault="002E7574" w14:paraId="3F3AEC4F" w14:textId="77777777">
            <w:pPr>
              <w:rPr>
                <w:rFonts w:cs="Times New Roman"/>
              </w:rPr>
            </w:pPr>
            <w:r w:rsidRPr="002E5377">
              <w:rPr>
                <w:rFonts w:cs="Times New Roman"/>
              </w:rPr>
              <w:t>Identify main ideas and supporting details in pre-academic lectures and discussions at a moderate speed</w:t>
            </w:r>
          </w:p>
        </w:tc>
        <w:tc>
          <w:tcPr>
            <w:tcW w:w="2516" w:type="dxa"/>
          </w:tcPr>
          <w:p w:rsidRPr="002E5377" w:rsidR="002E7574" w:rsidP="002E7574" w:rsidRDefault="002E7574" w14:paraId="52885C81" w14:textId="77777777">
            <w:pPr>
              <w:rPr>
                <w:rFonts w:cs="Times New Roman"/>
              </w:rPr>
            </w:pPr>
            <w:r w:rsidRPr="002E5377">
              <w:rPr>
                <w:rFonts w:cs="Times New Roman"/>
              </w:rPr>
              <w:t>Engage in conversations on familiar pre-academic topics</w:t>
            </w:r>
          </w:p>
          <w:p w:rsidRPr="002E5377" w:rsidR="002E7574" w:rsidP="002E7574" w:rsidRDefault="002E7574" w14:paraId="5451977B" w14:textId="77777777">
            <w:pPr>
              <w:rPr>
                <w:rFonts w:cs="Times New Roman"/>
              </w:rPr>
            </w:pPr>
          </w:p>
        </w:tc>
      </w:tr>
      <w:tr w:rsidRPr="00B017BA" w:rsidR="002E7574" w:rsidTr="005D2C62" w14:paraId="58851D2E" w14:textId="77777777">
        <w:trPr>
          <w:trHeight w:val="1600"/>
        </w:trPr>
        <w:tc>
          <w:tcPr>
            <w:tcW w:w="1988" w:type="dxa"/>
          </w:tcPr>
          <w:p w:rsidRPr="002E5377" w:rsidR="002E7574" w:rsidP="002E7574" w:rsidRDefault="002E7574" w14:paraId="33961EE8" w14:textId="77777777">
            <w:pPr>
              <w:rPr>
                <w:rFonts w:cs="Times New Roman"/>
                <w:b/>
              </w:rPr>
            </w:pPr>
            <w:r w:rsidRPr="002E5377">
              <w:rPr>
                <w:rFonts w:cs="Times New Roman"/>
                <w:b/>
              </w:rPr>
              <w:t>Reading</w:t>
            </w:r>
          </w:p>
        </w:tc>
        <w:tc>
          <w:tcPr>
            <w:tcW w:w="2515" w:type="dxa"/>
          </w:tcPr>
          <w:p w:rsidRPr="002E5377" w:rsidR="002E7574" w:rsidP="002E7574" w:rsidRDefault="002E7574" w14:paraId="212C6866" w14:textId="77777777">
            <w:pPr>
              <w:rPr>
                <w:rFonts w:cs="Times New Roman"/>
              </w:rPr>
            </w:pPr>
            <w:r w:rsidRPr="002E5377">
              <w:rPr>
                <w:rFonts w:cs="Times New Roman"/>
              </w:rPr>
              <w:t>Identify main ideas and supporting details of pre-academic and adapted academic texts</w:t>
            </w:r>
          </w:p>
        </w:tc>
        <w:tc>
          <w:tcPr>
            <w:tcW w:w="2516" w:type="dxa"/>
          </w:tcPr>
          <w:p w:rsidRPr="002E5377" w:rsidR="002E7574" w:rsidP="002E7574" w:rsidRDefault="002E7574" w14:paraId="3FADDAC9" w14:textId="77777777">
            <w:pPr>
              <w:rPr>
                <w:rFonts w:cs="Times New Roman"/>
              </w:rPr>
            </w:pPr>
          </w:p>
        </w:tc>
        <w:tc>
          <w:tcPr>
            <w:tcW w:w="2516" w:type="dxa"/>
          </w:tcPr>
          <w:p w:rsidRPr="002E5377" w:rsidR="002E7574" w:rsidP="002E7574" w:rsidRDefault="002E7574" w14:paraId="0BAF20AC" w14:textId="77777777">
            <w:pPr>
              <w:rPr>
                <w:rFonts w:cs="Times New Roman"/>
              </w:rPr>
            </w:pPr>
          </w:p>
        </w:tc>
      </w:tr>
      <w:tr w:rsidRPr="00B017BA" w:rsidR="002E7574" w:rsidTr="005D2C62" w14:paraId="2734B7EA" w14:textId="77777777">
        <w:trPr>
          <w:trHeight w:val="1421"/>
        </w:trPr>
        <w:tc>
          <w:tcPr>
            <w:tcW w:w="1988" w:type="dxa"/>
          </w:tcPr>
          <w:p w:rsidRPr="002E5377" w:rsidR="002E7574" w:rsidP="002E7574" w:rsidRDefault="002E7574" w14:paraId="05BD5E7B" w14:textId="77777777">
            <w:pPr>
              <w:rPr>
                <w:rFonts w:cs="Times New Roman"/>
                <w:b/>
              </w:rPr>
            </w:pPr>
            <w:r w:rsidRPr="002E5377">
              <w:rPr>
                <w:rFonts w:cs="Times New Roman"/>
                <w:b/>
              </w:rPr>
              <w:t>Writing</w:t>
            </w:r>
          </w:p>
        </w:tc>
        <w:tc>
          <w:tcPr>
            <w:tcW w:w="2515" w:type="dxa"/>
          </w:tcPr>
          <w:p w:rsidR="002E7574" w:rsidP="00F440B1" w:rsidRDefault="002E7574" w14:paraId="26C751C8" w14:textId="77777777">
            <w:pPr>
              <w:rPr>
                <w:rFonts w:cs="Times New Roman"/>
              </w:rPr>
            </w:pPr>
            <w:r w:rsidRPr="002E5377">
              <w:rPr>
                <w:rFonts w:cs="Times New Roman"/>
              </w:rPr>
              <w:t>Write an organized and adequately developed four-paragraph essay on an academic topic, using Level 3 grammatical structures</w:t>
            </w:r>
          </w:p>
          <w:p w:rsidRPr="002E5377" w:rsidR="00AB4A62" w:rsidP="00F440B1" w:rsidRDefault="00AB4A62" w14:paraId="4CDE5652" w14:textId="4A93E50F">
            <w:pPr>
              <w:rPr>
                <w:rFonts w:cs="Times New Roman"/>
              </w:rPr>
            </w:pPr>
          </w:p>
        </w:tc>
        <w:tc>
          <w:tcPr>
            <w:tcW w:w="2516" w:type="dxa"/>
          </w:tcPr>
          <w:p w:rsidRPr="002E5377" w:rsidR="002E7574" w:rsidP="002E7574" w:rsidRDefault="002E7574" w14:paraId="08A26621" w14:textId="77777777">
            <w:pPr>
              <w:rPr>
                <w:rFonts w:cs="Times New Roman"/>
              </w:rPr>
            </w:pPr>
            <w:r w:rsidRPr="002E5377">
              <w:rPr>
                <w:rFonts w:eastAsia="Times New Roman" w:cs="Times New Roman"/>
              </w:rPr>
              <w:t>Write short passages for everyday situations with some control of register</w:t>
            </w:r>
            <w:r w:rsidRPr="002E5377">
              <w:rPr>
                <w:rFonts w:cs="Times New Roman"/>
              </w:rPr>
              <w:t xml:space="preserve"> </w:t>
            </w:r>
          </w:p>
          <w:p w:rsidRPr="002E5377" w:rsidR="002E7574" w:rsidP="002E7574" w:rsidRDefault="002E7574" w14:paraId="5934A766" w14:textId="77777777">
            <w:pPr>
              <w:rPr>
                <w:rFonts w:cs="Times New Roman"/>
              </w:rPr>
            </w:pPr>
          </w:p>
        </w:tc>
        <w:tc>
          <w:tcPr>
            <w:tcW w:w="2516" w:type="dxa"/>
          </w:tcPr>
          <w:p w:rsidRPr="002E5377" w:rsidR="002E7574" w:rsidP="002E7574" w:rsidRDefault="002E7574" w14:paraId="5406E2B9" w14:textId="77777777">
            <w:pPr>
              <w:rPr>
                <w:rFonts w:cs="Times New Roman"/>
              </w:rPr>
            </w:pPr>
          </w:p>
        </w:tc>
      </w:tr>
    </w:tbl>
    <w:p w:rsidR="00B61147" w:rsidRDefault="00B61147" w14:paraId="2C804448" w14:textId="77777777">
      <w:pPr>
        <w:rPr>
          <w:rFonts w:cs="Times New Roman"/>
          <w:sz w:val="24"/>
          <w:szCs w:val="24"/>
        </w:rPr>
      </w:pPr>
      <w:r w:rsidRPr="00B017BA">
        <w:rPr>
          <w:rFonts w:cs="Times New Roman"/>
          <w:sz w:val="24"/>
          <w:szCs w:val="24"/>
        </w:rPr>
        <w:br w:type="page"/>
      </w:r>
    </w:p>
    <w:p w:rsidRPr="00B017BA" w:rsidR="00E84BB1" w:rsidRDefault="00E84BB1" w14:paraId="4FC84171" w14:textId="77777777">
      <w:pPr>
        <w:rPr>
          <w:rFonts w:cs="Times New Roman"/>
          <w:sz w:val="24"/>
          <w:szCs w:val="24"/>
        </w:rPr>
      </w:pPr>
    </w:p>
    <w:tbl>
      <w:tblPr>
        <w:tblStyle w:val="TableGrid"/>
        <w:tblW w:w="9535" w:type="dxa"/>
        <w:tblLook w:val="04A0" w:firstRow="1" w:lastRow="0" w:firstColumn="1" w:lastColumn="0" w:noHBand="0" w:noVBand="1"/>
      </w:tblPr>
      <w:tblGrid>
        <w:gridCol w:w="1615"/>
        <w:gridCol w:w="2640"/>
        <w:gridCol w:w="2640"/>
        <w:gridCol w:w="2640"/>
      </w:tblGrid>
      <w:tr w:rsidRPr="00B017BA" w:rsidR="004600F4" w:rsidTr="00062E26" w14:paraId="5C8F65FF" w14:textId="77777777">
        <w:trPr>
          <w:trHeight w:val="800"/>
        </w:trPr>
        <w:tc>
          <w:tcPr>
            <w:tcW w:w="9535" w:type="dxa"/>
            <w:gridSpan w:val="4"/>
            <w:vAlign w:val="center"/>
          </w:tcPr>
          <w:p w:rsidRPr="00B017BA" w:rsidR="004600F4" w:rsidP="002E7574" w:rsidRDefault="00B61147" w14:paraId="50836A3C" w14:textId="2341704C">
            <w:pPr>
              <w:pStyle w:val="Heading3"/>
              <w:jc w:val="center"/>
            </w:pPr>
            <w:bookmarkStart w:name="_Toc167790358" w:id="38"/>
            <w:r w:rsidRPr="00B017BA">
              <w:t xml:space="preserve">5.2.4: </w:t>
            </w:r>
            <w:r w:rsidRPr="00B017BA" w:rsidR="004600F4">
              <w:t>Level 4 High Intermediate</w:t>
            </w:r>
            <w:bookmarkEnd w:id="38"/>
          </w:p>
        </w:tc>
      </w:tr>
      <w:tr w:rsidRPr="00B017BA" w:rsidR="002E7574" w:rsidTr="005D2C62" w14:paraId="4D9BA457" w14:textId="77777777">
        <w:trPr>
          <w:trHeight w:val="1600"/>
        </w:trPr>
        <w:tc>
          <w:tcPr>
            <w:tcW w:w="1615" w:type="dxa"/>
          </w:tcPr>
          <w:p w:rsidRPr="002E5377" w:rsidR="002E7574" w:rsidP="002E7574" w:rsidRDefault="002E7574" w14:paraId="0448DE8D" w14:textId="77777777">
            <w:pPr>
              <w:rPr>
                <w:rFonts w:cs="Times New Roman"/>
                <w:b/>
              </w:rPr>
            </w:pPr>
            <w:r w:rsidRPr="002E5377">
              <w:rPr>
                <w:rFonts w:cs="Times New Roman"/>
                <w:b/>
              </w:rPr>
              <w:t>Grammar</w:t>
            </w:r>
          </w:p>
        </w:tc>
        <w:tc>
          <w:tcPr>
            <w:tcW w:w="2640" w:type="dxa"/>
          </w:tcPr>
          <w:p w:rsidRPr="002E5377" w:rsidR="002E7574" w:rsidP="002E7574" w:rsidRDefault="002E7574" w14:paraId="7A8E84CF" w14:textId="77777777">
            <w:pPr>
              <w:rPr>
                <w:rFonts w:cs="Times New Roman"/>
              </w:rPr>
            </w:pPr>
            <w:r w:rsidRPr="002E5377">
              <w:rPr>
                <w:rFonts w:cs="Times New Roman"/>
              </w:rPr>
              <w:t>Recognize Level 4 grammatical structures using the context of sentences and passages</w:t>
            </w:r>
          </w:p>
        </w:tc>
        <w:tc>
          <w:tcPr>
            <w:tcW w:w="2640" w:type="dxa"/>
          </w:tcPr>
          <w:p w:rsidRPr="002E5377" w:rsidR="002E7574" w:rsidP="002E7574" w:rsidRDefault="002E7574" w14:paraId="488A053D" w14:textId="77777777">
            <w:pPr>
              <w:rPr>
                <w:rFonts w:cs="Times New Roman"/>
              </w:rPr>
            </w:pPr>
            <w:r w:rsidRPr="002E5377">
              <w:rPr>
                <w:rFonts w:cs="Times New Roman"/>
              </w:rPr>
              <w:t>Use Level 4 grammatical structures in writing complex sentences and/or in speaking</w:t>
            </w:r>
          </w:p>
        </w:tc>
        <w:tc>
          <w:tcPr>
            <w:tcW w:w="2640" w:type="dxa"/>
          </w:tcPr>
          <w:p w:rsidRPr="002E5377" w:rsidR="002E7574" w:rsidP="002E7574" w:rsidRDefault="002E7574" w14:paraId="71F7E1BB" w14:textId="77777777">
            <w:pPr>
              <w:rPr>
                <w:rFonts w:cs="Times New Roman"/>
              </w:rPr>
            </w:pPr>
            <w:r w:rsidRPr="002E5377">
              <w:rPr>
                <w:rFonts w:cs="Times New Roman"/>
              </w:rPr>
              <w:t xml:space="preserve">Find and correct written errors involving Level 4 grammatical structures </w:t>
            </w:r>
          </w:p>
        </w:tc>
      </w:tr>
      <w:tr w:rsidRPr="00B017BA" w:rsidR="002E7574" w:rsidTr="005D2C62" w14:paraId="274CEDE6" w14:textId="77777777">
        <w:trPr>
          <w:trHeight w:val="1160"/>
        </w:trPr>
        <w:tc>
          <w:tcPr>
            <w:tcW w:w="1615" w:type="dxa"/>
          </w:tcPr>
          <w:p w:rsidRPr="002E5377" w:rsidR="002E7574" w:rsidP="002E7574" w:rsidRDefault="002E7574" w14:paraId="66FC7C8A" w14:textId="77777777">
            <w:pPr>
              <w:rPr>
                <w:rFonts w:cs="Times New Roman"/>
                <w:b/>
              </w:rPr>
            </w:pPr>
            <w:r w:rsidRPr="002E5377">
              <w:rPr>
                <w:rFonts w:cs="Times New Roman"/>
                <w:b/>
              </w:rPr>
              <w:t>Listening and Speaking</w:t>
            </w:r>
          </w:p>
        </w:tc>
        <w:tc>
          <w:tcPr>
            <w:tcW w:w="2640" w:type="dxa"/>
          </w:tcPr>
          <w:p w:rsidRPr="002E5377" w:rsidR="002E7574" w:rsidP="002E7574" w:rsidRDefault="002E7574" w14:paraId="7F42994A" w14:textId="77777777">
            <w:pPr>
              <w:rPr>
                <w:rFonts w:cs="Times New Roman"/>
              </w:rPr>
            </w:pPr>
            <w:r w:rsidRPr="002E5377">
              <w:rPr>
                <w:rFonts w:cs="Times New Roman"/>
              </w:rPr>
              <w:t xml:space="preserve">Present information </w:t>
            </w:r>
            <w:r w:rsidR="00BD6157">
              <w:rPr>
                <w:rFonts w:cs="Times New Roman"/>
              </w:rPr>
              <w:t>using one familiar source</w:t>
            </w:r>
            <w:r w:rsidRPr="002E5377">
              <w:rPr>
                <w:rFonts w:cs="Times New Roman"/>
              </w:rPr>
              <w:t xml:space="preserve"> for a minimum of four minutes</w:t>
            </w:r>
          </w:p>
          <w:p w:rsidRPr="002E5377" w:rsidR="002E7574" w:rsidP="002E7574" w:rsidRDefault="002E7574" w14:paraId="38FF9FF3" w14:textId="77777777">
            <w:pPr>
              <w:rPr>
                <w:rFonts w:cs="Times New Roman"/>
              </w:rPr>
            </w:pPr>
          </w:p>
        </w:tc>
        <w:tc>
          <w:tcPr>
            <w:tcW w:w="2640" w:type="dxa"/>
          </w:tcPr>
          <w:p w:rsidRPr="002E5377" w:rsidR="002E7574" w:rsidP="002E7574" w:rsidRDefault="002E7574" w14:paraId="41A7EEB1" w14:textId="77777777">
            <w:pPr>
              <w:rPr>
                <w:rFonts w:cs="Times New Roman"/>
              </w:rPr>
            </w:pPr>
            <w:r w:rsidRPr="002E5377">
              <w:rPr>
                <w:rFonts w:cs="Times New Roman"/>
              </w:rPr>
              <w:t>Identify main ideas and supporting details in adapted academic lectures and discussions on academic topics with near native-like speed in a range of accents</w:t>
            </w:r>
          </w:p>
        </w:tc>
        <w:tc>
          <w:tcPr>
            <w:tcW w:w="2640" w:type="dxa"/>
          </w:tcPr>
          <w:p w:rsidRPr="002E5377" w:rsidR="002E7574" w:rsidP="002E7574" w:rsidRDefault="002E7574" w14:paraId="627CC5BB" w14:textId="77777777">
            <w:pPr>
              <w:rPr>
                <w:rFonts w:cs="Times New Roman"/>
              </w:rPr>
            </w:pPr>
            <w:r w:rsidRPr="002E5377">
              <w:rPr>
                <w:rFonts w:cs="Times New Roman"/>
              </w:rPr>
              <w:t>Engage in discussions about familiar academic topics</w:t>
            </w:r>
          </w:p>
          <w:p w:rsidRPr="002E5377" w:rsidR="002E7574" w:rsidP="002E7574" w:rsidRDefault="002E7574" w14:paraId="67BA7112" w14:textId="77777777">
            <w:pPr>
              <w:rPr>
                <w:rFonts w:cs="Times New Roman"/>
                <w:b/>
              </w:rPr>
            </w:pPr>
          </w:p>
          <w:p w:rsidRPr="002E5377" w:rsidR="002E7574" w:rsidP="002E7574" w:rsidRDefault="002E7574" w14:paraId="7690AD15" w14:textId="77777777">
            <w:pPr>
              <w:rPr>
                <w:rFonts w:cs="Times New Roman"/>
              </w:rPr>
            </w:pPr>
          </w:p>
        </w:tc>
      </w:tr>
      <w:tr w:rsidRPr="00B017BA" w:rsidR="002E7574" w:rsidTr="005D2C62" w14:paraId="30EAF295" w14:textId="77777777">
        <w:trPr>
          <w:trHeight w:val="1600"/>
        </w:trPr>
        <w:tc>
          <w:tcPr>
            <w:tcW w:w="1615" w:type="dxa"/>
          </w:tcPr>
          <w:p w:rsidRPr="002E5377" w:rsidR="002E7574" w:rsidP="002E7574" w:rsidRDefault="002E7574" w14:paraId="4D4F605A" w14:textId="77777777">
            <w:pPr>
              <w:rPr>
                <w:rFonts w:cs="Times New Roman"/>
                <w:b/>
              </w:rPr>
            </w:pPr>
            <w:r w:rsidRPr="002E5377">
              <w:rPr>
                <w:rFonts w:cs="Times New Roman"/>
                <w:b/>
              </w:rPr>
              <w:t>Reading</w:t>
            </w:r>
          </w:p>
        </w:tc>
        <w:tc>
          <w:tcPr>
            <w:tcW w:w="2640" w:type="dxa"/>
          </w:tcPr>
          <w:p w:rsidRPr="002E5377" w:rsidR="002E7574" w:rsidP="002E7574" w:rsidRDefault="002E7574" w14:paraId="793047B1" w14:textId="77777777">
            <w:pPr>
              <w:rPr>
                <w:rFonts w:cs="Times New Roman"/>
              </w:rPr>
            </w:pPr>
            <w:r w:rsidRPr="002E5377">
              <w:rPr>
                <w:rFonts w:cs="Times New Roman"/>
              </w:rPr>
              <w:t xml:space="preserve">Identify main ideas and supporting details of adapted, university-level texts </w:t>
            </w:r>
          </w:p>
        </w:tc>
        <w:tc>
          <w:tcPr>
            <w:tcW w:w="2640" w:type="dxa"/>
          </w:tcPr>
          <w:p w:rsidRPr="002E5377" w:rsidR="002E7574" w:rsidP="002E7574" w:rsidRDefault="002E7574" w14:paraId="4C3B39D3" w14:textId="77777777">
            <w:pPr>
              <w:rPr>
                <w:rFonts w:cs="Times New Roman"/>
              </w:rPr>
            </w:pPr>
            <w:r w:rsidRPr="002E5377">
              <w:rPr>
                <w:rFonts w:cs="Times New Roman"/>
              </w:rPr>
              <w:t>Synthesize ideas within and across adapted university-level texts</w:t>
            </w:r>
          </w:p>
        </w:tc>
        <w:tc>
          <w:tcPr>
            <w:tcW w:w="2640" w:type="dxa"/>
          </w:tcPr>
          <w:p w:rsidRPr="002E5377" w:rsidR="002E7574" w:rsidP="002E7574" w:rsidRDefault="002E7574" w14:paraId="17263C7B" w14:textId="77777777">
            <w:pPr>
              <w:rPr>
                <w:rFonts w:cs="Times New Roman"/>
              </w:rPr>
            </w:pPr>
          </w:p>
        </w:tc>
      </w:tr>
      <w:tr w:rsidRPr="00B017BA" w:rsidR="002E7574" w:rsidTr="005D2C62" w14:paraId="195AE35D" w14:textId="77777777">
        <w:trPr>
          <w:trHeight w:val="1340"/>
        </w:trPr>
        <w:tc>
          <w:tcPr>
            <w:tcW w:w="1615" w:type="dxa"/>
          </w:tcPr>
          <w:p w:rsidRPr="002E5377" w:rsidR="002E7574" w:rsidP="002E7574" w:rsidRDefault="002E7574" w14:paraId="406904F0" w14:textId="77777777">
            <w:pPr>
              <w:rPr>
                <w:rFonts w:cs="Times New Roman"/>
                <w:b/>
              </w:rPr>
            </w:pPr>
            <w:r w:rsidRPr="002E5377">
              <w:rPr>
                <w:rFonts w:cs="Times New Roman"/>
                <w:b/>
              </w:rPr>
              <w:t>Writing</w:t>
            </w:r>
          </w:p>
        </w:tc>
        <w:tc>
          <w:tcPr>
            <w:tcW w:w="2640" w:type="dxa"/>
          </w:tcPr>
          <w:p w:rsidR="002E7574" w:rsidP="00F440B1" w:rsidRDefault="002E7574" w14:paraId="08A99BC9" w14:textId="77777777">
            <w:pPr>
              <w:rPr>
                <w:rFonts w:cs="Times New Roman"/>
                <w:b/>
              </w:rPr>
            </w:pPr>
            <w:r w:rsidRPr="002E5377">
              <w:rPr>
                <w:rFonts w:cs="Times New Roman"/>
              </w:rPr>
              <w:t>Write an organized and adequately developed five-paragraph essay on an academic topic, incorporating sources with guidance and using Level 4 grammatical structures</w:t>
            </w:r>
            <w:r w:rsidRPr="002E5377">
              <w:rPr>
                <w:rFonts w:cs="Times New Roman"/>
                <w:b/>
              </w:rPr>
              <w:t xml:space="preserve">     </w:t>
            </w:r>
          </w:p>
          <w:p w:rsidRPr="002E5377" w:rsidR="00487F48" w:rsidP="00F440B1" w:rsidRDefault="007C1C7D" w14:paraId="17EF379E" w14:textId="2F239F31">
            <w:pPr>
              <w:rPr>
                <w:rFonts w:cs="Times New Roman"/>
                <w:b/>
              </w:rPr>
            </w:pPr>
            <w:r>
              <w:rPr>
                <w:rFonts w:cs="Times New Roman"/>
                <w:b/>
              </w:rPr>
              <w:t xml:space="preserve"> </w:t>
            </w:r>
          </w:p>
        </w:tc>
        <w:tc>
          <w:tcPr>
            <w:tcW w:w="2640" w:type="dxa"/>
          </w:tcPr>
          <w:p w:rsidRPr="002E5377" w:rsidR="002E7574" w:rsidP="002E7574" w:rsidRDefault="002E7574" w14:paraId="4F35665D" w14:textId="77777777">
            <w:pPr>
              <w:rPr>
                <w:rFonts w:cs="Times New Roman"/>
                <w:b/>
              </w:rPr>
            </w:pPr>
            <w:r w:rsidRPr="002E5377">
              <w:rPr>
                <w:rFonts w:eastAsia="Times New Roman" w:cs="Times New Roman"/>
              </w:rPr>
              <w:t>Write short passages with adequate control of register</w:t>
            </w:r>
          </w:p>
          <w:p w:rsidRPr="002E5377" w:rsidR="002E7574" w:rsidP="002E7574" w:rsidRDefault="002E7574" w14:paraId="4EA4DFF1" w14:textId="77777777">
            <w:pPr>
              <w:rPr>
                <w:rFonts w:cs="Times New Roman"/>
              </w:rPr>
            </w:pPr>
          </w:p>
        </w:tc>
        <w:tc>
          <w:tcPr>
            <w:tcW w:w="2640" w:type="dxa"/>
          </w:tcPr>
          <w:p w:rsidRPr="002E5377" w:rsidR="002E7574" w:rsidP="002E7574" w:rsidRDefault="002E7574" w14:paraId="262FF872" w14:textId="77777777">
            <w:pPr>
              <w:rPr>
                <w:rFonts w:cs="Times New Roman"/>
              </w:rPr>
            </w:pPr>
          </w:p>
        </w:tc>
      </w:tr>
    </w:tbl>
    <w:p w:rsidRPr="00B017BA" w:rsidR="004600F4" w:rsidP="004600F4" w:rsidRDefault="004600F4" w14:paraId="4ED1383B" w14:textId="77777777">
      <w:pPr>
        <w:rPr>
          <w:rFonts w:cs="Times New Roman"/>
          <w:sz w:val="24"/>
          <w:szCs w:val="24"/>
        </w:rPr>
      </w:pPr>
    </w:p>
    <w:p w:rsidRPr="00B017BA" w:rsidR="00B61147" w:rsidRDefault="00B61147" w14:paraId="4B671A48" w14:textId="77777777">
      <w:pPr>
        <w:rPr>
          <w:rFonts w:cs="Times New Roman"/>
          <w:sz w:val="24"/>
          <w:szCs w:val="24"/>
        </w:rPr>
      </w:pPr>
      <w:r w:rsidRPr="00B017BA">
        <w:rPr>
          <w:rFonts w:cs="Times New Roman"/>
          <w:sz w:val="24"/>
          <w:szCs w:val="24"/>
        </w:rPr>
        <w:br w:type="page"/>
      </w:r>
    </w:p>
    <w:tbl>
      <w:tblPr>
        <w:tblStyle w:val="TableGrid"/>
        <w:tblW w:w="9355" w:type="dxa"/>
        <w:tblLook w:val="04A0" w:firstRow="1" w:lastRow="0" w:firstColumn="1" w:lastColumn="0" w:noHBand="0" w:noVBand="1"/>
      </w:tblPr>
      <w:tblGrid>
        <w:gridCol w:w="1255"/>
        <w:gridCol w:w="2700"/>
        <w:gridCol w:w="2700"/>
        <w:gridCol w:w="2700"/>
      </w:tblGrid>
      <w:tr w:rsidRPr="00B017BA" w:rsidR="00484E6C" w:rsidTr="00484E6C" w14:paraId="2D3D6804" w14:textId="77777777">
        <w:trPr>
          <w:trHeight w:val="800"/>
        </w:trPr>
        <w:tc>
          <w:tcPr>
            <w:tcW w:w="9355" w:type="dxa"/>
            <w:gridSpan w:val="4"/>
            <w:vAlign w:val="center"/>
          </w:tcPr>
          <w:p w:rsidRPr="00B017BA" w:rsidR="00484E6C" w:rsidP="002E7574" w:rsidRDefault="00484E6C" w14:paraId="4D6816BE" w14:textId="6FB76827">
            <w:pPr>
              <w:pStyle w:val="Heading3"/>
              <w:jc w:val="center"/>
            </w:pPr>
            <w:bookmarkStart w:name="_Toc167790359" w:id="39"/>
            <w:r w:rsidRPr="00B017BA">
              <w:t>5.2.5: Level 5 Advanced</w:t>
            </w:r>
            <w:bookmarkEnd w:id="39"/>
          </w:p>
        </w:tc>
      </w:tr>
      <w:tr w:rsidRPr="00B017BA" w:rsidR="002E7574" w:rsidTr="005D2C62" w14:paraId="5411E0D5" w14:textId="77777777">
        <w:trPr>
          <w:trHeight w:val="1600"/>
        </w:trPr>
        <w:tc>
          <w:tcPr>
            <w:tcW w:w="1255" w:type="dxa"/>
          </w:tcPr>
          <w:p w:rsidRPr="002E5377" w:rsidR="002E7574" w:rsidP="002E7574" w:rsidRDefault="002E7574" w14:paraId="27CC37FF" w14:textId="77777777">
            <w:pPr>
              <w:rPr>
                <w:rFonts w:cs="Times New Roman"/>
                <w:b/>
              </w:rPr>
            </w:pPr>
            <w:r w:rsidRPr="002E5377">
              <w:rPr>
                <w:rFonts w:cs="Times New Roman"/>
                <w:b/>
              </w:rPr>
              <w:t>Grammar</w:t>
            </w:r>
          </w:p>
        </w:tc>
        <w:tc>
          <w:tcPr>
            <w:tcW w:w="2700" w:type="dxa"/>
          </w:tcPr>
          <w:p w:rsidRPr="002E5377" w:rsidR="002E7574" w:rsidP="002E7574" w:rsidRDefault="002E7574" w14:paraId="608D039B" w14:textId="77777777">
            <w:pPr>
              <w:rPr>
                <w:rFonts w:cs="Times New Roman"/>
              </w:rPr>
            </w:pPr>
            <w:r w:rsidRPr="002E5377">
              <w:rPr>
                <w:rFonts w:cs="Times New Roman"/>
              </w:rPr>
              <w:t>Recognize Level 5 grammatical structures using the context of sentences and passages</w:t>
            </w:r>
          </w:p>
          <w:p w:rsidRPr="002E5377" w:rsidR="002E7574" w:rsidP="002E7574" w:rsidRDefault="002E7574" w14:paraId="1CD04693" w14:textId="77777777">
            <w:pPr>
              <w:rPr>
                <w:rFonts w:cs="Times New Roman"/>
              </w:rPr>
            </w:pPr>
          </w:p>
        </w:tc>
        <w:tc>
          <w:tcPr>
            <w:tcW w:w="2700" w:type="dxa"/>
          </w:tcPr>
          <w:p w:rsidRPr="002E5377" w:rsidR="002E7574" w:rsidP="002E7574" w:rsidRDefault="002E7574" w14:paraId="7D303324" w14:textId="77777777">
            <w:pPr>
              <w:rPr>
                <w:rFonts w:cs="Times New Roman"/>
              </w:rPr>
            </w:pPr>
            <w:r w:rsidRPr="002E5377">
              <w:rPr>
                <w:rFonts w:cs="Times New Roman"/>
              </w:rPr>
              <w:t>Use Level 5 grammatical structures in writing complex sentences and/or in speaking</w:t>
            </w:r>
          </w:p>
          <w:p w:rsidRPr="002E5377" w:rsidR="002E7574" w:rsidP="002E7574" w:rsidRDefault="002E7574" w14:paraId="3D26DFB1" w14:textId="77777777">
            <w:pPr>
              <w:rPr>
                <w:rFonts w:cs="Times New Roman"/>
              </w:rPr>
            </w:pPr>
          </w:p>
        </w:tc>
        <w:tc>
          <w:tcPr>
            <w:tcW w:w="2700" w:type="dxa"/>
          </w:tcPr>
          <w:p w:rsidRPr="002E5377" w:rsidR="002E7574" w:rsidP="002E7574" w:rsidRDefault="002E7574" w14:paraId="17606DA2" w14:textId="77777777">
            <w:pPr>
              <w:rPr>
                <w:rFonts w:cs="Times New Roman"/>
              </w:rPr>
            </w:pPr>
            <w:r w:rsidRPr="002E5377">
              <w:rPr>
                <w:rFonts w:cs="Times New Roman"/>
              </w:rPr>
              <w:t xml:space="preserve">Find and correct written errors involving Level 5 grammatical structures </w:t>
            </w:r>
          </w:p>
          <w:p w:rsidRPr="002E5377" w:rsidR="002E7574" w:rsidP="002E7574" w:rsidRDefault="002E7574" w14:paraId="695A9BA4" w14:textId="77777777">
            <w:pPr>
              <w:rPr>
                <w:rFonts w:cs="Times New Roman"/>
              </w:rPr>
            </w:pPr>
          </w:p>
        </w:tc>
      </w:tr>
      <w:tr w:rsidRPr="00B017BA" w:rsidR="002E7574" w:rsidTr="005D2C62" w14:paraId="17649038" w14:textId="77777777">
        <w:trPr>
          <w:trHeight w:val="2429"/>
        </w:trPr>
        <w:tc>
          <w:tcPr>
            <w:tcW w:w="1255" w:type="dxa"/>
          </w:tcPr>
          <w:p w:rsidRPr="002E5377" w:rsidR="002E7574" w:rsidP="002E7574" w:rsidRDefault="002E7574" w14:paraId="4CEB27B1" w14:textId="77777777">
            <w:pPr>
              <w:rPr>
                <w:rFonts w:cs="Times New Roman"/>
                <w:b/>
              </w:rPr>
            </w:pPr>
            <w:r w:rsidRPr="002E5377">
              <w:rPr>
                <w:rFonts w:cs="Times New Roman"/>
                <w:b/>
              </w:rPr>
              <w:t>Listening and Speaking</w:t>
            </w:r>
          </w:p>
        </w:tc>
        <w:tc>
          <w:tcPr>
            <w:tcW w:w="2700" w:type="dxa"/>
          </w:tcPr>
          <w:p w:rsidRPr="002E5377" w:rsidR="002E7574" w:rsidP="002E7574" w:rsidRDefault="002E7574" w14:paraId="745E82BF" w14:textId="77777777">
            <w:pPr>
              <w:rPr>
                <w:rFonts w:cs="Times New Roman"/>
              </w:rPr>
            </w:pPr>
            <w:r w:rsidRPr="002E5377">
              <w:rPr>
                <w:rFonts w:cs="Times New Roman"/>
              </w:rPr>
              <w:t xml:space="preserve">Present information using at least </w:t>
            </w:r>
            <w:r w:rsidR="00BD6157">
              <w:rPr>
                <w:rFonts w:cs="Times New Roman"/>
              </w:rPr>
              <w:t xml:space="preserve">one </w:t>
            </w:r>
            <w:r w:rsidRPr="002E5377">
              <w:rPr>
                <w:rFonts w:cs="Times New Roman"/>
              </w:rPr>
              <w:t>academic sources for a minimum of five minutes</w:t>
            </w:r>
          </w:p>
          <w:p w:rsidRPr="002E5377" w:rsidR="002E7574" w:rsidP="002E7574" w:rsidRDefault="002E7574" w14:paraId="68CAC43B" w14:textId="77777777">
            <w:pPr>
              <w:rPr>
                <w:rFonts w:cs="Times New Roman"/>
              </w:rPr>
            </w:pPr>
          </w:p>
        </w:tc>
        <w:tc>
          <w:tcPr>
            <w:tcW w:w="2700" w:type="dxa"/>
          </w:tcPr>
          <w:p w:rsidRPr="002E5377" w:rsidR="002E7574" w:rsidP="002E7574" w:rsidRDefault="002E7574" w14:paraId="45D70C89" w14:textId="77777777">
            <w:pPr>
              <w:rPr>
                <w:rFonts w:cs="Times New Roman"/>
              </w:rPr>
            </w:pPr>
            <w:r w:rsidRPr="002E5377">
              <w:rPr>
                <w:rFonts w:cs="Times New Roman"/>
              </w:rPr>
              <w:t>Identify main ideas and supporting details in academic lectures and discussions on academic topics with native-like speed in a range of accents</w:t>
            </w:r>
          </w:p>
        </w:tc>
        <w:tc>
          <w:tcPr>
            <w:tcW w:w="2700" w:type="dxa"/>
          </w:tcPr>
          <w:p w:rsidRPr="002E5377" w:rsidR="002E7574" w:rsidP="002E7574" w:rsidRDefault="002E7574" w14:paraId="6608BC55" w14:textId="77777777">
            <w:pPr>
              <w:rPr>
                <w:rFonts w:cs="Times New Roman"/>
              </w:rPr>
            </w:pPr>
            <w:r w:rsidRPr="002E5377">
              <w:rPr>
                <w:rFonts w:cs="Times New Roman"/>
              </w:rPr>
              <w:t>Engage</w:t>
            </w:r>
            <w:r w:rsidRPr="002E5377" w:rsidR="00E84BB1">
              <w:rPr>
                <w:rFonts w:cs="Times New Roman"/>
              </w:rPr>
              <w:t xml:space="preserve"> </w:t>
            </w:r>
            <w:r w:rsidRPr="002E5377">
              <w:rPr>
                <w:rFonts w:cs="Times New Roman"/>
              </w:rPr>
              <w:t>in discussions on academic topics at the undergraduate level</w:t>
            </w:r>
          </w:p>
          <w:p w:rsidRPr="002E5377" w:rsidR="002E7574" w:rsidP="002E7574" w:rsidRDefault="002E7574" w14:paraId="782DFD8A" w14:textId="77777777">
            <w:pPr>
              <w:rPr>
                <w:rFonts w:cs="Times New Roman"/>
              </w:rPr>
            </w:pPr>
          </w:p>
        </w:tc>
      </w:tr>
      <w:tr w:rsidRPr="00B017BA" w:rsidR="002E7574" w:rsidTr="005D2C62" w14:paraId="39206383" w14:textId="77777777">
        <w:trPr>
          <w:trHeight w:val="2429"/>
        </w:trPr>
        <w:tc>
          <w:tcPr>
            <w:tcW w:w="1255" w:type="dxa"/>
          </w:tcPr>
          <w:p w:rsidRPr="002E5377" w:rsidR="002E7574" w:rsidP="002E7574" w:rsidRDefault="002E7574" w14:paraId="07FD7C34" w14:textId="77777777">
            <w:pPr>
              <w:rPr>
                <w:rFonts w:cs="Times New Roman"/>
                <w:b/>
              </w:rPr>
            </w:pPr>
            <w:r w:rsidRPr="002E5377">
              <w:rPr>
                <w:rFonts w:cs="Times New Roman"/>
                <w:b/>
              </w:rPr>
              <w:t xml:space="preserve">Reading </w:t>
            </w:r>
          </w:p>
        </w:tc>
        <w:tc>
          <w:tcPr>
            <w:tcW w:w="2700" w:type="dxa"/>
          </w:tcPr>
          <w:p w:rsidRPr="002E5377" w:rsidR="002E7574" w:rsidP="002E7574" w:rsidRDefault="002E7574" w14:paraId="229291C9" w14:textId="77777777">
            <w:pPr>
              <w:rPr>
                <w:rFonts w:cs="Times New Roman"/>
              </w:rPr>
            </w:pPr>
            <w:r w:rsidRPr="002E5377">
              <w:rPr>
                <w:rFonts w:cs="Times New Roman"/>
              </w:rPr>
              <w:t xml:space="preserve">Identify main ideas and supporting details of university-level texts </w:t>
            </w:r>
          </w:p>
        </w:tc>
        <w:tc>
          <w:tcPr>
            <w:tcW w:w="2700" w:type="dxa"/>
          </w:tcPr>
          <w:p w:rsidRPr="002E5377" w:rsidR="002E7574" w:rsidP="002E7574" w:rsidRDefault="002E7574" w14:paraId="6BEF9D04" w14:textId="77777777">
            <w:pPr>
              <w:rPr>
                <w:rFonts w:cs="Times New Roman"/>
              </w:rPr>
            </w:pPr>
            <w:r w:rsidRPr="002E5377">
              <w:rPr>
                <w:rFonts w:cs="Times New Roman"/>
              </w:rPr>
              <w:t>Synthesize ideas within and across university-level texts</w:t>
            </w:r>
          </w:p>
        </w:tc>
        <w:tc>
          <w:tcPr>
            <w:tcW w:w="2700" w:type="dxa"/>
          </w:tcPr>
          <w:p w:rsidRPr="002E5377" w:rsidR="002E7574" w:rsidP="002E7574" w:rsidRDefault="002E7574" w14:paraId="626789DA" w14:textId="77777777">
            <w:pPr>
              <w:rPr>
                <w:rFonts w:cs="Times New Roman"/>
                <w:color w:val="7030A0"/>
              </w:rPr>
            </w:pPr>
          </w:p>
        </w:tc>
      </w:tr>
      <w:tr w:rsidRPr="00B017BA" w:rsidR="002E7574" w:rsidTr="005D2C62" w14:paraId="165DD325" w14:textId="77777777">
        <w:trPr>
          <w:trHeight w:val="1600"/>
        </w:trPr>
        <w:tc>
          <w:tcPr>
            <w:tcW w:w="1255" w:type="dxa"/>
          </w:tcPr>
          <w:p w:rsidRPr="002E5377" w:rsidR="002E7574" w:rsidP="002E7574" w:rsidRDefault="002E7574" w14:paraId="2A9660F9" w14:textId="77777777">
            <w:pPr>
              <w:rPr>
                <w:rFonts w:cs="Times New Roman"/>
                <w:b/>
              </w:rPr>
            </w:pPr>
            <w:r w:rsidRPr="002E5377">
              <w:rPr>
                <w:rFonts w:cs="Times New Roman"/>
                <w:b/>
              </w:rPr>
              <w:t>Writing</w:t>
            </w:r>
          </w:p>
        </w:tc>
        <w:tc>
          <w:tcPr>
            <w:tcW w:w="2700" w:type="dxa"/>
          </w:tcPr>
          <w:p w:rsidRPr="002E5377" w:rsidR="002E7574" w:rsidP="002E7574" w:rsidRDefault="002E7574" w14:paraId="6612F5C4" w14:textId="77777777">
            <w:pPr>
              <w:rPr>
                <w:rFonts w:eastAsia="Times New Roman" w:cs="Times New Roman"/>
              </w:rPr>
            </w:pPr>
            <w:r w:rsidRPr="002E5377">
              <w:rPr>
                <w:rFonts w:eastAsia="Times New Roman" w:cs="Times New Roman"/>
              </w:rPr>
              <w:t xml:space="preserve">Write a well-organized and well-developed multi-paragraph (5+ paragraphs) essay on an academic topic, synthesizing multiple sources, and using Level 5 grammatical structures </w:t>
            </w:r>
          </w:p>
          <w:p w:rsidRPr="002E5377" w:rsidR="002E7574" w:rsidP="002E7574" w:rsidRDefault="002E7574" w14:paraId="006B3AB9" w14:textId="77777777">
            <w:pPr>
              <w:rPr>
                <w:rFonts w:cs="Times New Roman"/>
              </w:rPr>
            </w:pPr>
          </w:p>
        </w:tc>
        <w:tc>
          <w:tcPr>
            <w:tcW w:w="2700" w:type="dxa"/>
          </w:tcPr>
          <w:p w:rsidRPr="002E5377" w:rsidR="002E7574" w:rsidP="00F440B1" w:rsidRDefault="002E7574" w14:paraId="2CB86881" w14:textId="77777777">
            <w:pPr>
              <w:rPr>
                <w:rFonts w:cs="Times New Roman"/>
              </w:rPr>
            </w:pPr>
            <w:r w:rsidRPr="002E5377">
              <w:rPr>
                <w:rFonts w:eastAsia="Times New Roman" w:cs="Times New Roman"/>
              </w:rPr>
              <w:t>Write short passages, including interactive texts</w:t>
            </w:r>
            <w:r w:rsidRPr="002E5377" w:rsidR="00161657">
              <w:rPr>
                <w:rFonts w:eastAsia="Times New Roman" w:cs="Times New Roman"/>
              </w:rPr>
              <w:t>,</w:t>
            </w:r>
            <w:r w:rsidRPr="002E5377">
              <w:rPr>
                <w:rFonts w:eastAsia="Times New Roman" w:cs="Times New Roman"/>
              </w:rPr>
              <w:t xml:space="preserve"> with appropriate control of register</w:t>
            </w:r>
          </w:p>
        </w:tc>
        <w:tc>
          <w:tcPr>
            <w:tcW w:w="2700" w:type="dxa"/>
          </w:tcPr>
          <w:p w:rsidRPr="002E5377" w:rsidR="002E7574" w:rsidP="002E7574" w:rsidRDefault="002E7574" w14:paraId="398DF787" w14:textId="77777777">
            <w:pPr>
              <w:rPr>
                <w:rFonts w:eastAsia="Times New Roman" w:cs="Times New Roman"/>
              </w:rPr>
            </w:pPr>
          </w:p>
        </w:tc>
      </w:tr>
    </w:tbl>
    <w:p w:rsidRPr="00B017BA" w:rsidR="00523BBE" w:rsidRDefault="00523BBE" w14:paraId="2879ED30" w14:textId="77777777">
      <w:pPr>
        <w:rPr>
          <w:rFonts w:cs="Arial"/>
          <w:b/>
          <w:color w:val="222222"/>
          <w:sz w:val="40"/>
          <w:szCs w:val="40"/>
        </w:rPr>
      </w:pPr>
      <w:r w:rsidRPr="00B017BA">
        <w:rPr>
          <w:rFonts w:cs="Arial"/>
          <w:b/>
          <w:color w:val="222222"/>
          <w:sz w:val="40"/>
          <w:szCs w:val="40"/>
        </w:rPr>
        <w:br w:type="page"/>
      </w:r>
    </w:p>
    <w:p w:rsidRPr="00B017BA" w:rsidR="00C52C0E" w:rsidP="00E87161" w:rsidRDefault="00C52C0E" w14:paraId="688D0D7F" w14:textId="1772B1E7">
      <w:pPr>
        <w:pStyle w:val="Heading1"/>
      </w:pPr>
      <w:bookmarkStart w:name="_Toc167790360" w:id="40"/>
      <w:r w:rsidRPr="00B017BA">
        <w:rPr>
          <w:rStyle w:val="Strong"/>
          <w:b/>
        </w:rPr>
        <w:t>Cultural Appropriateness</w:t>
      </w:r>
      <w:bookmarkEnd w:id="40"/>
    </w:p>
    <w:p w:rsidRPr="00B017BA" w:rsidR="00F5399B" w:rsidP="002E7574" w:rsidRDefault="00267E75" w14:paraId="064BB0C9" w14:textId="3C7E158C">
      <w:pPr>
        <w:pStyle w:val="Heading2"/>
      </w:pPr>
      <w:bookmarkStart w:name="_Toc167790361" w:id="41"/>
      <w:r w:rsidRPr="00B017BA">
        <w:t>6.1</w:t>
      </w:r>
      <w:r w:rsidRPr="00B017BA">
        <w:tab/>
      </w:r>
      <w:r w:rsidRPr="00B017BA" w:rsidR="00C22200">
        <w:t>IEP and Classroom Expectations</w:t>
      </w:r>
      <w:bookmarkEnd w:id="41"/>
    </w:p>
    <w:p w:rsidRPr="007C436F" w:rsidR="00267E75" w:rsidP="00B90806" w:rsidRDefault="00267E75" w14:paraId="20C9B4DC" w14:textId="7DDF9AF5">
      <w:pPr>
        <w:pStyle w:val="NormalWeb"/>
        <w:numPr>
          <w:ilvl w:val="0"/>
          <w:numId w:val="7"/>
        </w:numPr>
        <w:spacing w:before="0" w:beforeAutospacing="0" w:after="0" w:afterAutospacing="0"/>
        <w:ind w:right="-72"/>
        <w:rPr>
          <w:rFonts w:asciiTheme="minorHAnsi" w:hAnsiTheme="minorHAnsi"/>
          <w:sz w:val="22"/>
          <w:szCs w:val="22"/>
        </w:rPr>
      </w:pPr>
      <w:r w:rsidRPr="007C436F">
        <w:rPr>
          <w:rFonts w:asciiTheme="minorHAnsi" w:hAnsiTheme="minorHAnsi"/>
          <w:sz w:val="22"/>
          <w:szCs w:val="22"/>
        </w:rPr>
        <w:t>Listen when others are speaking. You also have a right to expect others</w:t>
      </w:r>
      <w:r w:rsidRPr="007C436F" w:rsidR="00BB2782">
        <w:rPr>
          <w:rFonts w:asciiTheme="minorHAnsi" w:hAnsiTheme="minorHAnsi"/>
          <w:sz w:val="22"/>
          <w:szCs w:val="22"/>
        </w:rPr>
        <w:t xml:space="preserve"> to</w:t>
      </w:r>
      <w:r w:rsidRPr="007C436F">
        <w:rPr>
          <w:rFonts w:asciiTheme="minorHAnsi" w:hAnsiTheme="minorHAnsi"/>
          <w:sz w:val="22"/>
          <w:szCs w:val="22"/>
        </w:rPr>
        <w:t xml:space="preserve"> listen when you are speaking.</w:t>
      </w:r>
    </w:p>
    <w:p w:rsidRPr="007C436F" w:rsidR="00267E75" w:rsidP="00B90806" w:rsidRDefault="00267E75" w14:paraId="752C2B58" w14:textId="0648B7AC">
      <w:pPr>
        <w:pStyle w:val="NormalWeb"/>
        <w:numPr>
          <w:ilvl w:val="0"/>
          <w:numId w:val="7"/>
        </w:numPr>
        <w:spacing w:after="0"/>
        <w:ind w:right="-72"/>
        <w:rPr>
          <w:rFonts w:asciiTheme="minorHAnsi" w:hAnsiTheme="minorHAnsi"/>
          <w:sz w:val="22"/>
          <w:szCs w:val="22"/>
        </w:rPr>
      </w:pPr>
      <w:r w:rsidRPr="007C436F">
        <w:rPr>
          <w:rFonts w:asciiTheme="minorHAnsi" w:hAnsiTheme="minorHAnsi"/>
          <w:sz w:val="22"/>
          <w:szCs w:val="22"/>
        </w:rPr>
        <w:t>Speak when you are called on. Speak loud enough so everyone can hear you.</w:t>
      </w:r>
    </w:p>
    <w:p w:rsidRPr="007C436F" w:rsidR="00267E75" w:rsidP="00B90806" w:rsidRDefault="00CC0BFD" w14:paraId="3A87BD7D" w14:textId="2EBAEEF8">
      <w:pPr>
        <w:pStyle w:val="NormalWeb"/>
        <w:numPr>
          <w:ilvl w:val="0"/>
          <w:numId w:val="7"/>
        </w:numPr>
        <w:spacing w:after="0"/>
        <w:ind w:right="-72"/>
        <w:rPr>
          <w:rFonts w:asciiTheme="minorHAnsi" w:hAnsiTheme="minorHAnsi"/>
          <w:sz w:val="22"/>
          <w:szCs w:val="22"/>
        </w:rPr>
      </w:pPr>
      <w:r w:rsidRPr="007C436F">
        <w:rPr>
          <w:rFonts w:asciiTheme="minorHAnsi" w:hAnsiTheme="minorHAnsi"/>
          <w:sz w:val="22"/>
          <w:szCs w:val="22"/>
        </w:rPr>
        <w:t>Raise a hand when you</w:t>
      </w:r>
      <w:r w:rsidRPr="007C436F" w:rsidR="00267E75">
        <w:rPr>
          <w:rFonts w:asciiTheme="minorHAnsi" w:hAnsiTheme="minorHAnsi"/>
          <w:sz w:val="22"/>
          <w:szCs w:val="22"/>
        </w:rPr>
        <w:t xml:space="preserve"> want to say something. Wait to be called on to speak.  Students do not usually just call out answers to questions (although some teachers might want you to do that sometimes).</w:t>
      </w:r>
    </w:p>
    <w:p w:rsidRPr="007C436F" w:rsidR="00267E75" w:rsidP="00B90806" w:rsidRDefault="00267E75" w14:paraId="047D3B42" w14:textId="77777777">
      <w:pPr>
        <w:pStyle w:val="NormalWeb"/>
        <w:numPr>
          <w:ilvl w:val="0"/>
          <w:numId w:val="7"/>
        </w:numPr>
        <w:spacing w:before="0" w:beforeAutospacing="0" w:after="0" w:afterAutospacing="0"/>
        <w:ind w:right="-72"/>
        <w:rPr>
          <w:rFonts w:asciiTheme="minorHAnsi" w:hAnsiTheme="minorHAnsi"/>
          <w:sz w:val="22"/>
          <w:szCs w:val="22"/>
        </w:rPr>
      </w:pPr>
      <w:r w:rsidRPr="007C436F">
        <w:rPr>
          <w:rFonts w:asciiTheme="minorHAnsi" w:hAnsiTheme="minorHAnsi"/>
          <w:sz w:val="22"/>
          <w:szCs w:val="22"/>
        </w:rPr>
        <w:t>Give your attention to the class, not to phones, windows, or daydreams.</w:t>
      </w:r>
    </w:p>
    <w:p w:rsidRPr="00B017BA" w:rsidR="00267E75" w:rsidP="002E7574" w:rsidRDefault="00267E75" w14:paraId="5356F418" w14:textId="77777777">
      <w:pPr>
        <w:spacing w:after="0" w:line="240" w:lineRule="auto"/>
        <w:ind w:right="-72"/>
      </w:pPr>
    </w:p>
    <w:p w:rsidRPr="00B017BA" w:rsidR="00267E75" w:rsidP="002E7574" w:rsidRDefault="00267E75" w14:paraId="49DF217F" w14:textId="77777777">
      <w:pPr>
        <w:spacing w:after="0" w:line="240" w:lineRule="auto"/>
        <w:ind w:right="-72"/>
      </w:pPr>
      <w:r w:rsidRPr="00B017BA">
        <w:rPr>
          <w:b/>
          <w:u w:val="single"/>
        </w:rPr>
        <w:t>A Safe Classroom</w:t>
      </w:r>
    </w:p>
    <w:p w:rsidRPr="007C436F" w:rsidR="00267E75" w:rsidP="00B90806" w:rsidRDefault="00267E75" w14:paraId="1014EABE" w14:textId="77777777">
      <w:pPr>
        <w:pStyle w:val="NormalWeb"/>
        <w:numPr>
          <w:ilvl w:val="0"/>
          <w:numId w:val="8"/>
        </w:numPr>
        <w:spacing w:before="0" w:beforeAutospacing="0" w:after="0" w:afterAutospacing="0"/>
        <w:ind w:right="-72"/>
        <w:rPr>
          <w:rFonts w:asciiTheme="minorHAnsi" w:hAnsiTheme="minorHAnsi"/>
          <w:sz w:val="22"/>
          <w:szCs w:val="22"/>
        </w:rPr>
      </w:pPr>
      <w:r w:rsidRPr="007C436F">
        <w:rPr>
          <w:rFonts w:asciiTheme="minorHAnsi" w:hAnsiTheme="minorHAnsi"/>
          <w:sz w:val="22"/>
          <w:szCs w:val="22"/>
        </w:rPr>
        <w:t>Students learn languages better, faster and more easily in a classroom where they feel safe and comfortable</w:t>
      </w:r>
      <w:r w:rsidRPr="007C436F" w:rsidR="00CC0BFD">
        <w:rPr>
          <w:rFonts w:asciiTheme="minorHAnsi" w:hAnsiTheme="minorHAnsi"/>
          <w:sz w:val="22"/>
          <w:szCs w:val="22"/>
        </w:rPr>
        <w:t>.</w:t>
      </w:r>
    </w:p>
    <w:p w:rsidRPr="007C436F" w:rsidR="00267E75" w:rsidP="00B90806" w:rsidRDefault="00267E75" w14:paraId="0D7E3A31" w14:textId="77777777">
      <w:pPr>
        <w:pStyle w:val="NormalWeb"/>
        <w:numPr>
          <w:ilvl w:val="0"/>
          <w:numId w:val="8"/>
        </w:numPr>
        <w:spacing w:after="0"/>
        <w:ind w:right="-72"/>
        <w:rPr>
          <w:rFonts w:asciiTheme="minorHAnsi" w:hAnsiTheme="minorHAnsi"/>
          <w:sz w:val="22"/>
          <w:szCs w:val="22"/>
        </w:rPr>
      </w:pPr>
      <w:r w:rsidRPr="007C436F">
        <w:rPr>
          <w:rFonts w:asciiTheme="minorHAnsi" w:hAnsiTheme="minorHAnsi"/>
          <w:sz w:val="22"/>
          <w:szCs w:val="22"/>
        </w:rPr>
        <w:t>All students must feel comfortable in the classroom – willing to take risks and practice language</w:t>
      </w:r>
      <w:r w:rsidRPr="007C436F" w:rsidR="00CC0BFD">
        <w:rPr>
          <w:rFonts w:asciiTheme="minorHAnsi" w:hAnsiTheme="minorHAnsi"/>
          <w:sz w:val="22"/>
          <w:szCs w:val="22"/>
        </w:rPr>
        <w:t>.</w:t>
      </w:r>
    </w:p>
    <w:p w:rsidRPr="007C436F" w:rsidR="00267E75" w:rsidP="00B90806" w:rsidRDefault="00267E75" w14:paraId="3E8B21FF" w14:textId="77777777">
      <w:pPr>
        <w:pStyle w:val="NormalWeb"/>
        <w:numPr>
          <w:ilvl w:val="0"/>
          <w:numId w:val="8"/>
        </w:numPr>
        <w:spacing w:after="0"/>
        <w:ind w:right="-72"/>
        <w:rPr>
          <w:rFonts w:asciiTheme="minorHAnsi" w:hAnsiTheme="minorHAnsi"/>
          <w:sz w:val="22"/>
          <w:szCs w:val="22"/>
        </w:rPr>
      </w:pPr>
      <w:r w:rsidRPr="007C436F">
        <w:rPr>
          <w:rFonts w:asciiTheme="minorHAnsi" w:hAnsiTheme="minorHAnsi"/>
          <w:sz w:val="22"/>
          <w:szCs w:val="22"/>
        </w:rPr>
        <w:t>Students need to respect each other: be supportive and helpful as a group to enable each other to learn.</w:t>
      </w:r>
    </w:p>
    <w:p w:rsidRPr="007C436F" w:rsidR="00267E75" w:rsidP="00B90806" w:rsidRDefault="00267E75" w14:paraId="7AA41650" w14:textId="77777777">
      <w:pPr>
        <w:pStyle w:val="NormalWeb"/>
        <w:numPr>
          <w:ilvl w:val="0"/>
          <w:numId w:val="8"/>
        </w:numPr>
        <w:spacing w:after="0"/>
        <w:ind w:right="-72"/>
        <w:rPr>
          <w:rFonts w:asciiTheme="minorHAnsi" w:hAnsiTheme="minorHAnsi"/>
          <w:sz w:val="22"/>
          <w:szCs w:val="22"/>
        </w:rPr>
      </w:pPr>
      <w:r w:rsidRPr="007C436F">
        <w:rPr>
          <w:rFonts w:asciiTheme="minorHAnsi" w:hAnsiTheme="minorHAnsi"/>
          <w:sz w:val="22"/>
          <w:szCs w:val="22"/>
        </w:rPr>
        <w:t xml:space="preserve">A joke can be fun, but be careful: sometimes jokes or laughter harm other people. </w:t>
      </w:r>
    </w:p>
    <w:p w:rsidRPr="007C436F" w:rsidR="00267E75" w:rsidP="00B90806" w:rsidRDefault="00267E75" w14:paraId="03F903BC" w14:textId="77777777">
      <w:pPr>
        <w:pStyle w:val="NormalWeb"/>
        <w:numPr>
          <w:ilvl w:val="0"/>
          <w:numId w:val="8"/>
        </w:numPr>
        <w:spacing w:before="0" w:beforeAutospacing="0" w:after="0" w:afterAutospacing="0"/>
        <w:ind w:right="-72"/>
        <w:rPr>
          <w:rFonts w:asciiTheme="minorHAnsi" w:hAnsiTheme="minorHAnsi"/>
          <w:sz w:val="22"/>
          <w:szCs w:val="22"/>
        </w:rPr>
      </w:pPr>
      <w:r w:rsidRPr="007C436F">
        <w:rPr>
          <w:rFonts w:asciiTheme="minorHAnsi" w:hAnsiTheme="minorHAnsi"/>
          <w:sz w:val="22"/>
          <w:szCs w:val="22"/>
        </w:rPr>
        <w:t>Respectful students do nothing that prevents others from learning.</w:t>
      </w:r>
    </w:p>
    <w:p w:rsidRPr="00B017BA" w:rsidR="00267E75" w:rsidP="002E7574" w:rsidRDefault="00267E75" w14:paraId="031102C4" w14:textId="77777777">
      <w:pPr>
        <w:pStyle w:val="BalloonText"/>
        <w:rPr>
          <w:rFonts w:cs="Arial" w:asciiTheme="minorHAnsi" w:hAnsiTheme="minorHAnsi"/>
          <w:sz w:val="24"/>
          <w:szCs w:val="24"/>
        </w:rPr>
      </w:pPr>
    </w:p>
    <w:p w:rsidRPr="00B017BA" w:rsidR="001D4BD5" w:rsidP="00D90D01" w:rsidRDefault="00267E75" w14:paraId="3EA3C6E9" w14:textId="50E279FA">
      <w:pPr>
        <w:pStyle w:val="Heading2"/>
      </w:pPr>
      <w:bookmarkStart w:name="_Toc167790362" w:id="42"/>
      <w:r w:rsidRPr="00B017BA">
        <w:t>6.2</w:t>
      </w:r>
      <w:r w:rsidRPr="00B017BA">
        <w:tab/>
      </w:r>
      <w:r w:rsidR="008D16D8">
        <w:t xml:space="preserve">Student </w:t>
      </w:r>
      <w:r w:rsidRPr="00B017BA" w:rsidR="00C22200">
        <w:t xml:space="preserve">English </w:t>
      </w:r>
      <w:r w:rsidR="008D16D8">
        <w:t>Use</w:t>
      </w:r>
      <w:bookmarkEnd w:id="42"/>
    </w:p>
    <w:p w:rsidR="0076534F" w:rsidP="0076534F" w:rsidRDefault="0076534F" w14:paraId="2C12AAD8" w14:textId="546E5D62">
      <w:pPr>
        <w:pStyle w:val="BalloonText"/>
        <w:rPr>
          <w:rFonts w:cs="Arial" w:asciiTheme="minorHAnsi" w:hAnsiTheme="minorHAnsi"/>
          <w:sz w:val="22"/>
          <w:szCs w:val="22"/>
        </w:rPr>
      </w:pPr>
      <w:r>
        <w:rPr>
          <w:rFonts w:cs="Arial" w:asciiTheme="minorHAnsi" w:hAnsiTheme="minorHAnsi"/>
          <w:sz w:val="22"/>
          <w:szCs w:val="22"/>
        </w:rPr>
        <w:t>In the Intensive English Program, we have students and faculty who speak a variety of languages, all of which are valuable and important to the world in which we live.</w:t>
      </w:r>
      <w:r w:rsidR="00BE4F1A">
        <w:rPr>
          <w:rFonts w:cs="Arial" w:asciiTheme="minorHAnsi" w:hAnsiTheme="minorHAnsi"/>
          <w:sz w:val="22"/>
          <w:szCs w:val="22"/>
        </w:rPr>
        <w:t xml:space="preserve"> </w:t>
      </w:r>
      <w:r>
        <w:rPr>
          <w:rFonts w:cs="Arial" w:asciiTheme="minorHAnsi" w:hAnsiTheme="minorHAnsi"/>
          <w:sz w:val="22"/>
          <w:szCs w:val="22"/>
        </w:rPr>
        <w:t xml:space="preserve">As students in the IEP, you have come here to learn English and we want to encourage you in your efforts. </w:t>
      </w:r>
    </w:p>
    <w:p w:rsidR="0076534F" w:rsidP="0076534F" w:rsidRDefault="0076534F" w14:paraId="6330F4E9" w14:textId="77777777">
      <w:pPr>
        <w:spacing w:after="0" w:line="240" w:lineRule="auto"/>
        <w:ind w:right="-72"/>
        <w:rPr>
          <w:color w:val="000000" w:themeColor="text1"/>
        </w:rPr>
      </w:pPr>
    </w:p>
    <w:p w:rsidRPr="007C436F" w:rsidR="0076534F" w:rsidP="0076534F" w:rsidRDefault="0076534F" w14:paraId="683083AE" w14:textId="1701F804">
      <w:pPr>
        <w:spacing w:after="0" w:line="240" w:lineRule="auto"/>
        <w:ind w:right="-72"/>
        <w:rPr>
          <w:color w:val="000000" w:themeColor="text1"/>
        </w:rPr>
      </w:pPr>
      <w:r w:rsidRPr="007C436F">
        <w:rPr>
          <w:color w:val="000000" w:themeColor="text1"/>
        </w:rPr>
        <w:t xml:space="preserve">To help you learn English faster, the IEP </w:t>
      </w:r>
      <w:r>
        <w:rPr>
          <w:color w:val="000000" w:themeColor="text1"/>
        </w:rPr>
        <w:t>encourage</w:t>
      </w:r>
      <w:r w:rsidR="006E078B">
        <w:rPr>
          <w:color w:val="000000" w:themeColor="text1"/>
        </w:rPr>
        <w:t>s</w:t>
      </w:r>
      <w:r>
        <w:rPr>
          <w:color w:val="000000" w:themeColor="text1"/>
        </w:rPr>
        <w:t xml:space="preserve"> you</w:t>
      </w:r>
      <w:r w:rsidRPr="007C436F">
        <w:rPr>
          <w:color w:val="000000" w:themeColor="text1"/>
        </w:rPr>
        <w:t xml:space="preserve"> to use English </w:t>
      </w:r>
      <w:r>
        <w:rPr>
          <w:rFonts w:cs="Arial"/>
        </w:rPr>
        <w:t>when you are in or around McReynolds Hall.</w:t>
      </w:r>
      <w:r w:rsidRPr="007C436F">
        <w:rPr>
          <w:color w:val="000000" w:themeColor="text1"/>
        </w:rPr>
        <w:t xml:space="preserve"> Please encourage your friends and fellow </w:t>
      </w:r>
      <w:r>
        <w:rPr>
          <w:color w:val="000000" w:themeColor="text1"/>
        </w:rPr>
        <w:t>classmates to do the same</w:t>
      </w:r>
      <w:r w:rsidRPr="007C436F">
        <w:rPr>
          <w:color w:val="000000" w:themeColor="text1"/>
        </w:rPr>
        <w:t>. Remember that using a language that others do not speak excludes them from your conversation. That can lead to misunderstandings, bad feelings, and a negative atmosphere</w:t>
      </w:r>
      <w:r w:rsidR="003A2893">
        <w:rPr>
          <w:color w:val="000000" w:themeColor="text1"/>
        </w:rPr>
        <w:t>.</w:t>
      </w:r>
    </w:p>
    <w:p w:rsidR="0076534F" w:rsidP="0076534F" w:rsidRDefault="0076534F" w14:paraId="28389FC6" w14:textId="77777777">
      <w:pPr>
        <w:pStyle w:val="BalloonText"/>
        <w:rPr>
          <w:rFonts w:cs="Arial" w:asciiTheme="minorHAnsi" w:hAnsiTheme="minorHAnsi"/>
          <w:sz w:val="22"/>
          <w:szCs w:val="22"/>
        </w:rPr>
      </w:pPr>
    </w:p>
    <w:p w:rsidR="0076534F" w:rsidP="0076534F" w:rsidRDefault="00D03E02" w14:paraId="1F56488C" w14:textId="77777777">
      <w:pPr>
        <w:pStyle w:val="BalloonText"/>
        <w:rPr>
          <w:rFonts w:cs="Arial" w:asciiTheme="minorHAnsi" w:hAnsiTheme="minorHAnsi"/>
          <w:sz w:val="22"/>
          <w:szCs w:val="22"/>
        </w:rPr>
      </w:pPr>
      <w:r>
        <w:rPr>
          <w:rFonts w:cs="Arial" w:asciiTheme="minorHAnsi" w:hAnsiTheme="minorHAnsi"/>
          <w:sz w:val="22"/>
          <w:szCs w:val="22"/>
        </w:rPr>
        <w:t>The IEP requires you to speak English in the classroom. To encourage you to practice speaking English outside of the classroom</w:t>
      </w:r>
      <w:r w:rsidR="0076534F">
        <w:rPr>
          <w:rFonts w:cs="Arial" w:asciiTheme="minorHAnsi" w:hAnsiTheme="minorHAnsi"/>
          <w:sz w:val="22"/>
          <w:szCs w:val="22"/>
        </w:rPr>
        <w:t>, CELL faculty and staff will be handing out “</w:t>
      </w:r>
      <w:r w:rsidR="0076534F">
        <w:rPr>
          <w:rFonts w:cs="Arial" w:asciiTheme="minorHAnsi" w:hAnsiTheme="minorHAnsi"/>
          <w:sz w:val="22"/>
          <w:szCs w:val="22"/>
          <w:u w:val="single"/>
        </w:rPr>
        <w:t>CELL</w:t>
      </w:r>
      <w:r w:rsidR="0076534F">
        <w:rPr>
          <w:rFonts w:cs="Arial" w:asciiTheme="minorHAnsi" w:hAnsiTheme="minorHAnsi"/>
          <w:sz w:val="22"/>
          <w:szCs w:val="22"/>
        </w:rPr>
        <w:t>ebration tickets” when they observe students speaking English to their classmate(s) and friend(s) in the halls, in the student room, in the computer lab, and near and around McReynolds Hall. If they “catch” you speaking English, they may give you a “</w:t>
      </w:r>
      <w:r w:rsidR="0076534F">
        <w:rPr>
          <w:rFonts w:cs="Arial" w:asciiTheme="minorHAnsi" w:hAnsiTheme="minorHAnsi"/>
          <w:sz w:val="22"/>
          <w:szCs w:val="22"/>
          <w:u w:val="single"/>
        </w:rPr>
        <w:t>CELL</w:t>
      </w:r>
      <w:r w:rsidR="0076534F">
        <w:rPr>
          <w:rFonts w:cs="Arial" w:asciiTheme="minorHAnsi" w:hAnsiTheme="minorHAnsi"/>
          <w:sz w:val="22"/>
          <w:szCs w:val="22"/>
        </w:rPr>
        <w:t xml:space="preserve">ebration ticket” to celebrate. Students </w:t>
      </w:r>
      <w:r w:rsidRPr="0076534F" w:rsidR="0076534F">
        <w:rPr>
          <w:rFonts w:cs="Arial" w:asciiTheme="minorHAnsi" w:hAnsiTheme="minorHAnsi"/>
          <w:sz w:val="22"/>
          <w:szCs w:val="22"/>
        </w:rPr>
        <w:t>cannot</w:t>
      </w:r>
      <w:r w:rsidR="0076534F">
        <w:rPr>
          <w:rFonts w:cs="Arial" w:asciiTheme="minorHAnsi" w:hAnsiTheme="minorHAnsi"/>
          <w:sz w:val="22"/>
          <w:szCs w:val="22"/>
        </w:rPr>
        <w:t xml:space="preserve"> ask for a ticket; they just have to be caught speaking English. </w:t>
      </w:r>
    </w:p>
    <w:p w:rsidR="0076534F" w:rsidP="0076534F" w:rsidRDefault="0076534F" w14:paraId="4C29DFA0" w14:textId="77777777">
      <w:pPr>
        <w:pStyle w:val="BalloonText"/>
        <w:rPr>
          <w:rFonts w:cs="Arial" w:asciiTheme="minorHAnsi" w:hAnsiTheme="minorHAnsi"/>
          <w:sz w:val="22"/>
          <w:szCs w:val="22"/>
        </w:rPr>
      </w:pPr>
    </w:p>
    <w:p w:rsidRPr="002A3358" w:rsidR="0076534F" w:rsidP="0076534F" w:rsidRDefault="0076534F" w14:paraId="7D74E2E0" w14:textId="77777777">
      <w:pPr>
        <w:pStyle w:val="BalloonText"/>
        <w:rPr>
          <w:rFonts w:cs="Arial" w:asciiTheme="minorHAnsi" w:hAnsiTheme="minorHAnsi"/>
          <w:sz w:val="22"/>
          <w:szCs w:val="22"/>
        </w:rPr>
      </w:pPr>
      <w:r>
        <w:rPr>
          <w:rFonts w:cs="Arial" w:asciiTheme="minorHAnsi" w:hAnsiTheme="minorHAnsi"/>
          <w:sz w:val="22"/>
          <w:szCs w:val="22"/>
        </w:rPr>
        <w:t>When a student receives a ticket, they should tell the faculty or staff member their name and section which will then be written on the ticket. The student should take the ticket to the main office (Room 208) and drop it into the CELLebration Box. From time to time, students’ names will be drawn from the box and prizes awarded. At t</w:t>
      </w:r>
      <w:r w:rsidR="000B220F">
        <w:rPr>
          <w:rFonts w:cs="Arial" w:asciiTheme="minorHAnsi" w:hAnsiTheme="minorHAnsi"/>
          <w:sz w:val="22"/>
          <w:szCs w:val="22"/>
        </w:rPr>
        <w:t>he end of the term, the students</w:t>
      </w:r>
      <w:r>
        <w:rPr>
          <w:rFonts w:cs="Arial" w:asciiTheme="minorHAnsi" w:hAnsiTheme="minorHAnsi"/>
          <w:sz w:val="22"/>
          <w:szCs w:val="22"/>
        </w:rPr>
        <w:t xml:space="preserve"> who </w:t>
      </w:r>
      <w:r w:rsidR="000B220F">
        <w:rPr>
          <w:rFonts w:cs="Arial" w:asciiTheme="minorHAnsi" w:hAnsiTheme="minorHAnsi"/>
          <w:sz w:val="22"/>
          <w:szCs w:val="22"/>
        </w:rPr>
        <w:t>have</w:t>
      </w:r>
      <w:r>
        <w:rPr>
          <w:rFonts w:cs="Arial" w:asciiTheme="minorHAnsi" w:hAnsiTheme="minorHAnsi"/>
          <w:sz w:val="22"/>
          <w:szCs w:val="22"/>
        </w:rPr>
        <w:t xml:space="preserve"> been caught speaking English the greatest number of times </w:t>
      </w:r>
      <w:r w:rsidR="000B220F">
        <w:rPr>
          <w:rFonts w:cs="Arial" w:asciiTheme="minorHAnsi" w:hAnsiTheme="minorHAnsi"/>
          <w:sz w:val="22"/>
          <w:szCs w:val="22"/>
        </w:rPr>
        <w:t xml:space="preserve">and the section with the highest percentage of tickets </w:t>
      </w:r>
      <w:r>
        <w:rPr>
          <w:rFonts w:cs="Arial" w:asciiTheme="minorHAnsi" w:hAnsiTheme="minorHAnsi"/>
          <w:sz w:val="22"/>
          <w:szCs w:val="22"/>
        </w:rPr>
        <w:t>will be awarded a special prize.</w:t>
      </w:r>
    </w:p>
    <w:p w:rsidR="0076534F" w:rsidP="0076534F" w:rsidRDefault="0076534F" w14:paraId="08309ED8" w14:textId="77777777">
      <w:pPr>
        <w:rPr>
          <w:rFonts w:cs="Arial"/>
          <w:sz w:val="18"/>
          <w:szCs w:val="18"/>
        </w:rPr>
      </w:pPr>
      <w:r>
        <w:rPr>
          <w:rFonts w:cs="Arial"/>
        </w:rPr>
        <w:br w:type="page"/>
      </w:r>
    </w:p>
    <w:p w:rsidRPr="00B017BA" w:rsidR="003C29DE" w:rsidP="00D90D01" w:rsidRDefault="00267E75" w14:paraId="4C4A747F" w14:textId="235A149F">
      <w:pPr>
        <w:pStyle w:val="Heading2"/>
      </w:pPr>
      <w:bookmarkStart w:name="_Toc167790363" w:id="43"/>
      <w:r w:rsidRPr="00B017BA">
        <w:t>6.3</w:t>
      </w:r>
      <w:r w:rsidRPr="00B017BA">
        <w:tab/>
      </w:r>
      <w:r w:rsidRPr="00B017BA" w:rsidR="00C22200">
        <w:t>Being a Serious Student in an American University</w:t>
      </w:r>
      <w:bookmarkEnd w:id="43"/>
    </w:p>
    <w:p w:rsidRPr="002A3358" w:rsidR="00047E81" w:rsidP="002E7574" w:rsidRDefault="00047E81" w14:paraId="5F641689" w14:textId="77777777">
      <w:pPr>
        <w:spacing w:after="0" w:line="240" w:lineRule="auto"/>
        <w:ind w:right="-72"/>
        <w:rPr>
          <w:b/>
          <w:u w:val="single"/>
        </w:rPr>
      </w:pPr>
      <w:r w:rsidRPr="002A3358">
        <w:rPr>
          <w:b/>
          <w:u w:val="single"/>
        </w:rPr>
        <w:t>Habits of Successful College Students</w:t>
      </w:r>
    </w:p>
    <w:p w:rsidRPr="002A3358" w:rsidR="00047E81" w:rsidP="00B90806" w:rsidRDefault="00047E81" w14:paraId="1DC15CEA" w14:textId="77777777">
      <w:pPr>
        <w:pStyle w:val="NormalWeb"/>
        <w:numPr>
          <w:ilvl w:val="0"/>
          <w:numId w:val="10"/>
        </w:numPr>
        <w:spacing w:before="0" w:beforeAutospacing="0" w:after="0" w:afterAutospacing="0"/>
        <w:ind w:right="-72"/>
        <w:rPr>
          <w:rFonts w:asciiTheme="minorHAnsi" w:hAnsiTheme="minorHAnsi"/>
          <w:sz w:val="22"/>
          <w:szCs w:val="22"/>
        </w:rPr>
      </w:pPr>
      <w:r w:rsidRPr="002A3358">
        <w:rPr>
          <w:rFonts w:asciiTheme="minorHAnsi" w:hAnsiTheme="minorHAnsi"/>
          <w:sz w:val="22"/>
          <w:szCs w:val="22"/>
        </w:rPr>
        <w:t>Take personal responsibility for learning</w:t>
      </w:r>
    </w:p>
    <w:p w:rsidRPr="002A3358" w:rsidR="00047E81" w:rsidP="00B90806" w:rsidRDefault="00047E81" w14:paraId="1E163A00" w14:textId="77777777">
      <w:pPr>
        <w:pStyle w:val="NormalWeb"/>
        <w:numPr>
          <w:ilvl w:val="0"/>
          <w:numId w:val="10"/>
        </w:numPr>
        <w:spacing w:after="0"/>
        <w:ind w:right="-72"/>
        <w:rPr>
          <w:rFonts w:asciiTheme="minorHAnsi" w:hAnsiTheme="minorHAnsi"/>
          <w:sz w:val="22"/>
          <w:szCs w:val="22"/>
        </w:rPr>
      </w:pPr>
      <w:r w:rsidRPr="002A3358">
        <w:rPr>
          <w:rFonts w:asciiTheme="minorHAnsi" w:hAnsiTheme="minorHAnsi"/>
          <w:sz w:val="22"/>
          <w:szCs w:val="22"/>
        </w:rPr>
        <w:t>Have a schedule and follow it</w:t>
      </w:r>
    </w:p>
    <w:p w:rsidRPr="002A3358" w:rsidR="00047E81" w:rsidP="00B90806" w:rsidRDefault="00047E81" w14:paraId="55BBE64B" w14:textId="77777777">
      <w:pPr>
        <w:pStyle w:val="NormalWeb"/>
        <w:numPr>
          <w:ilvl w:val="0"/>
          <w:numId w:val="10"/>
        </w:numPr>
        <w:spacing w:after="0"/>
        <w:ind w:right="-72"/>
        <w:rPr>
          <w:rFonts w:asciiTheme="minorHAnsi" w:hAnsiTheme="minorHAnsi"/>
          <w:sz w:val="22"/>
          <w:szCs w:val="22"/>
        </w:rPr>
      </w:pPr>
      <w:r w:rsidRPr="002A3358">
        <w:rPr>
          <w:rFonts w:asciiTheme="minorHAnsi" w:hAnsiTheme="minorHAnsi"/>
          <w:sz w:val="22"/>
          <w:szCs w:val="22"/>
        </w:rPr>
        <w:t>Attend all classes and arrive early to be ready to start class on time</w:t>
      </w:r>
    </w:p>
    <w:p w:rsidRPr="002A3358" w:rsidR="00047E81" w:rsidP="00B90806" w:rsidRDefault="00047E81" w14:paraId="247EB259" w14:textId="77777777">
      <w:pPr>
        <w:pStyle w:val="NormalWeb"/>
        <w:numPr>
          <w:ilvl w:val="0"/>
          <w:numId w:val="10"/>
        </w:numPr>
        <w:spacing w:after="0"/>
        <w:ind w:right="-72"/>
        <w:rPr>
          <w:rFonts w:asciiTheme="minorHAnsi" w:hAnsiTheme="minorHAnsi"/>
          <w:sz w:val="22"/>
          <w:szCs w:val="22"/>
        </w:rPr>
      </w:pPr>
      <w:r w:rsidRPr="002A3358">
        <w:rPr>
          <w:rFonts w:asciiTheme="minorHAnsi" w:hAnsiTheme="minorHAnsi"/>
          <w:sz w:val="22"/>
          <w:szCs w:val="22"/>
        </w:rPr>
        <w:t>Do all homework (to study and practice English – and to think about it)</w:t>
      </w:r>
    </w:p>
    <w:p w:rsidRPr="002A3358" w:rsidR="00047E81" w:rsidP="00B90806" w:rsidRDefault="00047E81" w14:paraId="2B8CD7C6" w14:textId="77777777">
      <w:pPr>
        <w:pStyle w:val="NormalWeb"/>
        <w:numPr>
          <w:ilvl w:val="0"/>
          <w:numId w:val="10"/>
        </w:numPr>
        <w:spacing w:after="0"/>
        <w:ind w:right="-72"/>
        <w:rPr>
          <w:rFonts w:asciiTheme="minorHAnsi" w:hAnsiTheme="minorHAnsi"/>
          <w:sz w:val="22"/>
          <w:szCs w:val="22"/>
        </w:rPr>
      </w:pPr>
      <w:r w:rsidRPr="002A3358">
        <w:rPr>
          <w:rFonts w:asciiTheme="minorHAnsi" w:hAnsiTheme="minorHAnsi"/>
          <w:sz w:val="22"/>
          <w:szCs w:val="22"/>
        </w:rPr>
        <w:t>Pay attention in class (</w:t>
      </w:r>
      <w:r w:rsidR="006E3647">
        <w:rPr>
          <w:rFonts w:asciiTheme="minorHAnsi" w:hAnsiTheme="minorHAnsi"/>
          <w:sz w:val="22"/>
          <w:szCs w:val="22"/>
        </w:rPr>
        <w:t>avoid being</w:t>
      </w:r>
      <w:r w:rsidRPr="002A3358">
        <w:rPr>
          <w:rFonts w:asciiTheme="minorHAnsi" w:hAnsiTheme="minorHAnsi"/>
          <w:sz w:val="22"/>
          <w:szCs w:val="22"/>
        </w:rPr>
        <w:t xml:space="preserve"> distracted by digital devices like a phone)</w:t>
      </w:r>
    </w:p>
    <w:p w:rsidRPr="002A3358" w:rsidR="00047E81" w:rsidP="00B90806" w:rsidRDefault="00047E81" w14:paraId="553E9FCB" w14:textId="77777777">
      <w:pPr>
        <w:pStyle w:val="NormalWeb"/>
        <w:numPr>
          <w:ilvl w:val="0"/>
          <w:numId w:val="10"/>
        </w:numPr>
        <w:spacing w:after="0"/>
        <w:ind w:right="-72"/>
        <w:rPr>
          <w:rFonts w:asciiTheme="minorHAnsi" w:hAnsiTheme="minorHAnsi"/>
          <w:sz w:val="22"/>
          <w:szCs w:val="22"/>
        </w:rPr>
      </w:pPr>
      <w:r w:rsidRPr="002A3358">
        <w:rPr>
          <w:rFonts w:asciiTheme="minorHAnsi" w:hAnsiTheme="minorHAnsi"/>
          <w:sz w:val="22"/>
          <w:szCs w:val="22"/>
        </w:rPr>
        <w:t>Participate in class (easier when prepared and homework is done)</w:t>
      </w:r>
    </w:p>
    <w:p w:rsidRPr="002A3358" w:rsidR="00047E81" w:rsidP="00B90806" w:rsidRDefault="00047E81" w14:paraId="5E8518EB" w14:textId="77777777">
      <w:pPr>
        <w:pStyle w:val="NormalWeb"/>
        <w:numPr>
          <w:ilvl w:val="0"/>
          <w:numId w:val="10"/>
        </w:numPr>
        <w:spacing w:after="0"/>
        <w:ind w:right="-72"/>
        <w:rPr>
          <w:rFonts w:asciiTheme="minorHAnsi" w:hAnsiTheme="minorHAnsi"/>
          <w:sz w:val="22"/>
          <w:szCs w:val="22"/>
        </w:rPr>
      </w:pPr>
      <w:r w:rsidRPr="002A3358">
        <w:rPr>
          <w:rFonts w:asciiTheme="minorHAnsi" w:hAnsiTheme="minorHAnsi"/>
          <w:sz w:val="22"/>
          <w:szCs w:val="22"/>
        </w:rPr>
        <w:t xml:space="preserve">Show </w:t>
      </w:r>
      <w:r w:rsidRPr="002A3358" w:rsidR="00CC0BFD">
        <w:rPr>
          <w:rFonts w:asciiTheme="minorHAnsi" w:hAnsiTheme="minorHAnsi"/>
          <w:sz w:val="22"/>
          <w:szCs w:val="22"/>
        </w:rPr>
        <w:t>your</w:t>
      </w:r>
      <w:r w:rsidRPr="002A3358">
        <w:rPr>
          <w:rFonts w:asciiTheme="minorHAnsi" w:hAnsiTheme="minorHAnsi"/>
          <w:sz w:val="22"/>
          <w:szCs w:val="22"/>
        </w:rPr>
        <w:t xml:space="preserve"> best work on tests and quizzes (easier when prepared and homework is done)</w:t>
      </w:r>
    </w:p>
    <w:p w:rsidR="00047E81" w:rsidP="00B90806" w:rsidRDefault="00047E81" w14:paraId="3319D7F9" w14:textId="77777777">
      <w:pPr>
        <w:pStyle w:val="NormalWeb"/>
        <w:numPr>
          <w:ilvl w:val="0"/>
          <w:numId w:val="10"/>
        </w:numPr>
        <w:spacing w:before="0" w:beforeAutospacing="0" w:after="0" w:afterAutospacing="0"/>
        <w:ind w:right="-72"/>
        <w:rPr>
          <w:rFonts w:asciiTheme="minorHAnsi" w:hAnsiTheme="minorHAnsi"/>
          <w:sz w:val="22"/>
          <w:szCs w:val="22"/>
        </w:rPr>
      </w:pPr>
      <w:r w:rsidRPr="002A3358">
        <w:rPr>
          <w:rFonts w:asciiTheme="minorHAnsi" w:hAnsiTheme="minorHAnsi"/>
          <w:sz w:val="22"/>
          <w:szCs w:val="22"/>
        </w:rPr>
        <w:t>Come to class with all of the tools needed for success: books, notebook, pen and pencil, eraser, class handouts, and other materials required by the instructor</w:t>
      </w:r>
    </w:p>
    <w:p w:rsidRPr="002A3358" w:rsidR="002E7574" w:rsidP="002E7574" w:rsidRDefault="002E7574" w14:paraId="017F34D1" w14:textId="77777777">
      <w:pPr>
        <w:pStyle w:val="NormalWeb"/>
        <w:spacing w:before="0" w:beforeAutospacing="0" w:after="0" w:afterAutospacing="0"/>
        <w:ind w:left="720" w:right="-72"/>
        <w:rPr>
          <w:rFonts w:asciiTheme="minorHAnsi" w:hAnsiTheme="minorHAnsi"/>
          <w:sz w:val="22"/>
          <w:szCs w:val="22"/>
        </w:rPr>
      </w:pPr>
    </w:p>
    <w:p w:rsidRPr="002A3358" w:rsidR="00047E81" w:rsidP="002E7574" w:rsidRDefault="00047E81" w14:paraId="0819E2BD" w14:textId="77777777">
      <w:pPr>
        <w:spacing w:after="0"/>
        <w:ind w:right="-72"/>
        <w:rPr>
          <w:b/>
          <w:u w:val="single"/>
        </w:rPr>
      </w:pPr>
      <w:r w:rsidRPr="002A3358">
        <w:rPr>
          <w:b/>
          <w:u w:val="single"/>
        </w:rPr>
        <w:t>Habits of Successful Language Learners</w:t>
      </w:r>
    </w:p>
    <w:p w:rsidRPr="002A3358" w:rsidR="00047E81" w:rsidP="00B90806" w:rsidRDefault="00047E81" w14:paraId="641C1199" w14:textId="77777777">
      <w:pPr>
        <w:pStyle w:val="NormalWeb"/>
        <w:numPr>
          <w:ilvl w:val="0"/>
          <w:numId w:val="12"/>
        </w:numPr>
        <w:spacing w:before="0" w:beforeAutospacing="0" w:after="0" w:afterAutospacing="0"/>
        <w:ind w:right="-72"/>
        <w:rPr>
          <w:rFonts w:asciiTheme="minorHAnsi" w:hAnsiTheme="minorHAnsi"/>
          <w:sz w:val="22"/>
          <w:szCs w:val="22"/>
        </w:rPr>
      </w:pPr>
      <w:r w:rsidRPr="002A3358">
        <w:rPr>
          <w:rFonts w:asciiTheme="minorHAnsi" w:hAnsiTheme="minorHAnsi"/>
          <w:sz w:val="22"/>
          <w:szCs w:val="22"/>
        </w:rPr>
        <w:t>Understand the importance of learning another language</w:t>
      </w:r>
    </w:p>
    <w:p w:rsidRPr="002A3358" w:rsidR="00047E81" w:rsidP="00B90806" w:rsidRDefault="00047E81" w14:paraId="23DC14FB" w14:textId="77777777">
      <w:pPr>
        <w:pStyle w:val="NormalWeb"/>
        <w:numPr>
          <w:ilvl w:val="0"/>
          <w:numId w:val="12"/>
        </w:numPr>
        <w:spacing w:before="0" w:beforeAutospacing="0" w:after="0" w:afterAutospacing="0"/>
        <w:ind w:right="-72"/>
        <w:rPr>
          <w:rFonts w:asciiTheme="minorHAnsi" w:hAnsiTheme="minorHAnsi"/>
          <w:sz w:val="22"/>
          <w:szCs w:val="22"/>
        </w:rPr>
      </w:pPr>
      <w:r w:rsidRPr="002A3358">
        <w:rPr>
          <w:rFonts w:asciiTheme="minorHAnsi" w:hAnsiTheme="minorHAnsi"/>
          <w:sz w:val="22"/>
          <w:szCs w:val="22"/>
        </w:rPr>
        <w:t>Take responsibility for their own learning</w:t>
      </w:r>
    </w:p>
    <w:p w:rsidRPr="002A3358" w:rsidR="00047E81" w:rsidP="00B90806" w:rsidRDefault="00047E81" w14:paraId="4D1D9CAD" w14:textId="77777777">
      <w:pPr>
        <w:pStyle w:val="NormalWeb"/>
        <w:numPr>
          <w:ilvl w:val="0"/>
          <w:numId w:val="12"/>
        </w:numPr>
        <w:spacing w:after="0"/>
        <w:ind w:right="-72"/>
        <w:rPr>
          <w:rFonts w:asciiTheme="minorHAnsi" w:hAnsiTheme="minorHAnsi"/>
          <w:sz w:val="22"/>
          <w:szCs w:val="22"/>
        </w:rPr>
      </w:pPr>
      <w:r w:rsidRPr="002A3358">
        <w:rPr>
          <w:rFonts w:asciiTheme="minorHAnsi" w:hAnsiTheme="minorHAnsi"/>
          <w:sz w:val="22"/>
          <w:szCs w:val="22"/>
        </w:rPr>
        <w:t>Develop strong daily habits for language study</w:t>
      </w:r>
    </w:p>
    <w:p w:rsidRPr="002A3358" w:rsidR="00047E81" w:rsidP="00B90806" w:rsidRDefault="00047E81" w14:paraId="04107B3C" w14:textId="77777777">
      <w:pPr>
        <w:pStyle w:val="NormalWeb"/>
        <w:numPr>
          <w:ilvl w:val="0"/>
          <w:numId w:val="12"/>
        </w:numPr>
        <w:spacing w:after="0"/>
        <w:ind w:right="-72"/>
        <w:rPr>
          <w:rFonts w:asciiTheme="minorHAnsi" w:hAnsiTheme="minorHAnsi"/>
          <w:sz w:val="22"/>
          <w:szCs w:val="22"/>
        </w:rPr>
      </w:pPr>
      <w:r w:rsidRPr="002A3358">
        <w:rPr>
          <w:rFonts w:asciiTheme="minorHAnsi" w:hAnsiTheme="minorHAnsi"/>
          <w:sz w:val="22"/>
          <w:szCs w:val="22"/>
        </w:rPr>
        <w:t>Don’t expect perfection</w:t>
      </w:r>
    </w:p>
    <w:p w:rsidRPr="002A3358" w:rsidR="00047E81" w:rsidP="00B90806" w:rsidRDefault="00047E81" w14:paraId="07544CDF" w14:textId="77777777">
      <w:pPr>
        <w:pStyle w:val="NormalWeb"/>
        <w:numPr>
          <w:ilvl w:val="0"/>
          <w:numId w:val="12"/>
        </w:numPr>
        <w:spacing w:after="0"/>
        <w:ind w:right="-72"/>
        <w:rPr>
          <w:rFonts w:asciiTheme="minorHAnsi" w:hAnsiTheme="minorHAnsi"/>
          <w:sz w:val="22"/>
          <w:szCs w:val="22"/>
        </w:rPr>
      </w:pPr>
      <w:r w:rsidRPr="002A3358">
        <w:rPr>
          <w:rFonts w:asciiTheme="minorHAnsi" w:hAnsiTheme="minorHAnsi"/>
          <w:sz w:val="22"/>
          <w:szCs w:val="22"/>
        </w:rPr>
        <w:t>Develop and maintain support networks</w:t>
      </w:r>
    </w:p>
    <w:p w:rsidRPr="002A3358" w:rsidR="00047E81" w:rsidP="00B90806" w:rsidRDefault="00047E81" w14:paraId="4815B099" w14:textId="77777777">
      <w:pPr>
        <w:pStyle w:val="NormalWeb"/>
        <w:numPr>
          <w:ilvl w:val="0"/>
          <w:numId w:val="12"/>
        </w:numPr>
        <w:spacing w:after="0"/>
        <w:ind w:right="-72"/>
        <w:rPr>
          <w:rFonts w:asciiTheme="minorHAnsi" w:hAnsiTheme="minorHAnsi"/>
          <w:sz w:val="22"/>
          <w:szCs w:val="22"/>
        </w:rPr>
      </w:pPr>
      <w:r w:rsidRPr="002A3358">
        <w:rPr>
          <w:rFonts w:asciiTheme="minorHAnsi" w:hAnsiTheme="minorHAnsi"/>
          <w:sz w:val="22"/>
          <w:szCs w:val="22"/>
        </w:rPr>
        <w:t>Make boring things interesting for themselves</w:t>
      </w:r>
    </w:p>
    <w:p w:rsidRPr="002A3358" w:rsidR="00047E81" w:rsidP="00B90806" w:rsidRDefault="00047E81" w14:paraId="0324B028" w14:textId="77777777">
      <w:pPr>
        <w:pStyle w:val="NormalWeb"/>
        <w:numPr>
          <w:ilvl w:val="0"/>
          <w:numId w:val="12"/>
        </w:numPr>
        <w:spacing w:after="0"/>
        <w:ind w:right="-72"/>
        <w:rPr>
          <w:rFonts w:asciiTheme="minorHAnsi" w:hAnsiTheme="minorHAnsi"/>
          <w:sz w:val="22"/>
          <w:szCs w:val="22"/>
        </w:rPr>
      </w:pPr>
      <w:r w:rsidRPr="002A3358">
        <w:rPr>
          <w:rFonts w:asciiTheme="minorHAnsi" w:hAnsiTheme="minorHAnsi"/>
          <w:sz w:val="22"/>
          <w:szCs w:val="22"/>
        </w:rPr>
        <w:t>Understand their own learning style</w:t>
      </w:r>
    </w:p>
    <w:p w:rsidRPr="002A3358" w:rsidR="00047E81" w:rsidP="00B90806" w:rsidRDefault="00047E81" w14:paraId="3186A874" w14:textId="77777777">
      <w:pPr>
        <w:pStyle w:val="NormalWeb"/>
        <w:numPr>
          <w:ilvl w:val="0"/>
          <w:numId w:val="12"/>
        </w:numPr>
        <w:spacing w:after="0"/>
        <w:ind w:right="-72"/>
        <w:rPr>
          <w:rFonts w:asciiTheme="minorHAnsi" w:hAnsiTheme="minorHAnsi"/>
          <w:sz w:val="22"/>
          <w:szCs w:val="22"/>
        </w:rPr>
      </w:pPr>
      <w:r w:rsidRPr="002A3358">
        <w:rPr>
          <w:rFonts w:asciiTheme="minorHAnsi" w:hAnsiTheme="minorHAnsi"/>
          <w:sz w:val="22"/>
          <w:szCs w:val="22"/>
        </w:rPr>
        <w:t>Appreciate the culture that the language represents</w:t>
      </w:r>
    </w:p>
    <w:p w:rsidRPr="002A3358" w:rsidR="00047E81" w:rsidP="00B90806" w:rsidRDefault="00047E81" w14:paraId="15F92D48" w14:textId="77777777">
      <w:pPr>
        <w:pStyle w:val="NormalWeb"/>
        <w:numPr>
          <w:ilvl w:val="0"/>
          <w:numId w:val="12"/>
        </w:numPr>
        <w:spacing w:after="0"/>
        <w:ind w:right="-72"/>
        <w:rPr>
          <w:rFonts w:asciiTheme="minorHAnsi" w:hAnsiTheme="minorHAnsi"/>
          <w:sz w:val="22"/>
          <w:szCs w:val="22"/>
        </w:rPr>
      </w:pPr>
      <w:r w:rsidRPr="002A3358">
        <w:rPr>
          <w:rFonts w:asciiTheme="minorHAnsi" w:hAnsiTheme="minorHAnsi"/>
          <w:sz w:val="22"/>
          <w:szCs w:val="22"/>
        </w:rPr>
        <w:t>Make their life into their classroom</w:t>
      </w:r>
    </w:p>
    <w:p w:rsidRPr="002A3358" w:rsidR="00047E81" w:rsidP="009B6C80" w:rsidRDefault="00047E81" w14:paraId="134AE40C" w14:textId="65C7CA47">
      <w:pPr>
        <w:spacing w:after="0"/>
        <w:ind w:right="-72"/>
      </w:pPr>
      <w:r w:rsidRPr="002A3358">
        <w:t xml:space="preserve">Read more here: </w:t>
      </w:r>
      <w:hyperlink w:history="1" r:id="rId20">
        <w:r w:rsidRPr="00963494" w:rsidR="0061080A">
          <w:rPr>
            <w:rStyle w:val="Hyperlink"/>
          </w:rPr>
          <w:t>http://reallifeglobal.com/effectivelearners/</w:t>
        </w:r>
      </w:hyperlink>
      <w:r w:rsidR="0061080A">
        <w:t xml:space="preserve"> </w:t>
      </w:r>
      <w:r w:rsidR="000B220F">
        <w:rPr>
          <w:rStyle w:val="FooterChar"/>
        </w:rPr>
        <w:t xml:space="preserve">  </w:t>
      </w:r>
    </w:p>
    <w:p w:rsidRPr="002A3358" w:rsidR="00F90CF2" w:rsidP="00F90CF2" w:rsidRDefault="00F90CF2" w14:paraId="3B1B5F60" w14:textId="77777777">
      <w:pPr>
        <w:spacing w:after="0"/>
        <w:ind w:right="-72"/>
      </w:pPr>
    </w:p>
    <w:p w:rsidRPr="002A3358" w:rsidR="00047E81" w:rsidP="00F90CF2" w:rsidRDefault="00CC0BFD" w14:paraId="2426B680" w14:textId="786EC7E9">
      <w:pPr>
        <w:spacing w:after="0"/>
        <w:ind w:right="-72"/>
      </w:pPr>
      <w:r w:rsidRPr="002A3358">
        <w:t>All of these habits</w:t>
      </w:r>
      <w:r w:rsidRPr="002A3358" w:rsidR="00047E81">
        <w:t xml:space="preserve"> help you, but also help the instructor AND all other students in the class. The teacher and all the students in the class are working together toward the same goal. Research shows that the attitude of the students in the classroom is the biggest determiner of the success of the class.</w:t>
      </w:r>
    </w:p>
    <w:p w:rsidRPr="002A3358" w:rsidR="00F90CF2" w:rsidP="00F90CF2" w:rsidRDefault="00F90CF2" w14:paraId="7C34110E" w14:textId="77777777">
      <w:pPr>
        <w:spacing w:after="0"/>
        <w:ind w:right="-72"/>
      </w:pPr>
    </w:p>
    <w:p w:rsidRPr="002A3358" w:rsidR="00047E81" w:rsidP="002E7574" w:rsidRDefault="00047E81" w14:paraId="747F4E01" w14:textId="77777777">
      <w:pPr>
        <w:spacing w:after="0"/>
        <w:ind w:right="-72"/>
      </w:pPr>
      <w:r w:rsidRPr="002A3358">
        <w:rPr>
          <w:b/>
          <w:u w:val="single"/>
        </w:rPr>
        <w:t>Personal Traits of</w:t>
      </w:r>
      <w:r w:rsidRPr="002A3358" w:rsidR="00CC0BFD">
        <w:rPr>
          <w:b/>
          <w:u w:val="single"/>
        </w:rPr>
        <w:t xml:space="preserve"> a Successful Student</w:t>
      </w:r>
    </w:p>
    <w:p w:rsidRPr="002A3358" w:rsidR="00047E81" w:rsidP="00B90806" w:rsidRDefault="00047E81" w14:paraId="52E06962" w14:textId="77777777">
      <w:pPr>
        <w:pStyle w:val="NormalWeb"/>
        <w:numPr>
          <w:ilvl w:val="0"/>
          <w:numId w:val="11"/>
        </w:numPr>
        <w:spacing w:before="0" w:beforeAutospacing="0" w:after="0" w:afterAutospacing="0"/>
        <w:ind w:right="-72"/>
        <w:rPr>
          <w:rFonts w:asciiTheme="minorHAnsi" w:hAnsiTheme="minorHAnsi"/>
          <w:sz w:val="22"/>
          <w:szCs w:val="22"/>
        </w:rPr>
      </w:pPr>
      <w:r w:rsidRPr="002A3358">
        <w:rPr>
          <w:rFonts w:asciiTheme="minorHAnsi" w:hAnsiTheme="minorHAnsi"/>
          <w:sz w:val="22"/>
          <w:szCs w:val="22"/>
        </w:rPr>
        <w:t>Has a positive mental attitude (want</w:t>
      </w:r>
      <w:r w:rsidR="00292007">
        <w:rPr>
          <w:rFonts w:asciiTheme="minorHAnsi" w:hAnsiTheme="minorHAnsi"/>
          <w:sz w:val="22"/>
          <w:szCs w:val="22"/>
        </w:rPr>
        <w:t>s</w:t>
      </w:r>
      <w:r w:rsidRPr="002A3358">
        <w:rPr>
          <w:rFonts w:asciiTheme="minorHAnsi" w:hAnsiTheme="minorHAnsi"/>
          <w:sz w:val="22"/>
          <w:szCs w:val="22"/>
        </w:rPr>
        <w:t xml:space="preserve"> to learn and is willing to work hard to learn)</w:t>
      </w:r>
    </w:p>
    <w:p w:rsidRPr="002A3358" w:rsidR="00047E81" w:rsidP="00B90806" w:rsidRDefault="00047E81" w14:paraId="0637B989" w14:textId="77777777">
      <w:pPr>
        <w:pStyle w:val="NormalWeb"/>
        <w:numPr>
          <w:ilvl w:val="0"/>
          <w:numId w:val="11"/>
        </w:numPr>
        <w:spacing w:after="0"/>
        <w:ind w:right="-72"/>
        <w:rPr>
          <w:rFonts w:asciiTheme="minorHAnsi" w:hAnsiTheme="minorHAnsi"/>
          <w:sz w:val="22"/>
          <w:szCs w:val="22"/>
        </w:rPr>
      </w:pPr>
      <w:r w:rsidRPr="002A3358">
        <w:rPr>
          <w:rFonts w:asciiTheme="minorHAnsi" w:hAnsiTheme="minorHAnsi"/>
          <w:sz w:val="22"/>
          <w:szCs w:val="22"/>
        </w:rPr>
        <w:t>Is persistent: successful students do not give up easily</w:t>
      </w:r>
    </w:p>
    <w:p w:rsidRPr="002A3358" w:rsidR="00047E81" w:rsidP="00B90806" w:rsidRDefault="00047E81" w14:paraId="22D56396" w14:textId="77777777">
      <w:pPr>
        <w:pStyle w:val="NormalWeb"/>
        <w:numPr>
          <w:ilvl w:val="0"/>
          <w:numId w:val="11"/>
        </w:numPr>
        <w:spacing w:after="0"/>
        <w:ind w:right="-72"/>
        <w:rPr>
          <w:rFonts w:asciiTheme="minorHAnsi" w:hAnsiTheme="minorHAnsi"/>
          <w:sz w:val="22"/>
          <w:szCs w:val="22"/>
        </w:rPr>
      </w:pPr>
      <w:r w:rsidRPr="002A3358">
        <w:rPr>
          <w:rFonts w:asciiTheme="minorHAnsi" w:hAnsiTheme="minorHAnsi"/>
          <w:sz w:val="22"/>
          <w:szCs w:val="22"/>
        </w:rPr>
        <w:t>Is polite and respectful with instructors and other students in the class</w:t>
      </w:r>
    </w:p>
    <w:p w:rsidRPr="002A3358" w:rsidR="00047E81" w:rsidP="00B90806" w:rsidRDefault="00047E81" w14:paraId="6F5A2869" w14:textId="77777777">
      <w:pPr>
        <w:pStyle w:val="NormalWeb"/>
        <w:numPr>
          <w:ilvl w:val="0"/>
          <w:numId w:val="11"/>
        </w:numPr>
        <w:spacing w:after="0"/>
        <w:ind w:right="-72"/>
        <w:rPr>
          <w:rFonts w:asciiTheme="minorHAnsi" w:hAnsiTheme="minorHAnsi"/>
          <w:sz w:val="22"/>
          <w:szCs w:val="22"/>
        </w:rPr>
      </w:pPr>
      <w:r w:rsidRPr="002A3358">
        <w:rPr>
          <w:rFonts w:asciiTheme="minorHAnsi" w:hAnsiTheme="minorHAnsi"/>
          <w:sz w:val="22"/>
          <w:szCs w:val="22"/>
        </w:rPr>
        <w:t>Actively plans and manages personal time (a time to study, a time to relax, a time to sleep)</w:t>
      </w:r>
    </w:p>
    <w:p w:rsidRPr="002A3358" w:rsidR="00047E81" w:rsidP="00B90806" w:rsidRDefault="00047E81" w14:paraId="70CD49D0" w14:textId="77777777">
      <w:pPr>
        <w:pStyle w:val="NormalWeb"/>
        <w:numPr>
          <w:ilvl w:val="0"/>
          <w:numId w:val="11"/>
        </w:numPr>
        <w:spacing w:after="0"/>
        <w:ind w:right="-72"/>
        <w:rPr>
          <w:rFonts w:asciiTheme="minorHAnsi" w:hAnsiTheme="minorHAnsi"/>
          <w:sz w:val="22"/>
          <w:szCs w:val="22"/>
        </w:rPr>
      </w:pPr>
      <w:r w:rsidRPr="002A3358">
        <w:rPr>
          <w:rFonts w:asciiTheme="minorHAnsi" w:hAnsiTheme="minorHAnsi"/>
          <w:sz w:val="22"/>
          <w:szCs w:val="22"/>
        </w:rPr>
        <w:t>Is willing to take risks to practice and learn the language; this includes participating in class activities</w:t>
      </w:r>
    </w:p>
    <w:p w:rsidRPr="002A3358" w:rsidR="00047E81" w:rsidP="00B90806" w:rsidRDefault="00047E81" w14:paraId="0E95B291" w14:textId="77777777">
      <w:pPr>
        <w:pStyle w:val="NormalWeb"/>
        <w:numPr>
          <w:ilvl w:val="0"/>
          <w:numId w:val="11"/>
        </w:numPr>
        <w:spacing w:after="0"/>
        <w:ind w:right="-72"/>
        <w:rPr>
          <w:rFonts w:asciiTheme="minorHAnsi" w:hAnsiTheme="minorHAnsi"/>
          <w:sz w:val="22"/>
          <w:szCs w:val="22"/>
        </w:rPr>
      </w:pPr>
      <w:r w:rsidRPr="002A3358">
        <w:rPr>
          <w:rFonts w:asciiTheme="minorHAnsi" w:hAnsiTheme="minorHAnsi"/>
          <w:sz w:val="22"/>
          <w:szCs w:val="22"/>
        </w:rPr>
        <w:t>Is flexible: uses different strategies, not just favorite or comfortable ones</w:t>
      </w:r>
    </w:p>
    <w:p w:rsidRPr="002A3358" w:rsidR="00047E81" w:rsidP="00F90CF2" w:rsidRDefault="00047E81" w14:paraId="1FF01DD9" w14:textId="77777777">
      <w:pPr>
        <w:spacing w:after="0"/>
        <w:ind w:right="-72"/>
      </w:pPr>
      <w:r w:rsidRPr="002A3358">
        <w:t>Here is an extensive list of the traits of good students.  How do you do on this list?</w:t>
      </w:r>
    </w:p>
    <w:p w:rsidRPr="002A3358" w:rsidR="00047E81" w:rsidP="00F90CF2" w:rsidRDefault="00B73347" w14:paraId="59B5D803" w14:textId="77777777">
      <w:pPr>
        <w:spacing w:after="0"/>
        <w:ind w:right="-72"/>
      </w:pPr>
      <w:hyperlink w:history="1" r:id="rId21">
        <w:r w:rsidRPr="00F8050D" w:rsidR="00292007">
          <w:rPr>
            <w:rStyle w:val="Hyperlink"/>
          </w:rPr>
          <w:t>http://www.niagara.edu/assets/listpage/40-Characteristics-of-Successful-Students.pdf</w:t>
        </w:r>
      </w:hyperlink>
      <w:r w:rsidR="00292007">
        <w:rPr>
          <w:rStyle w:val="FooterChar"/>
        </w:rPr>
        <w:t xml:space="preserve"> </w:t>
      </w:r>
    </w:p>
    <w:p w:rsidRPr="00B017BA" w:rsidR="00F90CF2" w:rsidP="00F90CF2" w:rsidRDefault="00F90CF2" w14:paraId="302CBE30" w14:textId="77777777">
      <w:pPr>
        <w:pStyle w:val="BalloonText"/>
        <w:rPr>
          <w:rFonts w:cs="Arial" w:asciiTheme="minorHAnsi" w:hAnsiTheme="minorHAnsi"/>
          <w:sz w:val="24"/>
          <w:szCs w:val="24"/>
        </w:rPr>
      </w:pPr>
    </w:p>
    <w:p w:rsidRPr="00B017BA" w:rsidR="003C29DE" w:rsidP="00D90D01" w:rsidRDefault="00267E75" w14:paraId="3F88FBC6" w14:textId="257A5F26">
      <w:pPr>
        <w:pStyle w:val="Heading2"/>
      </w:pPr>
      <w:bookmarkStart w:name="_Toc167790364" w:id="44"/>
      <w:r w:rsidRPr="00B017BA">
        <w:t>6.4</w:t>
      </w:r>
      <w:r w:rsidRPr="00B017BA">
        <w:tab/>
      </w:r>
      <w:r w:rsidRPr="00B017BA" w:rsidR="00C22200">
        <w:t>Food and Drink</w:t>
      </w:r>
      <w:r w:rsidRPr="00B017BA" w:rsidR="0047330A">
        <w:t>s</w:t>
      </w:r>
      <w:r w:rsidRPr="00B017BA" w:rsidR="00C22200">
        <w:t xml:space="preserve"> in Classrooms</w:t>
      </w:r>
      <w:bookmarkEnd w:id="44"/>
    </w:p>
    <w:p w:rsidRPr="002A3358" w:rsidR="003C29DE" w:rsidP="00C22200" w:rsidRDefault="003C29DE" w14:paraId="052FA796" w14:textId="4CF825BD">
      <w:pPr>
        <w:pStyle w:val="BalloonText"/>
        <w:rPr>
          <w:rFonts w:cs="Arial" w:asciiTheme="minorHAnsi" w:hAnsiTheme="minorHAnsi"/>
          <w:sz w:val="22"/>
          <w:szCs w:val="22"/>
        </w:rPr>
      </w:pPr>
      <w:r w:rsidRPr="00842E79">
        <w:rPr>
          <w:rFonts w:cs="Arial" w:asciiTheme="minorHAnsi" w:hAnsiTheme="minorHAnsi"/>
          <w:sz w:val="22"/>
          <w:szCs w:val="22"/>
        </w:rPr>
        <w:t>Please help us keep the IEP clean.  When you have food or drinks inside the building, be careful with them.  If you spill</w:t>
      </w:r>
      <w:r w:rsidRPr="00B017BA">
        <w:rPr>
          <w:rFonts w:cs="Arial" w:asciiTheme="minorHAnsi" w:hAnsiTheme="minorHAnsi"/>
        </w:rPr>
        <w:t xml:space="preserve"> </w:t>
      </w:r>
      <w:r w:rsidRPr="002A3358">
        <w:rPr>
          <w:rFonts w:cs="Arial" w:asciiTheme="minorHAnsi" w:hAnsiTheme="minorHAnsi"/>
          <w:sz w:val="22"/>
          <w:szCs w:val="22"/>
        </w:rPr>
        <w:t>something, please clean it up, or let a</w:t>
      </w:r>
      <w:r w:rsidRPr="002A3358" w:rsidR="00CC0BFD">
        <w:rPr>
          <w:rFonts w:cs="Arial" w:asciiTheme="minorHAnsi" w:hAnsiTheme="minorHAnsi"/>
          <w:sz w:val="22"/>
          <w:szCs w:val="22"/>
        </w:rPr>
        <w:t>n instructor</w:t>
      </w:r>
      <w:r w:rsidRPr="002A3358">
        <w:rPr>
          <w:rFonts w:cs="Arial" w:asciiTheme="minorHAnsi" w:hAnsiTheme="minorHAnsi"/>
          <w:sz w:val="22"/>
          <w:szCs w:val="22"/>
        </w:rPr>
        <w:t xml:space="preserve"> or administrator know. We can help get someone to com</w:t>
      </w:r>
      <w:r w:rsidRPr="002A3358" w:rsidR="00CC0BFD">
        <w:rPr>
          <w:rFonts w:cs="Arial" w:asciiTheme="minorHAnsi" w:hAnsiTheme="minorHAnsi"/>
          <w:sz w:val="22"/>
          <w:szCs w:val="22"/>
        </w:rPr>
        <w:t>e and clean it up if it’s a serious spill.</w:t>
      </w:r>
    </w:p>
    <w:p w:rsidRPr="002A3358" w:rsidR="003C29DE" w:rsidP="00C22200" w:rsidRDefault="003C29DE" w14:paraId="103CD201" w14:textId="77777777">
      <w:pPr>
        <w:pStyle w:val="BalloonText"/>
        <w:rPr>
          <w:rFonts w:cs="Arial" w:asciiTheme="minorHAnsi" w:hAnsiTheme="minorHAnsi"/>
          <w:sz w:val="22"/>
          <w:szCs w:val="22"/>
        </w:rPr>
      </w:pPr>
      <w:r w:rsidRPr="002A3358">
        <w:rPr>
          <w:rFonts w:cs="Arial" w:asciiTheme="minorHAnsi" w:hAnsiTheme="minorHAnsi"/>
          <w:sz w:val="22"/>
          <w:szCs w:val="22"/>
        </w:rPr>
        <w:t>Be sure to use the wastebaskets in each room for anything you want to throw away.</w:t>
      </w:r>
    </w:p>
    <w:p w:rsidRPr="002A3358" w:rsidR="003C29DE" w:rsidP="00C22200" w:rsidRDefault="003C29DE" w14:paraId="08511FCC" w14:textId="77777777">
      <w:pPr>
        <w:pStyle w:val="BalloonText"/>
        <w:rPr>
          <w:rFonts w:cs="Arial" w:asciiTheme="minorHAnsi" w:hAnsiTheme="minorHAnsi"/>
          <w:sz w:val="22"/>
          <w:szCs w:val="22"/>
        </w:rPr>
      </w:pPr>
    </w:p>
    <w:p w:rsidRPr="002A3358" w:rsidR="003C29DE" w:rsidP="00C22200" w:rsidRDefault="003C29DE" w14:paraId="2B3D87C3" w14:textId="09DB753F">
      <w:pPr>
        <w:pStyle w:val="BalloonText"/>
        <w:rPr>
          <w:rFonts w:cs="Arial" w:asciiTheme="minorHAnsi" w:hAnsiTheme="minorHAnsi"/>
          <w:sz w:val="22"/>
          <w:szCs w:val="22"/>
        </w:rPr>
      </w:pPr>
      <w:r w:rsidRPr="002A3358">
        <w:rPr>
          <w:rFonts w:cs="Arial" w:asciiTheme="minorHAnsi" w:hAnsiTheme="minorHAnsi"/>
          <w:sz w:val="22"/>
          <w:szCs w:val="22"/>
        </w:rPr>
        <w:t xml:space="preserve">Food </w:t>
      </w:r>
      <w:r w:rsidR="00B3029F">
        <w:rPr>
          <w:rFonts w:cs="Arial" w:asciiTheme="minorHAnsi" w:hAnsiTheme="minorHAnsi"/>
          <w:sz w:val="22"/>
          <w:szCs w:val="22"/>
        </w:rPr>
        <w:t>and drinks are</w:t>
      </w:r>
      <w:r w:rsidRPr="002A3358">
        <w:rPr>
          <w:rFonts w:cs="Arial" w:asciiTheme="minorHAnsi" w:hAnsiTheme="minorHAnsi"/>
          <w:sz w:val="22"/>
          <w:szCs w:val="22"/>
        </w:rPr>
        <w:t xml:space="preserve"> not allowed </w:t>
      </w:r>
      <w:r w:rsidR="005566DD">
        <w:rPr>
          <w:rFonts w:cs="Arial" w:asciiTheme="minorHAnsi" w:hAnsiTheme="minorHAnsi"/>
          <w:sz w:val="22"/>
          <w:szCs w:val="22"/>
        </w:rPr>
        <w:t>in the computer lab. You are not allowed to eat food in the classrooms during class. However, you are welcome to eat in the classrooms and other empty rooms in</w:t>
      </w:r>
      <w:r w:rsidR="00B3029F">
        <w:rPr>
          <w:rFonts w:cs="Arial" w:asciiTheme="minorHAnsi" w:hAnsiTheme="minorHAnsi"/>
          <w:sz w:val="22"/>
          <w:szCs w:val="22"/>
        </w:rPr>
        <w:t xml:space="preserve"> the</w:t>
      </w:r>
      <w:r w:rsidR="005566DD">
        <w:rPr>
          <w:rFonts w:cs="Arial" w:asciiTheme="minorHAnsi" w:hAnsiTheme="minorHAnsi"/>
          <w:sz w:val="22"/>
          <w:szCs w:val="22"/>
        </w:rPr>
        <w:t xml:space="preserve"> IEP during </w:t>
      </w:r>
      <w:r w:rsidR="00780548">
        <w:rPr>
          <w:rFonts w:cs="Arial" w:asciiTheme="minorHAnsi" w:hAnsiTheme="minorHAnsi"/>
          <w:sz w:val="22"/>
          <w:szCs w:val="22"/>
        </w:rPr>
        <w:t>break</w:t>
      </w:r>
      <w:r w:rsidR="005566DD">
        <w:rPr>
          <w:rFonts w:cs="Arial" w:asciiTheme="minorHAnsi" w:hAnsiTheme="minorHAnsi"/>
          <w:sz w:val="22"/>
          <w:szCs w:val="22"/>
        </w:rPr>
        <w:t xml:space="preserve"> time as long as you are </w:t>
      </w:r>
      <w:r w:rsidR="00780548">
        <w:rPr>
          <w:rFonts w:cs="Arial" w:asciiTheme="minorHAnsi" w:hAnsiTheme="minorHAnsi"/>
          <w:sz w:val="22"/>
          <w:szCs w:val="22"/>
        </w:rPr>
        <w:t xml:space="preserve">in a room by yourself or </w:t>
      </w:r>
      <w:r w:rsidR="005566DD">
        <w:rPr>
          <w:rFonts w:cs="Arial" w:asciiTheme="minorHAnsi" w:hAnsiTheme="minorHAnsi"/>
          <w:sz w:val="22"/>
          <w:szCs w:val="22"/>
        </w:rPr>
        <w:t>sitting at least 6 feet (2 meters</w:t>
      </w:r>
      <w:r w:rsidR="00B3029F">
        <w:rPr>
          <w:rFonts w:cs="Arial" w:asciiTheme="minorHAnsi" w:hAnsiTheme="minorHAnsi"/>
          <w:sz w:val="22"/>
          <w:szCs w:val="22"/>
        </w:rPr>
        <w:t>)</w:t>
      </w:r>
      <w:r w:rsidR="005566DD">
        <w:rPr>
          <w:rFonts w:cs="Arial" w:asciiTheme="minorHAnsi" w:hAnsiTheme="minorHAnsi"/>
          <w:sz w:val="22"/>
          <w:szCs w:val="22"/>
        </w:rPr>
        <w:t xml:space="preserve"> from other people.</w:t>
      </w:r>
      <w:r w:rsidRPr="002A3358">
        <w:rPr>
          <w:rFonts w:cs="Arial" w:asciiTheme="minorHAnsi" w:hAnsiTheme="minorHAnsi"/>
          <w:sz w:val="22"/>
          <w:szCs w:val="22"/>
        </w:rPr>
        <w:t xml:space="preserve"> Some people may have a medical requirement to eat a small amount of food regularly. If you have a medical reason to eat in a classroom, please talk with your instructors.</w:t>
      </w:r>
    </w:p>
    <w:p w:rsidRPr="002A3358" w:rsidR="003C29DE" w:rsidP="00C22200" w:rsidRDefault="003C29DE" w14:paraId="728E1595" w14:textId="77777777">
      <w:pPr>
        <w:pStyle w:val="BalloonText"/>
        <w:rPr>
          <w:rFonts w:cs="Arial" w:asciiTheme="minorHAnsi" w:hAnsiTheme="minorHAnsi"/>
          <w:sz w:val="22"/>
          <w:szCs w:val="22"/>
        </w:rPr>
      </w:pPr>
    </w:p>
    <w:p w:rsidRPr="002A3358" w:rsidR="003C29DE" w:rsidP="00C22200" w:rsidRDefault="003C29DE" w14:paraId="4FDEFBD9" w14:textId="09C3BD6C">
      <w:pPr>
        <w:pStyle w:val="BalloonText"/>
        <w:rPr>
          <w:rFonts w:cs="Arial" w:asciiTheme="minorHAnsi" w:hAnsiTheme="minorHAnsi"/>
          <w:sz w:val="22"/>
          <w:szCs w:val="22"/>
        </w:rPr>
      </w:pPr>
      <w:r w:rsidRPr="002A3358">
        <w:rPr>
          <w:rFonts w:cs="Arial" w:asciiTheme="minorHAnsi" w:hAnsiTheme="minorHAnsi"/>
          <w:sz w:val="22"/>
          <w:szCs w:val="22"/>
        </w:rPr>
        <w:t>The only drink that is allowed in classrooms is water. Other drinks must be taken outside.</w:t>
      </w:r>
      <w:r w:rsidRPr="002A3358" w:rsidR="00CC0BFD">
        <w:rPr>
          <w:rFonts w:cs="Arial" w:asciiTheme="minorHAnsi" w:hAnsiTheme="minorHAnsi"/>
          <w:sz w:val="22"/>
          <w:szCs w:val="22"/>
        </w:rPr>
        <w:t xml:space="preserve"> Water is not allowed in the computer laboratory.</w:t>
      </w:r>
      <w:r w:rsidR="00B3029F">
        <w:rPr>
          <w:rFonts w:cs="Arial" w:asciiTheme="minorHAnsi" w:hAnsiTheme="minorHAnsi"/>
          <w:sz w:val="22"/>
          <w:szCs w:val="22"/>
        </w:rPr>
        <w:t xml:space="preserve"> Please bring a water bottle with you and fill it up on the second floor.</w:t>
      </w:r>
    </w:p>
    <w:p w:rsidRPr="00B017BA" w:rsidR="003C29DE" w:rsidP="00C22200" w:rsidRDefault="003C29DE" w14:paraId="3870A473" w14:textId="77777777">
      <w:pPr>
        <w:pStyle w:val="BalloonText"/>
        <w:rPr>
          <w:rFonts w:cs="Arial" w:asciiTheme="minorHAnsi" w:hAnsiTheme="minorHAnsi"/>
          <w:sz w:val="24"/>
          <w:szCs w:val="24"/>
        </w:rPr>
      </w:pPr>
    </w:p>
    <w:p w:rsidRPr="00B017BA" w:rsidR="004F5B7C" w:rsidP="002E7574" w:rsidRDefault="00267E75" w14:paraId="5461A9D7" w14:textId="19B2A8BC">
      <w:pPr>
        <w:pStyle w:val="Heading2"/>
      </w:pPr>
      <w:bookmarkStart w:name="_Toc167790365" w:id="45"/>
      <w:r w:rsidRPr="00B017BA">
        <w:t>6.5</w:t>
      </w:r>
      <w:r w:rsidRPr="00B017BA">
        <w:tab/>
      </w:r>
      <w:r w:rsidRPr="00B017BA" w:rsidR="00C22200">
        <w:t>Electronics in Classrooms</w:t>
      </w:r>
      <w:bookmarkEnd w:id="45"/>
    </w:p>
    <w:p w:rsidRPr="002A3358" w:rsidR="00375818" w:rsidP="00B90806" w:rsidRDefault="00375818" w14:paraId="41BD83AF" w14:textId="149AC20D">
      <w:pPr>
        <w:pStyle w:val="NormalWeb"/>
        <w:numPr>
          <w:ilvl w:val="0"/>
          <w:numId w:val="9"/>
        </w:numPr>
        <w:spacing w:before="0" w:beforeAutospacing="0" w:after="0" w:afterAutospacing="0"/>
        <w:ind w:right="-72"/>
        <w:rPr>
          <w:rFonts w:asciiTheme="minorHAnsi" w:hAnsiTheme="minorHAnsi"/>
          <w:sz w:val="22"/>
          <w:szCs w:val="22"/>
        </w:rPr>
      </w:pPr>
      <w:r w:rsidRPr="002A3358">
        <w:rPr>
          <w:rFonts w:asciiTheme="minorHAnsi" w:hAnsiTheme="minorHAnsi"/>
          <w:sz w:val="22"/>
          <w:szCs w:val="22"/>
        </w:rPr>
        <w:t xml:space="preserve">Phones must be turned off (silent mode) and put away at all times; if there is a personal emergency and you may be expecting a phone call at any time, talk to your </w:t>
      </w:r>
      <w:r w:rsidRPr="002A3358" w:rsidR="00CC0BFD">
        <w:rPr>
          <w:rFonts w:asciiTheme="minorHAnsi" w:hAnsiTheme="minorHAnsi"/>
          <w:sz w:val="22"/>
          <w:szCs w:val="22"/>
        </w:rPr>
        <w:t>instructor</w:t>
      </w:r>
      <w:r w:rsidRPr="002A3358">
        <w:rPr>
          <w:rFonts w:asciiTheme="minorHAnsi" w:hAnsiTheme="minorHAnsi"/>
          <w:sz w:val="22"/>
          <w:szCs w:val="22"/>
        </w:rPr>
        <w:t xml:space="preserve"> BEFORE class for instructions and permission.</w:t>
      </w:r>
    </w:p>
    <w:p w:rsidRPr="002A3358" w:rsidR="00375818" w:rsidP="00B90806" w:rsidRDefault="00375818" w14:paraId="1E719D9A" w14:textId="77777777">
      <w:pPr>
        <w:pStyle w:val="NormalWeb"/>
        <w:numPr>
          <w:ilvl w:val="0"/>
          <w:numId w:val="9"/>
        </w:numPr>
        <w:spacing w:after="0"/>
        <w:ind w:right="-72"/>
        <w:rPr>
          <w:rFonts w:asciiTheme="minorHAnsi" w:hAnsiTheme="minorHAnsi"/>
          <w:sz w:val="22"/>
          <w:szCs w:val="22"/>
        </w:rPr>
      </w:pPr>
      <w:r w:rsidRPr="002A3358">
        <w:rPr>
          <w:rFonts w:asciiTheme="minorHAnsi" w:hAnsiTheme="minorHAnsi"/>
          <w:sz w:val="22"/>
          <w:szCs w:val="22"/>
        </w:rPr>
        <w:t>No electronic devices (e.</w:t>
      </w:r>
      <w:r w:rsidR="00D21911">
        <w:rPr>
          <w:rFonts w:asciiTheme="minorHAnsi" w:hAnsiTheme="minorHAnsi"/>
          <w:sz w:val="22"/>
          <w:szCs w:val="22"/>
        </w:rPr>
        <w:t xml:space="preserve">g., computer, phone, earbuds, </w:t>
      </w:r>
      <w:r w:rsidRPr="002A3358">
        <w:rPr>
          <w:rFonts w:asciiTheme="minorHAnsi" w:hAnsiTheme="minorHAnsi"/>
          <w:sz w:val="22"/>
          <w:szCs w:val="22"/>
        </w:rPr>
        <w:t>etc.) may be used in class at any time without the instructor’s permission</w:t>
      </w:r>
      <w:r w:rsidRPr="002A3358" w:rsidR="00CC0BFD">
        <w:rPr>
          <w:rFonts w:asciiTheme="minorHAnsi" w:hAnsiTheme="minorHAnsi"/>
          <w:sz w:val="22"/>
          <w:szCs w:val="22"/>
        </w:rPr>
        <w:t>.</w:t>
      </w:r>
    </w:p>
    <w:p w:rsidRPr="002A3358" w:rsidR="00375818" w:rsidP="00B90806" w:rsidRDefault="00375818" w14:paraId="07B7EC4C" w14:textId="77777777">
      <w:pPr>
        <w:pStyle w:val="NormalWeb"/>
        <w:numPr>
          <w:ilvl w:val="0"/>
          <w:numId w:val="9"/>
        </w:numPr>
        <w:spacing w:after="0"/>
        <w:ind w:right="-72"/>
        <w:rPr>
          <w:rFonts w:asciiTheme="minorHAnsi" w:hAnsiTheme="minorHAnsi"/>
          <w:sz w:val="22"/>
          <w:szCs w:val="22"/>
        </w:rPr>
      </w:pPr>
      <w:r w:rsidRPr="002A3358">
        <w:rPr>
          <w:rFonts w:asciiTheme="minorHAnsi" w:hAnsiTheme="minorHAnsi"/>
          <w:sz w:val="22"/>
          <w:szCs w:val="22"/>
        </w:rPr>
        <w:t>No recordings of any kind (</w:t>
      </w:r>
      <w:r w:rsidRPr="002A3358" w:rsidR="00484E6C">
        <w:rPr>
          <w:rFonts w:asciiTheme="minorHAnsi" w:hAnsiTheme="minorHAnsi"/>
          <w:sz w:val="22"/>
          <w:szCs w:val="22"/>
        </w:rPr>
        <w:t xml:space="preserve">i.e., </w:t>
      </w:r>
      <w:r w:rsidRPr="002A3358">
        <w:rPr>
          <w:rFonts w:asciiTheme="minorHAnsi" w:hAnsiTheme="minorHAnsi"/>
          <w:sz w:val="22"/>
          <w:szCs w:val="22"/>
        </w:rPr>
        <w:t>audio, video, photograph) may be made in a class without the instructor’s permission.</w:t>
      </w:r>
    </w:p>
    <w:p w:rsidRPr="002A3358" w:rsidR="00375818" w:rsidP="00B90806" w:rsidRDefault="00375818" w14:paraId="35F0E0CC" w14:textId="77777777">
      <w:pPr>
        <w:pStyle w:val="NormalWeb"/>
        <w:numPr>
          <w:ilvl w:val="0"/>
          <w:numId w:val="9"/>
        </w:numPr>
        <w:spacing w:after="0"/>
        <w:ind w:right="-72"/>
        <w:rPr>
          <w:rFonts w:asciiTheme="minorHAnsi" w:hAnsiTheme="minorHAnsi"/>
          <w:sz w:val="22"/>
          <w:szCs w:val="22"/>
        </w:rPr>
      </w:pPr>
      <w:r w:rsidRPr="002A3358">
        <w:rPr>
          <w:rFonts w:asciiTheme="minorHAnsi" w:hAnsiTheme="minorHAnsi"/>
          <w:sz w:val="22"/>
          <w:szCs w:val="22"/>
        </w:rPr>
        <w:t>Digital dictionaries may be used with the instructor’s permission.</w:t>
      </w:r>
    </w:p>
    <w:p w:rsidRPr="002A3358" w:rsidR="00375818" w:rsidP="00B90806" w:rsidRDefault="00375818" w14:paraId="74ECCCFF" w14:textId="77777777">
      <w:pPr>
        <w:pStyle w:val="NormalWeb"/>
        <w:numPr>
          <w:ilvl w:val="0"/>
          <w:numId w:val="9"/>
        </w:numPr>
        <w:spacing w:after="0"/>
        <w:ind w:right="-72"/>
        <w:rPr>
          <w:rFonts w:asciiTheme="minorHAnsi" w:hAnsiTheme="minorHAnsi"/>
          <w:sz w:val="22"/>
          <w:szCs w:val="22"/>
        </w:rPr>
      </w:pPr>
      <w:r w:rsidRPr="002A3358">
        <w:rPr>
          <w:rFonts w:asciiTheme="minorHAnsi" w:hAnsiTheme="minorHAnsi"/>
          <w:sz w:val="22"/>
          <w:szCs w:val="22"/>
        </w:rPr>
        <w:t>You must have other students’ permission before recording or photographing them in class.</w:t>
      </w:r>
    </w:p>
    <w:p w:rsidRPr="002A3358" w:rsidR="00375818" w:rsidP="00B90806" w:rsidRDefault="00375818" w14:paraId="3B813924" w14:textId="35469B85">
      <w:pPr>
        <w:pStyle w:val="NormalWeb"/>
        <w:numPr>
          <w:ilvl w:val="0"/>
          <w:numId w:val="9"/>
        </w:numPr>
        <w:spacing w:after="0"/>
        <w:ind w:right="-72"/>
        <w:rPr>
          <w:rFonts w:asciiTheme="minorHAnsi" w:hAnsiTheme="minorHAnsi"/>
          <w:sz w:val="22"/>
          <w:szCs w:val="22"/>
        </w:rPr>
      </w:pPr>
      <w:r w:rsidRPr="002A3358">
        <w:rPr>
          <w:rFonts w:asciiTheme="minorHAnsi" w:hAnsiTheme="minorHAnsi"/>
          <w:sz w:val="22"/>
          <w:szCs w:val="22"/>
        </w:rPr>
        <w:t>Recordings and photographs in classes may be used for educational purposes only in relation to that class and for no other purpose unless permission is given by all people in the recording or photograph. Use of recording and photographs for any other purpose could result in legal action.</w:t>
      </w:r>
    </w:p>
    <w:p w:rsidRPr="002A3358" w:rsidR="00375818" w:rsidP="00B90806" w:rsidRDefault="00375818" w14:paraId="6779E022" w14:textId="77777777">
      <w:pPr>
        <w:pStyle w:val="NormalWeb"/>
        <w:numPr>
          <w:ilvl w:val="0"/>
          <w:numId w:val="9"/>
        </w:numPr>
        <w:spacing w:before="0" w:beforeAutospacing="0" w:after="0" w:afterAutospacing="0"/>
        <w:ind w:right="-72"/>
        <w:rPr>
          <w:rFonts w:asciiTheme="minorHAnsi" w:hAnsiTheme="minorHAnsi"/>
          <w:sz w:val="22"/>
          <w:szCs w:val="22"/>
        </w:rPr>
      </w:pPr>
      <w:r w:rsidRPr="002A3358">
        <w:rPr>
          <w:rFonts w:asciiTheme="minorHAnsi" w:hAnsiTheme="minorHAnsi"/>
          <w:sz w:val="22"/>
          <w:szCs w:val="22"/>
        </w:rPr>
        <w:t>Taking pictures of quizzes, tests, exams or any other evaluation is expressly forbidden.</w:t>
      </w:r>
    </w:p>
    <w:p w:rsidRPr="00B017BA" w:rsidR="00375818" w:rsidP="002E7574" w:rsidRDefault="00375818" w14:paraId="4998722F" w14:textId="77777777">
      <w:pPr>
        <w:pStyle w:val="BalloonText"/>
        <w:rPr>
          <w:rFonts w:cs="Arial" w:asciiTheme="minorHAnsi" w:hAnsiTheme="minorHAnsi"/>
          <w:sz w:val="24"/>
          <w:szCs w:val="24"/>
        </w:rPr>
      </w:pPr>
    </w:p>
    <w:p w:rsidRPr="00B017BA" w:rsidR="00C22200" w:rsidP="00D90D01" w:rsidRDefault="00267E75" w14:paraId="78615C3F" w14:textId="33450FB4">
      <w:pPr>
        <w:pStyle w:val="Heading2"/>
      </w:pPr>
      <w:bookmarkStart w:name="_Toc167790366" w:id="46"/>
      <w:r w:rsidRPr="00B017BA">
        <w:t>6.6</w:t>
      </w:r>
      <w:r w:rsidRPr="00B017BA">
        <w:tab/>
      </w:r>
      <w:r w:rsidRPr="00B017BA" w:rsidR="00C22200">
        <w:t>Academic Integrity</w:t>
      </w:r>
      <w:bookmarkEnd w:id="46"/>
    </w:p>
    <w:p w:rsidRPr="002A3358" w:rsidR="00706013" w:rsidP="00C22200" w:rsidRDefault="00CC0BFD" w14:paraId="4A1CE1A9" w14:textId="6E30E3B3">
      <w:pPr>
        <w:pStyle w:val="BalloonText"/>
        <w:rPr>
          <w:rFonts w:cs="Arial" w:asciiTheme="minorHAnsi" w:hAnsiTheme="minorHAnsi"/>
          <w:sz w:val="22"/>
          <w:szCs w:val="22"/>
        </w:rPr>
      </w:pPr>
      <w:r w:rsidRPr="002A3358">
        <w:rPr>
          <w:rFonts w:cs="Arial" w:asciiTheme="minorHAnsi" w:hAnsiTheme="minorHAnsi"/>
          <w:sz w:val="22"/>
          <w:szCs w:val="22"/>
        </w:rPr>
        <w:t>Your instructors</w:t>
      </w:r>
      <w:r w:rsidRPr="002A3358" w:rsidR="00706013">
        <w:rPr>
          <w:rFonts w:cs="Arial" w:asciiTheme="minorHAnsi" w:hAnsiTheme="minorHAnsi"/>
          <w:sz w:val="22"/>
          <w:szCs w:val="22"/>
        </w:rPr>
        <w:t xml:space="preserve"> will talk with you about academic integrity. They will explain why it is a very important issue in US universities. </w:t>
      </w:r>
      <w:r w:rsidRPr="002A3358" w:rsidR="00C13961">
        <w:rPr>
          <w:rFonts w:cs="Arial" w:asciiTheme="minorHAnsi" w:hAnsiTheme="minorHAnsi"/>
          <w:sz w:val="22"/>
          <w:szCs w:val="22"/>
        </w:rPr>
        <w:t>Academic integrity means that you do you</w:t>
      </w:r>
      <w:r w:rsidRPr="002A3358">
        <w:rPr>
          <w:rFonts w:cs="Arial" w:asciiTheme="minorHAnsi" w:hAnsiTheme="minorHAnsi"/>
          <w:sz w:val="22"/>
          <w:szCs w:val="22"/>
        </w:rPr>
        <w:t>r own work for your classes,</w:t>
      </w:r>
      <w:r w:rsidRPr="002A3358" w:rsidR="00C13961">
        <w:rPr>
          <w:rFonts w:cs="Arial" w:asciiTheme="minorHAnsi" w:hAnsiTheme="minorHAnsi"/>
          <w:sz w:val="22"/>
          <w:szCs w:val="22"/>
        </w:rPr>
        <w:t xml:space="preserve"> that you do not cheat on any work or tests, and</w:t>
      </w:r>
      <w:r w:rsidRPr="002A3358">
        <w:rPr>
          <w:rFonts w:cs="Arial" w:asciiTheme="minorHAnsi" w:hAnsiTheme="minorHAnsi"/>
          <w:sz w:val="22"/>
          <w:szCs w:val="22"/>
        </w:rPr>
        <w:t xml:space="preserve"> that</w:t>
      </w:r>
      <w:r w:rsidRPr="002A3358" w:rsidR="00C13961">
        <w:rPr>
          <w:rFonts w:cs="Arial" w:asciiTheme="minorHAnsi" w:hAnsiTheme="minorHAnsi"/>
          <w:sz w:val="22"/>
          <w:szCs w:val="22"/>
        </w:rPr>
        <w:t xml:space="preserve"> you do not help another student to cheat on any university work. </w:t>
      </w:r>
    </w:p>
    <w:p w:rsidRPr="002A3358" w:rsidR="00C13961" w:rsidP="00C22200" w:rsidRDefault="00C13961" w14:paraId="5109E523" w14:textId="77777777">
      <w:pPr>
        <w:pStyle w:val="BalloonText"/>
        <w:rPr>
          <w:rFonts w:cs="Arial" w:asciiTheme="minorHAnsi" w:hAnsiTheme="minorHAnsi"/>
          <w:sz w:val="22"/>
          <w:szCs w:val="22"/>
        </w:rPr>
      </w:pPr>
    </w:p>
    <w:p w:rsidRPr="00111ABD" w:rsidR="00111ABD" w:rsidP="00C22200" w:rsidRDefault="00111ABD" w14:paraId="03A85A44" w14:textId="77777777">
      <w:pPr>
        <w:pStyle w:val="BalloonText"/>
        <w:rPr>
          <w:rFonts w:cs="Arial" w:asciiTheme="minorHAnsi" w:hAnsiTheme="minorHAnsi"/>
          <w:b/>
          <w:sz w:val="22"/>
          <w:szCs w:val="22"/>
        </w:rPr>
      </w:pPr>
      <w:r w:rsidRPr="00111ABD">
        <w:rPr>
          <w:rFonts w:cs="Arial" w:asciiTheme="minorHAnsi" w:hAnsiTheme="minorHAnsi"/>
          <w:b/>
          <w:sz w:val="22"/>
          <w:szCs w:val="22"/>
        </w:rPr>
        <w:t xml:space="preserve">6.6.1 </w:t>
      </w:r>
      <w:r w:rsidRPr="00111ABD">
        <w:rPr>
          <w:rFonts w:cs="Arial" w:asciiTheme="minorHAnsi" w:hAnsiTheme="minorHAnsi"/>
          <w:b/>
          <w:sz w:val="22"/>
          <w:szCs w:val="22"/>
        </w:rPr>
        <w:tab/>
      </w:r>
      <w:r w:rsidRPr="00111ABD">
        <w:rPr>
          <w:rFonts w:cs="Arial" w:asciiTheme="minorHAnsi" w:hAnsiTheme="minorHAnsi"/>
          <w:b/>
          <w:sz w:val="22"/>
          <w:szCs w:val="22"/>
        </w:rPr>
        <w:t>Consequences of Cheating and Plagiarism</w:t>
      </w:r>
    </w:p>
    <w:p w:rsidRPr="00AE3C0A" w:rsidR="00111ABD" w:rsidP="00292007" w:rsidRDefault="00111ABD" w14:paraId="6C9BA16A" w14:textId="649C40F0">
      <w:pPr>
        <w:pStyle w:val="NoSpacing"/>
        <w:rPr>
          <w:rFonts w:cstheme="minorHAnsi"/>
        </w:rPr>
      </w:pPr>
      <w:r w:rsidRPr="00AE3C0A">
        <w:rPr>
          <w:rFonts w:cstheme="minorHAnsi"/>
        </w:rPr>
        <w:t>There are many consequences of cheating and plagiarizing. The consequences may vary based on whether the act of cheating or plagiarism is the first offense or a subsequent offense. Also, the degree of severity will be considered. (See examples below). Depending on the circumstances, the opportunity to revise a plagiarized or compromised assignment may or may not be allowed according to the instructor’s judgement. Consequences may include one or more of the following:</w:t>
      </w:r>
    </w:p>
    <w:p w:rsidRPr="00AE3C0A" w:rsidR="00111ABD" w:rsidP="00292007" w:rsidRDefault="00111ABD" w14:paraId="298C60FC" w14:textId="77777777">
      <w:pPr>
        <w:pStyle w:val="NoSpacing"/>
        <w:rPr>
          <w:rFonts w:cstheme="minorHAnsi"/>
        </w:rPr>
      </w:pPr>
    </w:p>
    <w:p w:rsidRPr="00AE3C0A" w:rsidR="00111ABD" w:rsidP="00292007" w:rsidRDefault="00111ABD" w14:paraId="09717898" w14:textId="77777777">
      <w:pPr>
        <w:pStyle w:val="NoSpacing"/>
        <w:rPr>
          <w:rFonts w:cstheme="minorHAnsi"/>
        </w:rPr>
      </w:pPr>
      <w:r w:rsidRPr="00AE3C0A">
        <w:rPr>
          <w:rFonts w:cstheme="minorHAnsi"/>
        </w:rPr>
        <w:t>At the discretion of the instructor:</w:t>
      </w:r>
    </w:p>
    <w:p w:rsidRPr="00AE3C0A" w:rsidR="00111ABD" w:rsidP="00B90806" w:rsidRDefault="00111ABD" w14:paraId="612C18E9" w14:textId="77777777">
      <w:pPr>
        <w:pStyle w:val="NoSpacing"/>
        <w:numPr>
          <w:ilvl w:val="0"/>
          <w:numId w:val="21"/>
        </w:numPr>
        <w:overflowPunct w:val="0"/>
        <w:autoSpaceDE w:val="0"/>
        <w:autoSpaceDN w:val="0"/>
        <w:adjustRightInd w:val="0"/>
        <w:textAlignment w:val="baseline"/>
        <w:rPr>
          <w:rFonts w:cstheme="minorHAnsi"/>
        </w:rPr>
      </w:pPr>
      <w:r w:rsidRPr="00AE3C0A">
        <w:rPr>
          <w:rFonts w:cstheme="minorHAnsi"/>
        </w:rPr>
        <w:t>Receiving a warning;</w:t>
      </w:r>
    </w:p>
    <w:p w:rsidRPr="00AE3C0A" w:rsidR="00111ABD" w:rsidP="00B90806" w:rsidRDefault="00111ABD" w14:paraId="73C49D99" w14:textId="77777777">
      <w:pPr>
        <w:pStyle w:val="NoSpacing"/>
        <w:numPr>
          <w:ilvl w:val="0"/>
          <w:numId w:val="21"/>
        </w:numPr>
        <w:overflowPunct w:val="0"/>
        <w:autoSpaceDE w:val="0"/>
        <w:autoSpaceDN w:val="0"/>
        <w:adjustRightInd w:val="0"/>
        <w:textAlignment w:val="baseline"/>
        <w:rPr>
          <w:rFonts w:cstheme="minorHAnsi"/>
        </w:rPr>
      </w:pPr>
      <w:r w:rsidRPr="00AE3C0A">
        <w:rPr>
          <w:rFonts w:cstheme="minorHAnsi"/>
        </w:rPr>
        <w:t>Receiving a penalty on the assignment, quiz, or exam;</w:t>
      </w:r>
    </w:p>
    <w:p w:rsidRPr="00AE3C0A" w:rsidR="00111ABD" w:rsidP="00B90806" w:rsidRDefault="00111ABD" w14:paraId="58DEF98E" w14:textId="77777777">
      <w:pPr>
        <w:pStyle w:val="NoSpacing"/>
        <w:numPr>
          <w:ilvl w:val="0"/>
          <w:numId w:val="21"/>
        </w:numPr>
        <w:overflowPunct w:val="0"/>
        <w:autoSpaceDE w:val="0"/>
        <w:autoSpaceDN w:val="0"/>
        <w:adjustRightInd w:val="0"/>
        <w:textAlignment w:val="baseline"/>
        <w:rPr>
          <w:rFonts w:cstheme="minorHAnsi"/>
        </w:rPr>
      </w:pPr>
      <w:r w:rsidRPr="00AE3C0A">
        <w:rPr>
          <w:rFonts w:cstheme="minorHAnsi"/>
        </w:rPr>
        <w:t>Receiving a zero or an F on the assignment, quiz, or exam with a chance to revise or redo it;</w:t>
      </w:r>
    </w:p>
    <w:p w:rsidRPr="00AE3C0A" w:rsidR="00111ABD" w:rsidP="00B90806" w:rsidRDefault="00111ABD" w14:paraId="7D18A9E7" w14:textId="77777777">
      <w:pPr>
        <w:pStyle w:val="NoSpacing"/>
        <w:numPr>
          <w:ilvl w:val="0"/>
          <w:numId w:val="21"/>
        </w:numPr>
        <w:overflowPunct w:val="0"/>
        <w:autoSpaceDE w:val="0"/>
        <w:autoSpaceDN w:val="0"/>
        <w:adjustRightInd w:val="0"/>
        <w:textAlignment w:val="baseline"/>
        <w:rPr>
          <w:rFonts w:cstheme="minorHAnsi"/>
        </w:rPr>
      </w:pPr>
      <w:r w:rsidRPr="00AE3C0A">
        <w:rPr>
          <w:rFonts w:cstheme="minorHAnsi"/>
        </w:rPr>
        <w:t>Receiving a zero or an F on the assignment, quiz, or exam with no chance to revise or redo it;</w:t>
      </w:r>
    </w:p>
    <w:p w:rsidR="00111ABD" w:rsidP="00B90806" w:rsidRDefault="00111ABD" w14:paraId="363B03A5" w14:textId="59741B37">
      <w:pPr>
        <w:pStyle w:val="NoSpacing"/>
        <w:numPr>
          <w:ilvl w:val="0"/>
          <w:numId w:val="21"/>
        </w:numPr>
        <w:overflowPunct w:val="0"/>
        <w:autoSpaceDE w:val="0"/>
        <w:autoSpaceDN w:val="0"/>
        <w:adjustRightInd w:val="0"/>
        <w:textAlignment w:val="baseline"/>
        <w:rPr>
          <w:rFonts w:cstheme="minorHAnsi"/>
        </w:rPr>
      </w:pPr>
      <w:r w:rsidRPr="00AE3C0A">
        <w:rPr>
          <w:rFonts w:cstheme="minorHAnsi"/>
        </w:rPr>
        <w:t>Referral to IEP Student Advisor.</w:t>
      </w:r>
    </w:p>
    <w:p w:rsidRPr="00AE3C0A" w:rsidR="005D2C62" w:rsidP="005D2C62" w:rsidRDefault="005D2C62" w14:paraId="5644F9A0" w14:textId="77777777">
      <w:pPr>
        <w:pStyle w:val="NoSpacing"/>
        <w:overflowPunct w:val="0"/>
        <w:autoSpaceDE w:val="0"/>
        <w:autoSpaceDN w:val="0"/>
        <w:adjustRightInd w:val="0"/>
        <w:textAlignment w:val="baseline"/>
        <w:rPr>
          <w:rFonts w:cstheme="minorHAnsi"/>
        </w:rPr>
      </w:pPr>
    </w:p>
    <w:p w:rsidRPr="00AE3C0A" w:rsidR="00111ABD" w:rsidP="00292007" w:rsidRDefault="00111ABD" w14:paraId="6E8B8830" w14:textId="77777777">
      <w:pPr>
        <w:pStyle w:val="NoSpacing"/>
        <w:rPr>
          <w:rFonts w:cstheme="minorHAnsi"/>
        </w:rPr>
      </w:pPr>
      <w:r w:rsidRPr="00AE3C0A">
        <w:rPr>
          <w:rFonts w:cstheme="minorHAnsi"/>
        </w:rPr>
        <w:t>At the discretion of IEP Director:</w:t>
      </w:r>
    </w:p>
    <w:p w:rsidRPr="00AE3C0A" w:rsidR="00111ABD" w:rsidP="00B90806" w:rsidRDefault="00111ABD" w14:paraId="79F48867" w14:textId="77777777">
      <w:pPr>
        <w:pStyle w:val="NoSpacing"/>
        <w:numPr>
          <w:ilvl w:val="0"/>
          <w:numId w:val="21"/>
        </w:numPr>
        <w:overflowPunct w:val="0"/>
        <w:autoSpaceDE w:val="0"/>
        <w:autoSpaceDN w:val="0"/>
        <w:adjustRightInd w:val="0"/>
        <w:textAlignment w:val="baseline"/>
        <w:rPr>
          <w:rFonts w:cstheme="minorHAnsi"/>
        </w:rPr>
      </w:pPr>
      <w:r w:rsidRPr="00AE3C0A">
        <w:rPr>
          <w:rFonts w:cstheme="minorHAnsi"/>
        </w:rPr>
        <w:t>Receiving an F in the course;</w:t>
      </w:r>
    </w:p>
    <w:p w:rsidRPr="00AE3C0A" w:rsidR="00111ABD" w:rsidP="00B90806" w:rsidRDefault="00111ABD" w14:paraId="3521D812" w14:textId="77777777">
      <w:pPr>
        <w:pStyle w:val="NoSpacing"/>
        <w:numPr>
          <w:ilvl w:val="0"/>
          <w:numId w:val="21"/>
        </w:numPr>
        <w:overflowPunct w:val="0"/>
        <w:autoSpaceDE w:val="0"/>
        <w:autoSpaceDN w:val="0"/>
        <w:adjustRightInd w:val="0"/>
        <w:textAlignment w:val="baseline"/>
        <w:rPr>
          <w:rFonts w:cstheme="minorHAnsi"/>
        </w:rPr>
      </w:pPr>
      <w:r w:rsidRPr="00AE3C0A">
        <w:rPr>
          <w:rFonts w:cstheme="minorHAnsi"/>
        </w:rPr>
        <w:t>Being put on probation;</w:t>
      </w:r>
    </w:p>
    <w:p w:rsidRPr="00AE3C0A" w:rsidR="00111ABD" w:rsidP="00B90806" w:rsidRDefault="00111ABD" w14:paraId="6E6AFFBB" w14:textId="77777777">
      <w:pPr>
        <w:pStyle w:val="NoSpacing"/>
        <w:numPr>
          <w:ilvl w:val="0"/>
          <w:numId w:val="21"/>
        </w:numPr>
        <w:overflowPunct w:val="0"/>
        <w:autoSpaceDE w:val="0"/>
        <w:autoSpaceDN w:val="0"/>
        <w:adjustRightInd w:val="0"/>
        <w:textAlignment w:val="baseline"/>
        <w:rPr>
          <w:rFonts w:cstheme="minorHAnsi"/>
        </w:rPr>
      </w:pPr>
      <w:r w:rsidRPr="00AE3C0A">
        <w:rPr>
          <w:rFonts w:cstheme="minorHAnsi"/>
        </w:rPr>
        <w:t>Dismissal from the IEP;</w:t>
      </w:r>
    </w:p>
    <w:p w:rsidRPr="00AE3C0A" w:rsidR="00111ABD" w:rsidP="00B90806" w:rsidRDefault="00111ABD" w14:paraId="19E196EE" w14:textId="77777777">
      <w:pPr>
        <w:pStyle w:val="NoSpacing"/>
        <w:numPr>
          <w:ilvl w:val="0"/>
          <w:numId w:val="21"/>
        </w:numPr>
        <w:overflowPunct w:val="0"/>
        <w:autoSpaceDE w:val="0"/>
        <w:autoSpaceDN w:val="0"/>
        <w:adjustRightInd w:val="0"/>
        <w:textAlignment w:val="baseline"/>
        <w:rPr>
          <w:rFonts w:cstheme="minorHAnsi"/>
        </w:rPr>
      </w:pPr>
      <w:r w:rsidRPr="00AE3C0A">
        <w:rPr>
          <w:rFonts w:cstheme="minorHAnsi"/>
        </w:rPr>
        <w:t>Other action.</w:t>
      </w:r>
    </w:p>
    <w:p w:rsidRPr="00AE3C0A" w:rsidR="00111ABD" w:rsidP="00292007" w:rsidRDefault="00111ABD" w14:paraId="7E67F4CF" w14:textId="77777777">
      <w:pPr>
        <w:pStyle w:val="NoSpacing"/>
        <w:ind w:left="720"/>
        <w:rPr>
          <w:rFonts w:cstheme="minorHAnsi"/>
        </w:rPr>
      </w:pPr>
    </w:p>
    <w:p w:rsidR="00111ABD" w:rsidP="00292007" w:rsidRDefault="00111ABD" w14:paraId="7527ACEC" w14:textId="77777777">
      <w:pPr>
        <w:pStyle w:val="NoSpacing"/>
        <w:rPr>
          <w:rFonts w:cstheme="minorHAnsi"/>
        </w:rPr>
      </w:pPr>
      <w:r w:rsidRPr="00AE3C0A">
        <w:rPr>
          <w:rFonts w:cstheme="minorHAnsi"/>
        </w:rPr>
        <w:t xml:space="preserve">In all situations, documentation of the incident will be placed in the student’s file in the CELL office. </w:t>
      </w:r>
    </w:p>
    <w:p w:rsidRPr="00AE3C0A" w:rsidR="00AE3C0A" w:rsidP="00111ABD" w:rsidRDefault="00AE3C0A" w14:paraId="0E21C02A" w14:textId="77777777">
      <w:pPr>
        <w:pStyle w:val="NoSpacing"/>
        <w:rPr>
          <w:rFonts w:cstheme="minorHAnsi"/>
        </w:rPr>
      </w:pPr>
    </w:p>
    <w:p w:rsidRPr="00AE3C0A" w:rsidR="00AE3C0A" w:rsidP="00AE3C0A" w:rsidRDefault="00AE3C0A" w14:paraId="3FD5CA6C" w14:textId="67030F16">
      <w:pPr>
        <w:pStyle w:val="NoSpacing"/>
        <w:rPr>
          <w:rFonts w:cstheme="minorHAnsi"/>
          <w:b/>
        </w:rPr>
      </w:pPr>
      <w:r w:rsidRPr="00AE3C0A">
        <w:rPr>
          <w:rFonts w:cstheme="minorHAnsi"/>
          <w:b/>
        </w:rPr>
        <w:t>6.6.2</w:t>
      </w:r>
      <w:r w:rsidRPr="00AE3C0A">
        <w:rPr>
          <w:rFonts w:cstheme="minorHAnsi"/>
          <w:b/>
        </w:rPr>
        <w:tab/>
      </w:r>
      <w:r w:rsidRPr="00AE3C0A">
        <w:rPr>
          <w:rFonts w:cstheme="minorHAnsi"/>
          <w:b/>
        </w:rPr>
        <w:t xml:space="preserve">Examples of </w:t>
      </w:r>
      <w:r w:rsidR="006C6A25">
        <w:rPr>
          <w:rFonts w:cstheme="minorHAnsi"/>
          <w:b/>
        </w:rPr>
        <w:t>C</w:t>
      </w:r>
      <w:r w:rsidRPr="00AE3C0A">
        <w:rPr>
          <w:rFonts w:cstheme="minorHAnsi"/>
          <w:b/>
        </w:rPr>
        <w:t xml:space="preserve">heating or </w:t>
      </w:r>
      <w:r w:rsidR="006C6A25">
        <w:rPr>
          <w:rFonts w:cstheme="minorHAnsi"/>
          <w:b/>
        </w:rPr>
        <w:t>P</w:t>
      </w:r>
      <w:r w:rsidRPr="00AE3C0A">
        <w:rPr>
          <w:rFonts w:cstheme="minorHAnsi"/>
          <w:b/>
        </w:rPr>
        <w:t xml:space="preserve">lagiarism: </w:t>
      </w:r>
    </w:p>
    <w:p w:rsidRPr="00AE3C0A" w:rsidR="00AE3C0A" w:rsidP="00B90806" w:rsidRDefault="00AE3C0A" w14:paraId="07C36FCC" w14:textId="77777777">
      <w:pPr>
        <w:pStyle w:val="NoSpacing"/>
        <w:numPr>
          <w:ilvl w:val="0"/>
          <w:numId w:val="22"/>
        </w:numPr>
        <w:overflowPunct w:val="0"/>
        <w:autoSpaceDE w:val="0"/>
        <w:autoSpaceDN w:val="0"/>
        <w:adjustRightInd w:val="0"/>
        <w:textAlignment w:val="baseline"/>
        <w:rPr>
          <w:rFonts w:cstheme="minorHAnsi"/>
        </w:rPr>
      </w:pPr>
      <w:r w:rsidRPr="00AE3C0A">
        <w:rPr>
          <w:rFonts w:cstheme="minorHAnsi"/>
        </w:rPr>
        <w:t>Allowing another person to complete, edit, or revise your assignment;</w:t>
      </w:r>
    </w:p>
    <w:p w:rsidRPr="00AE3C0A" w:rsidR="00AE3C0A" w:rsidP="00B90806" w:rsidRDefault="00AE3C0A" w14:paraId="6FA4A16D" w14:textId="77777777">
      <w:pPr>
        <w:pStyle w:val="NoSpacing"/>
        <w:numPr>
          <w:ilvl w:val="0"/>
          <w:numId w:val="22"/>
        </w:numPr>
        <w:overflowPunct w:val="0"/>
        <w:autoSpaceDE w:val="0"/>
        <w:autoSpaceDN w:val="0"/>
        <w:adjustRightInd w:val="0"/>
        <w:textAlignment w:val="baseline"/>
        <w:rPr>
          <w:rFonts w:cstheme="minorHAnsi"/>
        </w:rPr>
      </w:pPr>
      <w:r w:rsidRPr="00AE3C0A">
        <w:rPr>
          <w:rFonts w:cstheme="minorHAnsi"/>
        </w:rPr>
        <w:t>Prewriting and memorizing an essay before an exam or in-class writing;</w:t>
      </w:r>
    </w:p>
    <w:p w:rsidRPr="00AE3C0A" w:rsidR="00AE3C0A" w:rsidP="00B90806" w:rsidRDefault="00AE3C0A" w14:paraId="19D1B4E8" w14:textId="77777777">
      <w:pPr>
        <w:pStyle w:val="NoSpacing"/>
        <w:numPr>
          <w:ilvl w:val="0"/>
          <w:numId w:val="22"/>
        </w:numPr>
        <w:overflowPunct w:val="0"/>
        <w:autoSpaceDE w:val="0"/>
        <w:autoSpaceDN w:val="0"/>
        <w:adjustRightInd w:val="0"/>
        <w:textAlignment w:val="baseline"/>
        <w:rPr>
          <w:rFonts w:cstheme="minorHAnsi"/>
        </w:rPr>
      </w:pPr>
      <w:r w:rsidRPr="00AE3C0A">
        <w:rPr>
          <w:rFonts w:cstheme="minorHAnsi"/>
        </w:rPr>
        <w:t>Copying word-for-word another student’s assignment;</w:t>
      </w:r>
    </w:p>
    <w:p w:rsidRPr="00AE3C0A" w:rsidR="00AE3C0A" w:rsidP="00B90806" w:rsidRDefault="00AE3C0A" w14:paraId="1D15E7BF" w14:textId="77777777">
      <w:pPr>
        <w:pStyle w:val="NoSpacing"/>
        <w:numPr>
          <w:ilvl w:val="0"/>
          <w:numId w:val="22"/>
        </w:numPr>
        <w:overflowPunct w:val="0"/>
        <w:autoSpaceDE w:val="0"/>
        <w:autoSpaceDN w:val="0"/>
        <w:adjustRightInd w:val="0"/>
        <w:textAlignment w:val="baseline"/>
        <w:rPr>
          <w:rFonts w:cstheme="minorHAnsi"/>
        </w:rPr>
      </w:pPr>
      <w:r w:rsidRPr="00AE3C0A">
        <w:rPr>
          <w:rFonts w:cstheme="minorHAnsi"/>
        </w:rPr>
        <w:t>Allowing another student to copy your assignment, quiz, or exam;</w:t>
      </w:r>
    </w:p>
    <w:p w:rsidRPr="00AE3C0A" w:rsidR="00AE3C0A" w:rsidP="00B90806" w:rsidRDefault="00AE3C0A" w14:paraId="6C685E74" w14:textId="77777777">
      <w:pPr>
        <w:pStyle w:val="NoSpacing"/>
        <w:numPr>
          <w:ilvl w:val="0"/>
          <w:numId w:val="22"/>
        </w:numPr>
        <w:overflowPunct w:val="0"/>
        <w:autoSpaceDE w:val="0"/>
        <w:autoSpaceDN w:val="0"/>
        <w:adjustRightInd w:val="0"/>
        <w:textAlignment w:val="baseline"/>
        <w:rPr>
          <w:rFonts w:cstheme="minorHAnsi"/>
        </w:rPr>
      </w:pPr>
      <w:r w:rsidRPr="00AE3C0A">
        <w:rPr>
          <w:rFonts w:cstheme="minorHAnsi"/>
        </w:rPr>
        <w:t>Inventing (making up) content for a paper or speech while claiming this information is based on research or expert opinion;</w:t>
      </w:r>
    </w:p>
    <w:p w:rsidRPr="00AE3C0A" w:rsidR="00AE3C0A" w:rsidP="00B90806" w:rsidRDefault="00AE3C0A" w14:paraId="7AFC80B2" w14:textId="77777777">
      <w:pPr>
        <w:pStyle w:val="NoSpacing"/>
        <w:numPr>
          <w:ilvl w:val="0"/>
          <w:numId w:val="22"/>
        </w:numPr>
        <w:overflowPunct w:val="0"/>
        <w:autoSpaceDE w:val="0"/>
        <w:autoSpaceDN w:val="0"/>
        <w:adjustRightInd w:val="0"/>
        <w:textAlignment w:val="baseline"/>
        <w:rPr>
          <w:rFonts w:cstheme="minorHAnsi"/>
        </w:rPr>
      </w:pPr>
      <w:r w:rsidRPr="00AE3C0A">
        <w:rPr>
          <w:rFonts w:cstheme="minorHAnsi"/>
        </w:rPr>
        <w:t>Communicating with another student during an exam or quiz;</w:t>
      </w:r>
    </w:p>
    <w:p w:rsidRPr="00AE3C0A" w:rsidR="00AE3C0A" w:rsidP="00B90806" w:rsidRDefault="00AE3C0A" w14:paraId="43E236E8" w14:textId="77777777">
      <w:pPr>
        <w:pStyle w:val="NoSpacing"/>
        <w:numPr>
          <w:ilvl w:val="0"/>
          <w:numId w:val="22"/>
        </w:numPr>
        <w:overflowPunct w:val="0"/>
        <w:autoSpaceDE w:val="0"/>
        <w:autoSpaceDN w:val="0"/>
        <w:adjustRightInd w:val="0"/>
        <w:textAlignment w:val="baseline"/>
        <w:rPr>
          <w:rFonts w:cstheme="minorHAnsi"/>
        </w:rPr>
      </w:pPr>
      <w:r w:rsidRPr="00AE3C0A">
        <w:rPr>
          <w:rFonts w:cstheme="minorHAnsi"/>
        </w:rPr>
        <w:t>Taking an exam for someone else or allowing someone else to take an exam for you;</w:t>
      </w:r>
    </w:p>
    <w:p w:rsidRPr="00AE3C0A" w:rsidR="00AE3C0A" w:rsidP="00B90806" w:rsidRDefault="00AE3C0A" w14:paraId="58614110" w14:textId="77777777">
      <w:pPr>
        <w:pStyle w:val="NoSpacing"/>
        <w:numPr>
          <w:ilvl w:val="0"/>
          <w:numId w:val="22"/>
        </w:numPr>
        <w:overflowPunct w:val="0"/>
        <w:autoSpaceDE w:val="0"/>
        <w:autoSpaceDN w:val="0"/>
        <w:adjustRightInd w:val="0"/>
        <w:textAlignment w:val="baseline"/>
        <w:rPr>
          <w:rFonts w:cstheme="minorHAnsi"/>
        </w:rPr>
      </w:pPr>
      <w:r w:rsidRPr="00AE3C0A">
        <w:rPr>
          <w:rFonts w:cstheme="minorHAnsi"/>
        </w:rPr>
        <w:t>Looking at another person's answers on an exam;</w:t>
      </w:r>
    </w:p>
    <w:p w:rsidRPr="00AE3C0A" w:rsidR="00AE3C0A" w:rsidP="00B90806" w:rsidRDefault="00AE3C0A" w14:paraId="2609FA66" w14:textId="77777777">
      <w:pPr>
        <w:pStyle w:val="NoSpacing"/>
        <w:numPr>
          <w:ilvl w:val="0"/>
          <w:numId w:val="22"/>
        </w:numPr>
        <w:overflowPunct w:val="0"/>
        <w:autoSpaceDE w:val="0"/>
        <w:autoSpaceDN w:val="0"/>
        <w:adjustRightInd w:val="0"/>
        <w:textAlignment w:val="baseline"/>
        <w:rPr>
          <w:rFonts w:cstheme="minorHAnsi"/>
        </w:rPr>
      </w:pPr>
      <w:r w:rsidRPr="00AE3C0A">
        <w:rPr>
          <w:rFonts w:cstheme="minorHAnsi"/>
        </w:rPr>
        <w:t>Using electronic devices to copy test materials or to receive information during an exam, quiz, or controlled class activity;</w:t>
      </w:r>
    </w:p>
    <w:p w:rsidRPr="00AE3C0A" w:rsidR="00AE3C0A" w:rsidP="00B90806" w:rsidRDefault="00AE3C0A" w14:paraId="67D7F0FF" w14:textId="77777777">
      <w:pPr>
        <w:pStyle w:val="NoSpacing"/>
        <w:numPr>
          <w:ilvl w:val="0"/>
          <w:numId w:val="22"/>
        </w:numPr>
        <w:overflowPunct w:val="0"/>
        <w:autoSpaceDE w:val="0"/>
        <w:autoSpaceDN w:val="0"/>
        <w:adjustRightInd w:val="0"/>
        <w:textAlignment w:val="baseline"/>
        <w:rPr>
          <w:rFonts w:cstheme="minorHAnsi"/>
        </w:rPr>
      </w:pPr>
      <w:r w:rsidRPr="00AE3C0A">
        <w:rPr>
          <w:rFonts w:cstheme="minorHAnsi"/>
        </w:rPr>
        <w:t>Using a prewritten essay;</w:t>
      </w:r>
    </w:p>
    <w:p w:rsidRPr="00AE3C0A" w:rsidR="00AE3C0A" w:rsidP="00B90806" w:rsidRDefault="00AE3C0A" w14:paraId="62454D96" w14:textId="2F295780">
      <w:pPr>
        <w:pStyle w:val="NoSpacing"/>
        <w:numPr>
          <w:ilvl w:val="0"/>
          <w:numId w:val="22"/>
        </w:numPr>
        <w:overflowPunct w:val="0"/>
        <w:autoSpaceDE w:val="0"/>
        <w:autoSpaceDN w:val="0"/>
        <w:adjustRightInd w:val="0"/>
        <w:textAlignment w:val="baseline"/>
        <w:rPr>
          <w:rFonts w:cstheme="minorHAnsi"/>
        </w:rPr>
      </w:pPr>
      <w:r w:rsidRPr="00AE3C0A">
        <w:rPr>
          <w:rFonts w:cstheme="minorHAnsi"/>
        </w:rPr>
        <w:t>Copying word-for-word from someone else's published writing or lecture without acknowledgment. This includes cutting and pasting from Internet sources and/or printed sources without citing them by stating author, title, and page numbers;</w:t>
      </w:r>
    </w:p>
    <w:p w:rsidRPr="00AE3C0A" w:rsidR="00AE3C0A" w:rsidP="00B90806" w:rsidRDefault="00AE3C0A" w14:paraId="17BE635D" w14:textId="77777777">
      <w:pPr>
        <w:pStyle w:val="NoSpacing"/>
        <w:numPr>
          <w:ilvl w:val="0"/>
          <w:numId w:val="22"/>
        </w:numPr>
        <w:overflowPunct w:val="0"/>
        <w:autoSpaceDE w:val="0"/>
        <w:autoSpaceDN w:val="0"/>
        <w:adjustRightInd w:val="0"/>
        <w:textAlignment w:val="baseline"/>
        <w:rPr>
          <w:rFonts w:cstheme="minorHAnsi"/>
        </w:rPr>
      </w:pPr>
      <w:r w:rsidRPr="00AE3C0A">
        <w:rPr>
          <w:rFonts w:cstheme="minorHAnsi"/>
        </w:rPr>
        <w:t>Copying word-for-word from unpublished spoken or written material, such as a professor’s lecture and handouts without proper citation;</w:t>
      </w:r>
    </w:p>
    <w:p w:rsidRPr="00AE3C0A" w:rsidR="00AE3C0A" w:rsidP="00B90806" w:rsidRDefault="00AE3C0A" w14:paraId="7DF6A187" w14:textId="77777777">
      <w:pPr>
        <w:pStyle w:val="NoSpacing"/>
        <w:numPr>
          <w:ilvl w:val="0"/>
          <w:numId w:val="22"/>
        </w:numPr>
        <w:overflowPunct w:val="0"/>
        <w:autoSpaceDE w:val="0"/>
        <w:autoSpaceDN w:val="0"/>
        <w:adjustRightInd w:val="0"/>
        <w:textAlignment w:val="baseline"/>
        <w:rPr>
          <w:rFonts w:cstheme="minorHAnsi"/>
        </w:rPr>
      </w:pPr>
      <w:r w:rsidRPr="00AE3C0A">
        <w:rPr>
          <w:rFonts w:cstheme="minorHAnsi"/>
        </w:rPr>
        <w:t>Using your own words to express someone else’s ideas (paraphrasing) in an essay or presentation but not citing the sources in-text or writing a reference list;</w:t>
      </w:r>
    </w:p>
    <w:p w:rsidRPr="00AE3C0A" w:rsidR="00AE3C0A" w:rsidP="00B90806" w:rsidRDefault="00AE3C0A" w14:paraId="799FA177" w14:textId="77777777">
      <w:pPr>
        <w:pStyle w:val="NoSpacing"/>
        <w:numPr>
          <w:ilvl w:val="0"/>
          <w:numId w:val="22"/>
        </w:numPr>
        <w:overflowPunct w:val="0"/>
        <w:autoSpaceDE w:val="0"/>
        <w:autoSpaceDN w:val="0"/>
        <w:adjustRightInd w:val="0"/>
        <w:textAlignment w:val="baseline"/>
        <w:rPr>
          <w:rFonts w:cstheme="minorHAnsi"/>
        </w:rPr>
      </w:pPr>
      <w:r w:rsidRPr="00AE3C0A">
        <w:rPr>
          <w:rFonts w:cstheme="minorHAnsi"/>
        </w:rPr>
        <w:t>Finding an article in your native language, translating it, and submitting it as your paper or presentation;</w:t>
      </w:r>
    </w:p>
    <w:p w:rsidRPr="00AE3C0A" w:rsidR="00AE3C0A" w:rsidP="00B90806" w:rsidRDefault="00AE3C0A" w14:paraId="7C0241F2" w14:textId="77777777">
      <w:pPr>
        <w:pStyle w:val="NoSpacing"/>
        <w:numPr>
          <w:ilvl w:val="0"/>
          <w:numId w:val="22"/>
        </w:numPr>
        <w:overflowPunct w:val="0"/>
        <w:autoSpaceDE w:val="0"/>
        <w:autoSpaceDN w:val="0"/>
        <w:adjustRightInd w:val="0"/>
        <w:textAlignment w:val="baseline"/>
        <w:rPr>
          <w:rFonts w:cstheme="minorHAnsi"/>
        </w:rPr>
      </w:pPr>
      <w:r w:rsidRPr="00AE3C0A">
        <w:rPr>
          <w:rFonts w:cstheme="minorHAnsi"/>
        </w:rPr>
        <w:t>Submitting an essay or presentation which you yourself had prepared for another course;</w:t>
      </w:r>
    </w:p>
    <w:p w:rsidRPr="00AE3C0A" w:rsidR="00AE3C0A" w:rsidP="00B90806" w:rsidRDefault="00AE3C0A" w14:paraId="7DA8DA85" w14:textId="77777777">
      <w:pPr>
        <w:pStyle w:val="NoSpacing"/>
        <w:numPr>
          <w:ilvl w:val="0"/>
          <w:numId w:val="22"/>
        </w:numPr>
        <w:overflowPunct w:val="0"/>
        <w:autoSpaceDE w:val="0"/>
        <w:autoSpaceDN w:val="0"/>
        <w:adjustRightInd w:val="0"/>
        <w:textAlignment w:val="baseline"/>
        <w:rPr>
          <w:rFonts w:cstheme="minorHAnsi"/>
        </w:rPr>
      </w:pPr>
      <w:r w:rsidRPr="00AE3C0A">
        <w:rPr>
          <w:rFonts w:cstheme="minorHAnsi"/>
        </w:rPr>
        <w:t>Memorizing passages from sources word-for-word to use in essay answers on exams or in presentations.</w:t>
      </w:r>
    </w:p>
    <w:p w:rsidRPr="00B017BA" w:rsidR="00111ABD" w:rsidP="00C22200" w:rsidRDefault="00111ABD" w14:paraId="51D41906" w14:textId="77777777">
      <w:pPr>
        <w:pStyle w:val="BalloonText"/>
        <w:rPr>
          <w:rFonts w:cs="Arial" w:asciiTheme="minorHAnsi" w:hAnsiTheme="minorHAnsi"/>
          <w:sz w:val="24"/>
          <w:szCs w:val="24"/>
        </w:rPr>
      </w:pPr>
    </w:p>
    <w:p w:rsidRPr="00FB4FA2" w:rsidR="00706013" w:rsidP="00D90D01" w:rsidRDefault="005B3092" w14:paraId="50D0ECFF" w14:textId="053C8CF8">
      <w:pPr>
        <w:pStyle w:val="Heading2"/>
      </w:pPr>
      <w:bookmarkStart w:name="_Toc167790367" w:id="47"/>
      <w:r w:rsidRPr="00FB4FA2">
        <w:t>6.7</w:t>
      </w:r>
      <w:r w:rsidRPr="00FB4FA2">
        <w:tab/>
      </w:r>
      <w:r w:rsidRPr="00FB4FA2">
        <w:t>Responsibilities as a University of Missouri Student</w:t>
      </w:r>
      <w:bookmarkEnd w:id="47"/>
    </w:p>
    <w:p w:rsidRPr="00FB4FA2" w:rsidR="005B3092" w:rsidP="00C22200" w:rsidRDefault="005B3092" w14:paraId="56CFDBD0" w14:textId="6A48B54D">
      <w:pPr>
        <w:pStyle w:val="BalloonText"/>
        <w:rPr>
          <w:rStyle w:val="FooterChar"/>
          <w:rFonts w:cs="Arial" w:asciiTheme="minorHAnsi" w:hAnsiTheme="minorHAnsi"/>
          <w:sz w:val="22"/>
          <w:szCs w:val="22"/>
        </w:rPr>
      </w:pPr>
      <w:r w:rsidRPr="00FB4FA2">
        <w:rPr>
          <w:rFonts w:cs="Arial" w:asciiTheme="minorHAnsi" w:hAnsiTheme="minorHAnsi"/>
          <w:sz w:val="22"/>
          <w:szCs w:val="22"/>
        </w:rPr>
        <w:t>IEP students are members of the University of Missouri community. You have the same privileges and responsibilities as any MU student. You can learn more about these responsibilities and r</w:t>
      </w:r>
      <w:r w:rsidRPr="00FB4FA2" w:rsidR="00794619">
        <w:rPr>
          <w:rFonts w:cs="Arial" w:asciiTheme="minorHAnsi" w:hAnsiTheme="minorHAnsi"/>
          <w:sz w:val="22"/>
          <w:szCs w:val="22"/>
        </w:rPr>
        <w:t>ights on the website</w:t>
      </w:r>
      <w:r w:rsidRPr="00FB4FA2" w:rsidR="005D2C62">
        <w:rPr>
          <w:rFonts w:cs="Arial" w:asciiTheme="minorHAnsi" w:hAnsiTheme="minorHAnsi"/>
          <w:sz w:val="22"/>
          <w:szCs w:val="22"/>
        </w:rPr>
        <w:t xml:space="preserve"> of</w:t>
      </w:r>
      <w:r w:rsidRPr="00FB4FA2" w:rsidR="00794619">
        <w:rPr>
          <w:rFonts w:cs="Arial" w:asciiTheme="minorHAnsi" w:hAnsiTheme="minorHAnsi"/>
          <w:sz w:val="22"/>
          <w:szCs w:val="22"/>
        </w:rPr>
        <w:t xml:space="preserve"> the MU </w:t>
      </w:r>
      <w:r w:rsidRPr="00FB4FA2" w:rsidR="007C7BD4">
        <w:rPr>
          <w:rFonts w:cs="Arial" w:asciiTheme="minorHAnsi" w:hAnsiTheme="minorHAnsi"/>
          <w:sz w:val="22"/>
          <w:szCs w:val="22"/>
        </w:rPr>
        <w:t>Division of</w:t>
      </w:r>
      <w:r w:rsidRPr="00FB4FA2" w:rsidR="00794619">
        <w:rPr>
          <w:rFonts w:cs="Arial" w:asciiTheme="minorHAnsi" w:hAnsiTheme="minorHAnsi"/>
          <w:sz w:val="22"/>
          <w:szCs w:val="22"/>
        </w:rPr>
        <w:t xml:space="preserve"> Student </w:t>
      </w:r>
      <w:r w:rsidRPr="00FB4FA2" w:rsidR="007C7BD4">
        <w:rPr>
          <w:rFonts w:cs="Arial" w:asciiTheme="minorHAnsi" w:hAnsiTheme="minorHAnsi"/>
          <w:sz w:val="22"/>
          <w:szCs w:val="22"/>
        </w:rPr>
        <w:t xml:space="preserve">Affairs: </w:t>
      </w:r>
      <w:hyperlink w:history="1" r:id="rId22">
        <w:r w:rsidRPr="00FB4FA2" w:rsidR="007C7BD4">
          <w:rPr>
            <w:rFonts w:asciiTheme="minorHAnsi" w:hAnsiTheme="minorHAnsi" w:cstheme="minorBidi"/>
            <w:color w:val="0000FF"/>
            <w:sz w:val="22"/>
            <w:szCs w:val="22"/>
            <w:u w:val="single"/>
          </w:rPr>
          <w:t>University Policies // Student Accountability &amp; Support // University of Missouri</w:t>
        </w:r>
      </w:hyperlink>
      <w:r w:rsidRPr="00FB4FA2" w:rsidR="007C7BD4">
        <w:rPr>
          <w:rFonts w:cs="Arial" w:asciiTheme="minorHAnsi" w:hAnsiTheme="minorHAnsi"/>
          <w:sz w:val="22"/>
          <w:szCs w:val="22"/>
        </w:rPr>
        <w:t>.</w:t>
      </w:r>
    </w:p>
    <w:p w:rsidRPr="00FB4FA2" w:rsidR="00842E79" w:rsidP="00C22200" w:rsidRDefault="00842E79" w14:paraId="7F308DA8" w14:textId="77777777">
      <w:pPr>
        <w:pStyle w:val="BalloonText"/>
        <w:rPr>
          <w:rFonts w:cs="Arial" w:asciiTheme="minorHAnsi" w:hAnsiTheme="minorHAnsi"/>
          <w:sz w:val="22"/>
          <w:szCs w:val="22"/>
        </w:rPr>
      </w:pPr>
    </w:p>
    <w:p w:rsidRPr="00FB4FA2" w:rsidR="007C7BD4" w:rsidP="00C22200" w:rsidRDefault="00B73347" w14:paraId="461F64A9" w14:textId="5AC35C20">
      <w:pPr>
        <w:pStyle w:val="BalloonText"/>
        <w:rPr>
          <w:rFonts w:cs="Arial" w:asciiTheme="minorHAnsi" w:hAnsiTheme="minorHAnsi"/>
          <w:sz w:val="22"/>
          <w:szCs w:val="22"/>
        </w:rPr>
      </w:pPr>
      <w:hyperlink w:history="1" r:id="rId23">
        <w:r w:rsidRPr="00FB4FA2" w:rsidR="007C7BD4">
          <w:rPr>
            <w:rFonts w:asciiTheme="minorHAnsi" w:hAnsiTheme="minorHAnsi" w:cstheme="minorBidi"/>
            <w:color w:val="0000FF"/>
            <w:sz w:val="22"/>
            <w:szCs w:val="22"/>
            <w:u w:val="single"/>
          </w:rPr>
          <w:t>200.010 Standard of Conduct | University of Missouri System (umsystem.edu)</w:t>
        </w:r>
      </w:hyperlink>
    </w:p>
    <w:p w:rsidRPr="00FB4FA2" w:rsidR="005B3092" w:rsidP="00C22200" w:rsidRDefault="005B3092" w14:paraId="04B750BC" w14:textId="019EDA0A">
      <w:pPr>
        <w:pStyle w:val="BalloonText"/>
        <w:rPr>
          <w:rFonts w:asciiTheme="minorHAnsi" w:hAnsiTheme="minorHAnsi"/>
          <w:sz w:val="22"/>
          <w:szCs w:val="22"/>
        </w:rPr>
      </w:pPr>
      <w:r w:rsidRPr="00FB4FA2">
        <w:rPr>
          <w:rFonts w:cs="Arial" w:asciiTheme="minorHAnsi" w:hAnsiTheme="minorHAnsi"/>
          <w:sz w:val="22"/>
          <w:szCs w:val="22"/>
        </w:rPr>
        <w:t xml:space="preserve">The </w:t>
      </w:r>
      <w:r w:rsidRPr="00FB4FA2" w:rsidR="007C7BD4">
        <w:rPr>
          <w:rFonts w:cs="Arial" w:asciiTheme="minorHAnsi" w:hAnsiTheme="minorHAnsi"/>
          <w:sz w:val="22"/>
          <w:szCs w:val="22"/>
        </w:rPr>
        <w:t xml:space="preserve">University of Missouri’s Standard </w:t>
      </w:r>
      <w:r w:rsidRPr="00FB4FA2">
        <w:rPr>
          <w:rFonts w:cs="Arial" w:asciiTheme="minorHAnsi" w:hAnsiTheme="minorHAnsi"/>
          <w:sz w:val="22"/>
          <w:szCs w:val="22"/>
        </w:rPr>
        <w:t xml:space="preserve">of Conduct </w:t>
      </w:r>
      <w:r w:rsidRPr="00FB4FA2">
        <w:rPr>
          <w:rFonts w:asciiTheme="minorHAnsi" w:hAnsiTheme="minorHAnsi"/>
          <w:sz w:val="22"/>
          <w:szCs w:val="22"/>
        </w:rPr>
        <w:t>outlines behaviors and actions for which students, if found responsible, can be issued sanctions ranging from a warning to suspension and expulsion. The purpose of the Standard of Conduct is to maintain a safe campus community, one where students can learn and be successful.</w:t>
      </w:r>
    </w:p>
    <w:p w:rsidRPr="00FB4FA2" w:rsidR="00842E79" w:rsidP="00C22200" w:rsidRDefault="00842E79" w14:paraId="07A0E297" w14:textId="77777777">
      <w:pPr>
        <w:pStyle w:val="BalloonText"/>
        <w:rPr>
          <w:rFonts w:cs="Arial" w:asciiTheme="minorHAnsi" w:hAnsiTheme="minorHAnsi"/>
          <w:sz w:val="22"/>
          <w:szCs w:val="22"/>
        </w:rPr>
      </w:pPr>
    </w:p>
    <w:p w:rsidRPr="000A4C8E" w:rsidR="005B3092" w:rsidP="00C22200" w:rsidRDefault="005B3092" w14:paraId="4221675D" w14:textId="01CB4840">
      <w:pPr>
        <w:pStyle w:val="BalloonText"/>
        <w:rPr>
          <w:rFonts w:asciiTheme="minorHAnsi" w:hAnsiTheme="minorHAnsi"/>
          <w:sz w:val="22"/>
          <w:szCs w:val="22"/>
        </w:rPr>
      </w:pPr>
      <w:r w:rsidRPr="000A4C8E">
        <w:rPr>
          <w:rFonts w:asciiTheme="minorHAnsi" w:hAnsiTheme="minorHAnsi"/>
          <w:sz w:val="22"/>
          <w:szCs w:val="22"/>
        </w:rPr>
        <w:t>If you have any questions regarding the information in the University of Missouri</w:t>
      </w:r>
      <w:r w:rsidRPr="000A4C8E" w:rsidR="007C7BD4">
        <w:rPr>
          <w:rFonts w:asciiTheme="minorHAnsi" w:hAnsiTheme="minorHAnsi"/>
          <w:sz w:val="22"/>
          <w:szCs w:val="22"/>
        </w:rPr>
        <w:t>’s Standard of Conduct</w:t>
      </w:r>
      <w:r w:rsidRPr="000A4C8E">
        <w:rPr>
          <w:rFonts w:asciiTheme="minorHAnsi" w:hAnsiTheme="minorHAnsi"/>
          <w:sz w:val="22"/>
          <w:szCs w:val="22"/>
        </w:rPr>
        <w:t xml:space="preserve">, please contact the Office of Student Conduct via email at </w:t>
      </w:r>
      <w:hyperlink w:history="1" r:id="rId24">
        <w:r w:rsidRPr="000A4C8E" w:rsidR="007C7BD4">
          <w:rPr>
            <w:rStyle w:val="Hyperlink"/>
            <w:rFonts w:asciiTheme="minorHAnsi" w:hAnsiTheme="minorHAnsi"/>
            <w:sz w:val="22"/>
            <w:szCs w:val="22"/>
          </w:rPr>
          <w:t>conduct@missouri.edu</w:t>
        </w:r>
      </w:hyperlink>
      <w:r w:rsidRPr="000A4C8E" w:rsidR="000B4EB6">
        <w:rPr>
          <w:rFonts w:asciiTheme="minorHAnsi" w:hAnsiTheme="minorHAnsi"/>
          <w:sz w:val="22"/>
          <w:szCs w:val="22"/>
        </w:rPr>
        <w:t xml:space="preserve"> or talk to the director.</w:t>
      </w:r>
    </w:p>
    <w:p w:rsidRPr="000A4C8E" w:rsidR="007C7BD4" w:rsidP="00C22200" w:rsidRDefault="007C7BD4" w14:paraId="3E2198A9" w14:textId="77777777">
      <w:pPr>
        <w:pStyle w:val="BalloonText"/>
        <w:rPr>
          <w:rFonts w:asciiTheme="minorHAnsi" w:hAnsiTheme="minorHAnsi"/>
          <w:sz w:val="22"/>
          <w:szCs w:val="22"/>
        </w:rPr>
      </w:pPr>
    </w:p>
    <w:p w:rsidRPr="000A4C8E" w:rsidR="005B3092" w:rsidP="00C22200" w:rsidRDefault="00B73347" w14:paraId="5B5F76C7" w14:textId="54EBC692">
      <w:pPr>
        <w:pStyle w:val="BalloonText"/>
        <w:rPr>
          <w:rFonts w:cs="Arial" w:asciiTheme="minorHAnsi" w:hAnsiTheme="minorHAnsi"/>
          <w:sz w:val="22"/>
          <w:szCs w:val="22"/>
        </w:rPr>
      </w:pPr>
      <w:hyperlink w:history="1" r:id="rId25">
        <w:r w:rsidRPr="000A4C8E" w:rsidR="005D01F6">
          <w:rPr>
            <w:rStyle w:val="Hyperlink"/>
            <w:rFonts w:cs="Arial" w:asciiTheme="minorHAnsi" w:hAnsiTheme="minorHAnsi"/>
            <w:sz w:val="22"/>
            <w:szCs w:val="22"/>
          </w:rPr>
          <w:t>http://www.umsystem.edu/ums/rules/collected_rules</w:t>
        </w:r>
      </w:hyperlink>
      <w:r w:rsidRPr="000A4C8E" w:rsidR="005D01F6">
        <w:rPr>
          <w:rFonts w:cs="Arial" w:asciiTheme="minorHAnsi" w:hAnsiTheme="minorHAnsi"/>
          <w:sz w:val="22"/>
          <w:szCs w:val="22"/>
        </w:rPr>
        <w:t xml:space="preserve"> </w:t>
      </w:r>
      <w:r w:rsidRPr="000A4C8E" w:rsidR="00790861">
        <w:rPr>
          <w:rStyle w:val="FooterChar"/>
          <w:rFonts w:cs="Arial" w:asciiTheme="minorHAnsi" w:hAnsiTheme="minorHAnsi"/>
          <w:sz w:val="22"/>
          <w:szCs w:val="22"/>
        </w:rPr>
        <w:t xml:space="preserve"> </w:t>
      </w:r>
    </w:p>
    <w:p w:rsidRPr="000A4C8E" w:rsidR="005B3092" w:rsidP="00C22200" w:rsidRDefault="005B3092" w14:paraId="785CA866" w14:textId="3BB74A01">
      <w:pPr>
        <w:pStyle w:val="BalloonText"/>
        <w:rPr>
          <w:rFonts w:cs="Arial" w:asciiTheme="minorHAnsi" w:hAnsiTheme="minorHAnsi"/>
          <w:sz w:val="22"/>
          <w:szCs w:val="22"/>
        </w:rPr>
      </w:pPr>
      <w:r w:rsidRPr="000A4C8E">
        <w:rPr>
          <w:rFonts w:cs="Arial" w:asciiTheme="minorHAnsi" w:hAnsiTheme="minorHAnsi"/>
          <w:sz w:val="22"/>
          <w:szCs w:val="22"/>
        </w:rPr>
        <w:t xml:space="preserve">This </w:t>
      </w:r>
      <w:r w:rsidRPr="000A4C8E" w:rsidR="00FB67BC">
        <w:rPr>
          <w:rFonts w:cs="Arial" w:asciiTheme="minorHAnsi" w:hAnsiTheme="minorHAnsi"/>
          <w:sz w:val="22"/>
          <w:szCs w:val="22"/>
        </w:rPr>
        <w:t xml:space="preserve">is </w:t>
      </w:r>
      <w:r w:rsidRPr="000A4C8E">
        <w:rPr>
          <w:rFonts w:cs="Arial" w:asciiTheme="minorHAnsi" w:hAnsiTheme="minorHAnsi"/>
          <w:sz w:val="22"/>
          <w:szCs w:val="22"/>
        </w:rPr>
        <w:t>the home page of the University of Missouri System</w:t>
      </w:r>
      <w:r w:rsidRPr="000A4C8E" w:rsidR="007C7BD4">
        <w:rPr>
          <w:rFonts w:cs="Arial" w:asciiTheme="minorHAnsi" w:hAnsiTheme="minorHAnsi"/>
          <w:sz w:val="22"/>
          <w:szCs w:val="22"/>
        </w:rPr>
        <w:t>’s</w:t>
      </w:r>
      <w:r w:rsidRPr="000A4C8E">
        <w:rPr>
          <w:rFonts w:cs="Arial" w:asciiTheme="minorHAnsi" w:hAnsiTheme="minorHAnsi"/>
          <w:sz w:val="22"/>
          <w:szCs w:val="22"/>
        </w:rPr>
        <w:t xml:space="preserve"> Collected Rules and Regulations. These are policies that apply to everyone at MU including students, faculty and staff</w:t>
      </w:r>
      <w:r w:rsidRPr="000A4C8E" w:rsidR="00484E6C">
        <w:rPr>
          <w:rFonts w:cs="Arial" w:asciiTheme="minorHAnsi" w:hAnsiTheme="minorHAnsi"/>
          <w:sz w:val="22"/>
          <w:szCs w:val="22"/>
        </w:rPr>
        <w:t>.</w:t>
      </w:r>
    </w:p>
    <w:p w:rsidRPr="000A4C8E" w:rsidR="00484E6C" w:rsidP="00C22200" w:rsidRDefault="00484E6C" w14:paraId="15B557C7" w14:textId="77777777">
      <w:pPr>
        <w:pStyle w:val="BalloonText"/>
        <w:rPr>
          <w:rFonts w:cs="Arial" w:asciiTheme="minorHAnsi" w:hAnsiTheme="minorHAnsi"/>
          <w:sz w:val="24"/>
          <w:szCs w:val="24"/>
        </w:rPr>
      </w:pPr>
    </w:p>
    <w:p w:rsidRPr="000A4C8E" w:rsidR="004520E0" w:rsidP="00D90D01" w:rsidRDefault="00547983" w14:paraId="68F5378B" w14:textId="65859AF8">
      <w:pPr>
        <w:pStyle w:val="Heading2"/>
      </w:pPr>
      <w:bookmarkStart w:name="_Toc167790368" w:id="48"/>
      <w:r w:rsidRPr="000A4C8E">
        <w:t>6.8</w:t>
      </w:r>
      <w:r w:rsidRPr="000A4C8E" w:rsidR="00267E75">
        <w:tab/>
      </w:r>
      <w:r w:rsidRPr="000A4C8E" w:rsidR="004F0515">
        <w:t xml:space="preserve">No </w:t>
      </w:r>
      <w:r w:rsidRPr="000A4C8E" w:rsidR="00C22200">
        <w:t>Smoking</w:t>
      </w:r>
      <w:r w:rsidRPr="000A4C8E" w:rsidR="00D123DA">
        <w:t>/No</w:t>
      </w:r>
      <w:r w:rsidRPr="000A4C8E" w:rsidR="00790861">
        <w:t xml:space="preserve"> Using Tobacco Products</w:t>
      </w:r>
      <w:bookmarkEnd w:id="48"/>
    </w:p>
    <w:p w:rsidRPr="00284F35" w:rsidR="00790861" w:rsidP="00284F35" w:rsidRDefault="00C22200" w14:paraId="7715774F" w14:textId="20E0006B">
      <w:pPr>
        <w:pStyle w:val="BalloonText"/>
        <w:rPr>
          <w:rFonts w:cs="Arial" w:asciiTheme="minorHAnsi" w:hAnsiTheme="minorHAnsi"/>
          <w:sz w:val="22"/>
          <w:szCs w:val="22"/>
        </w:rPr>
      </w:pPr>
      <w:r w:rsidRPr="000A4C8E">
        <w:rPr>
          <w:rFonts w:cs="Arial" w:asciiTheme="minorHAnsi" w:hAnsiTheme="minorHAnsi"/>
          <w:sz w:val="22"/>
          <w:szCs w:val="22"/>
        </w:rPr>
        <w:t>All buildings and property at the Uni</w:t>
      </w:r>
      <w:r w:rsidRPr="000A4C8E" w:rsidR="00036767">
        <w:rPr>
          <w:rFonts w:cs="Arial" w:asciiTheme="minorHAnsi" w:hAnsiTheme="minorHAnsi"/>
          <w:sz w:val="22"/>
          <w:szCs w:val="22"/>
        </w:rPr>
        <w:t xml:space="preserve">versity of Missouri </w:t>
      </w:r>
      <w:r w:rsidRPr="000A4C8E">
        <w:rPr>
          <w:rFonts w:cs="Arial" w:asciiTheme="minorHAnsi" w:hAnsiTheme="minorHAnsi"/>
          <w:sz w:val="22"/>
          <w:szCs w:val="22"/>
        </w:rPr>
        <w:t xml:space="preserve">are </w:t>
      </w:r>
      <w:r w:rsidRPr="000A4C8E" w:rsidR="00790861">
        <w:rPr>
          <w:rFonts w:cs="Arial" w:asciiTheme="minorHAnsi" w:hAnsiTheme="minorHAnsi"/>
          <w:sz w:val="22"/>
          <w:szCs w:val="22"/>
        </w:rPr>
        <w:t>tobacco-free.</w:t>
      </w:r>
      <w:r w:rsidRPr="000A4C8E">
        <w:rPr>
          <w:rFonts w:cs="Arial" w:asciiTheme="minorHAnsi" w:hAnsiTheme="minorHAnsi"/>
          <w:sz w:val="22"/>
          <w:szCs w:val="22"/>
        </w:rPr>
        <w:t xml:space="preserve"> This means</w:t>
      </w:r>
      <w:r w:rsidRPr="000A4C8E" w:rsidR="00D123DA">
        <w:rPr>
          <w:rFonts w:cs="Arial" w:asciiTheme="minorHAnsi" w:hAnsiTheme="minorHAnsi"/>
          <w:sz w:val="22"/>
          <w:szCs w:val="22"/>
        </w:rPr>
        <w:t xml:space="preserve"> there is</w:t>
      </w:r>
      <w:r w:rsidRPr="000A4C8E">
        <w:rPr>
          <w:rFonts w:cs="Arial" w:asciiTheme="minorHAnsi" w:hAnsiTheme="minorHAnsi"/>
          <w:sz w:val="22"/>
          <w:szCs w:val="22"/>
        </w:rPr>
        <w:t xml:space="preserve"> no smoki</w:t>
      </w:r>
      <w:r w:rsidRPr="000A4C8E" w:rsidR="00267E75">
        <w:rPr>
          <w:rFonts w:cs="Arial" w:asciiTheme="minorHAnsi" w:hAnsiTheme="minorHAnsi"/>
          <w:sz w:val="22"/>
          <w:szCs w:val="22"/>
        </w:rPr>
        <w:t xml:space="preserve">ng </w:t>
      </w:r>
      <w:r w:rsidRPr="000A4C8E" w:rsidR="00790861">
        <w:rPr>
          <w:rFonts w:cs="Arial" w:asciiTheme="minorHAnsi" w:hAnsiTheme="minorHAnsi"/>
          <w:sz w:val="22"/>
          <w:szCs w:val="22"/>
        </w:rPr>
        <w:t>or us</w:t>
      </w:r>
      <w:r w:rsidRPr="000A4C8E" w:rsidR="00D123DA">
        <w:rPr>
          <w:rFonts w:cs="Arial" w:asciiTheme="minorHAnsi" w:hAnsiTheme="minorHAnsi"/>
          <w:sz w:val="22"/>
          <w:szCs w:val="22"/>
        </w:rPr>
        <w:t xml:space="preserve">ing of any type of </w:t>
      </w:r>
      <w:r w:rsidRPr="000A4C8E" w:rsidR="00790861">
        <w:rPr>
          <w:rFonts w:cs="Arial" w:asciiTheme="minorHAnsi" w:hAnsiTheme="minorHAnsi"/>
          <w:sz w:val="22"/>
          <w:szCs w:val="22"/>
        </w:rPr>
        <w:t xml:space="preserve">tobacco products </w:t>
      </w:r>
      <w:r w:rsidRPr="000A4C8E" w:rsidR="00267E75">
        <w:rPr>
          <w:rFonts w:cs="Arial" w:asciiTheme="minorHAnsi" w:hAnsiTheme="minorHAnsi"/>
          <w:sz w:val="22"/>
          <w:szCs w:val="22"/>
        </w:rPr>
        <w:t>at MU</w:t>
      </w:r>
      <w:r w:rsidRPr="000A4C8E" w:rsidR="00CC0BFD">
        <w:rPr>
          <w:rFonts w:cs="Arial" w:asciiTheme="minorHAnsi" w:hAnsiTheme="minorHAnsi"/>
          <w:sz w:val="22"/>
          <w:szCs w:val="22"/>
        </w:rPr>
        <w:t xml:space="preserve"> indoors or outdoors</w:t>
      </w:r>
      <w:r w:rsidRPr="000A4C8E" w:rsidR="00267E75">
        <w:rPr>
          <w:rFonts w:cs="Arial" w:asciiTheme="minorHAnsi" w:hAnsiTheme="minorHAnsi"/>
          <w:sz w:val="22"/>
          <w:szCs w:val="22"/>
        </w:rPr>
        <w:t xml:space="preserve">. </w:t>
      </w:r>
      <w:r w:rsidRPr="000A4C8E" w:rsidR="00943C22">
        <w:rPr>
          <w:rFonts w:cs="Arial" w:asciiTheme="minorHAnsi" w:hAnsiTheme="minorHAnsi"/>
          <w:sz w:val="22"/>
          <w:szCs w:val="22"/>
        </w:rPr>
        <w:t xml:space="preserve">This includes anywhere around McReynolds Hall and in Peace Park. </w:t>
      </w:r>
      <w:r w:rsidR="00010218">
        <w:rPr>
          <w:rFonts w:cs="Arial" w:asciiTheme="minorHAnsi" w:hAnsiTheme="minorHAnsi"/>
          <w:sz w:val="22"/>
          <w:szCs w:val="22"/>
        </w:rPr>
        <w:t xml:space="preserve">The map below shows areas near McReynolds Hall.  </w:t>
      </w:r>
      <w:r w:rsidRPr="000A4C8E" w:rsidR="00943C22">
        <w:rPr>
          <w:rFonts w:cs="Arial" w:asciiTheme="minorHAnsi" w:hAnsiTheme="minorHAnsi"/>
          <w:sz w:val="22"/>
          <w:szCs w:val="22"/>
        </w:rPr>
        <w:t xml:space="preserve">All of the areas shaded in purple are part of campus. </w:t>
      </w:r>
      <w:r w:rsidRPr="000A4C8E" w:rsidR="00267E75">
        <w:rPr>
          <w:rFonts w:cs="Arial" w:asciiTheme="minorHAnsi" w:hAnsiTheme="minorHAnsi"/>
          <w:sz w:val="22"/>
          <w:szCs w:val="22"/>
        </w:rPr>
        <w:t>Please be respectful of other properties when you do smoke. Usually, Americans do not throw cigarettes on the ground when they are finished. Find a good place to put them.</w:t>
      </w:r>
      <w:r w:rsidR="00943C22">
        <w:rPr>
          <w:rFonts w:cs="Arial" w:asciiTheme="minorHAnsi" w:hAnsiTheme="minorHAnsi"/>
          <w:sz w:val="22"/>
          <w:szCs w:val="22"/>
        </w:rPr>
        <w:t xml:space="preserve"> </w:t>
      </w:r>
      <w:r w:rsidRPr="00B017BA" w:rsidR="00DC3B64">
        <w:tab/>
      </w:r>
    </w:p>
    <w:p w:rsidR="00790861" w:rsidRDefault="006756D8" w14:paraId="0D8F0518" w14:textId="4C7CD140">
      <w:pPr>
        <w:rPr>
          <w:rFonts w:eastAsia="Times New Roman" w:cs="Arial"/>
          <w:b/>
          <w:color w:val="222222"/>
          <w:sz w:val="28"/>
          <w:szCs w:val="28"/>
        </w:rPr>
      </w:pPr>
      <w:r w:rsidRPr="008B09B5">
        <w:rPr>
          <w:noProof/>
        </w:rPr>
        <w:drawing>
          <wp:anchor distT="0" distB="0" distL="114300" distR="114300" simplePos="0" relativeHeight="251658240" behindDoc="0" locked="0" layoutInCell="1" allowOverlap="1" wp14:anchorId="20B18542" wp14:editId="336FD5CF">
            <wp:simplePos x="0" y="0"/>
            <wp:positionH relativeFrom="margin">
              <wp:posOffset>-238125</wp:posOffset>
            </wp:positionH>
            <wp:positionV relativeFrom="paragraph">
              <wp:posOffset>241300</wp:posOffset>
            </wp:positionV>
            <wp:extent cx="6718165" cy="4048125"/>
            <wp:effectExtent l="0" t="0" r="6985" b="0"/>
            <wp:wrapNone/>
            <wp:docPr id="2" name="Picture 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10;&#10;Description automatically generated"/>
                    <pic:cNvPicPr>
                      <a:picLocks noChangeAspect="1"/>
                    </pic:cNvPicPr>
                  </pic:nvPicPr>
                  <pic:blipFill rotWithShape="1">
                    <a:blip r:embed="rId26">
                      <a:extLst>
                        <a:ext uri="{28A0092B-C50C-407E-A947-70E740481C1C}">
                          <a14:useLocalDpi xmlns:a14="http://schemas.microsoft.com/office/drawing/2010/main" val="0"/>
                        </a:ext>
                      </a:extLst>
                    </a:blip>
                    <a:srcRect b="3787"/>
                    <a:stretch/>
                  </pic:blipFill>
                  <pic:spPr bwMode="auto">
                    <a:xfrm>
                      <a:off x="0" y="0"/>
                      <a:ext cx="6718165" cy="4048125"/>
                    </a:xfrm>
                    <a:prstGeom prst="rect">
                      <a:avLst/>
                    </a:prstGeom>
                    <a:ln>
                      <a:noFill/>
                    </a:ln>
                    <a:extLst>
                      <a:ext uri="{53640926-AAD7-44D8-BBD7-CCE9431645EC}">
                        <a14:shadowObscured xmlns:a14="http://schemas.microsoft.com/office/drawing/2010/main"/>
                      </a:ext>
                    </a:extLst>
                  </pic:spPr>
                </pic:pic>
              </a:graphicData>
            </a:graphic>
          </wp:anchor>
        </w:drawing>
      </w:r>
      <w:r w:rsidR="00790861">
        <w:br w:type="page"/>
      </w:r>
    </w:p>
    <w:p w:rsidRPr="00B017BA" w:rsidR="009E5D40" w:rsidP="0011674B" w:rsidRDefault="00CC76C8" w14:paraId="42C312B4" w14:textId="32913873">
      <w:pPr>
        <w:pStyle w:val="Heading1"/>
        <w:ind w:hanging="810"/>
      </w:pPr>
      <w:bookmarkStart w:name="LivinginColumbia" w:id="49"/>
      <w:bookmarkStart w:name="_Toc167790369" w:id="50"/>
      <w:bookmarkEnd w:id="49"/>
      <w:r w:rsidRPr="00B017BA">
        <w:rPr>
          <w:rStyle w:val="Strong"/>
          <w:b/>
        </w:rPr>
        <w:t>Living in Columbia</w:t>
      </w:r>
      <w:bookmarkEnd w:id="50"/>
    </w:p>
    <w:p w:rsidRPr="00B017BA" w:rsidR="00A86B4E" w:rsidP="006D7BDF" w:rsidRDefault="00A86B4E" w14:paraId="753096EE" w14:textId="5609F991">
      <w:pPr>
        <w:shd w:val="clear" w:color="auto" w:fill="FFFFFF"/>
        <w:spacing w:after="0" w:line="240" w:lineRule="auto"/>
        <w:rPr>
          <w:rFonts w:eastAsia="Times New Roman" w:cs="Arial"/>
          <w:bCs/>
          <w:color w:val="000000"/>
        </w:rPr>
      </w:pPr>
      <w:r w:rsidRPr="00B017BA">
        <w:rPr>
          <w:rFonts w:eastAsia="Times New Roman" w:cs="Arial"/>
          <w:bCs/>
          <w:color w:val="000000"/>
        </w:rPr>
        <w:t xml:space="preserve">Columbia is a great town to live in!  </w:t>
      </w:r>
      <w:r w:rsidRPr="002A3358" w:rsidR="00C52C0E">
        <w:rPr>
          <w:rFonts w:cs="Arial"/>
          <w:color w:val="222222"/>
        </w:rPr>
        <w:t>It is a small, friendly town. There are m</w:t>
      </w:r>
      <w:r w:rsidRPr="002A3358" w:rsidR="009E5D40">
        <w:rPr>
          <w:rFonts w:cs="Arial"/>
          <w:color w:val="222222"/>
        </w:rPr>
        <w:t xml:space="preserve">any international students and </w:t>
      </w:r>
      <w:r w:rsidRPr="002A3358" w:rsidR="00C52C0E">
        <w:rPr>
          <w:rFonts w:cs="Arial"/>
          <w:color w:val="222222"/>
        </w:rPr>
        <w:t xml:space="preserve">immigrants. There are good schools, good health care, and it </w:t>
      </w:r>
      <w:r w:rsidRPr="002A3358" w:rsidR="00CC76C8">
        <w:rPr>
          <w:rFonts w:cs="Arial"/>
          <w:color w:val="222222"/>
        </w:rPr>
        <w:t>is not expensive to live here.</w:t>
      </w:r>
      <w:r w:rsidR="006D7BDF">
        <w:rPr>
          <w:rFonts w:cs="Arial"/>
          <w:color w:val="222222"/>
        </w:rPr>
        <w:t xml:space="preserve"> </w:t>
      </w:r>
      <w:r w:rsidRPr="00B017BA">
        <w:rPr>
          <w:rFonts w:eastAsia="Times New Roman" w:cs="Arial"/>
          <w:bCs/>
          <w:color w:val="000000"/>
        </w:rPr>
        <w:t>It’s quiet, safe, and close to two major American cities: Kansas City and St. Louis. There are a lot of great websites that provide extensive information about Columbia. Check these out:</w:t>
      </w:r>
    </w:p>
    <w:p w:rsidRPr="005B6C6C" w:rsidR="00A86B4E" w:rsidP="00A86B4E" w:rsidRDefault="00A86B4E" w14:paraId="641B2152" w14:textId="77777777">
      <w:pPr>
        <w:pStyle w:val="NormalWeb"/>
        <w:numPr>
          <w:ilvl w:val="0"/>
          <w:numId w:val="16"/>
        </w:numPr>
        <w:spacing w:after="0"/>
        <w:rPr>
          <w:rFonts w:asciiTheme="minorHAnsi" w:hAnsiTheme="minorHAnsi" w:cstheme="minorHAnsi"/>
          <w:bCs/>
          <w:color w:val="000000"/>
          <w:sz w:val="22"/>
          <w:szCs w:val="22"/>
        </w:rPr>
      </w:pPr>
      <w:r w:rsidRPr="005B6C6C">
        <w:rPr>
          <w:rFonts w:asciiTheme="minorHAnsi" w:hAnsiTheme="minorHAnsi" w:cstheme="minorHAnsi"/>
          <w:bCs/>
          <w:color w:val="000000"/>
          <w:sz w:val="22"/>
          <w:szCs w:val="22"/>
        </w:rPr>
        <w:t xml:space="preserve">MU International Center / International Student and Scholar Services: </w:t>
      </w:r>
      <w:hyperlink w:history="1" r:id="rId27">
        <w:r w:rsidRPr="005B6C6C">
          <w:rPr>
            <w:rStyle w:val="Hyperlink"/>
            <w:rFonts w:asciiTheme="minorHAnsi" w:hAnsiTheme="minorHAnsi" w:cstheme="minorHAnsi"/>
            <w:bCs/>
            <w:sz w:val="22"/>
            <w:szCs w:val="22"/>
          </w:rPr>
          <w:t>https://international.missouri.edu/isss/</w:t>
        </w:r>
      </w:hyperlink>
    </w:p>
    <w:p w:rsidRPr="005B6C6C" w:rsidR="00A86B4E" w:rsidP="00A86B4E" w:rsidRDefault="00A86B4E" w14:paraId="7FDA202D" w14:textId="77777777">
      <w:pPr>
        <w:pStyle w:val="NormalWeb"/>
        <w:numPr>
          <w:ilvl w:val="0"/>
          <w:numId w:val="16"/>
        </w:numPr>
        <w:spacing w:after="0"/>
        <w:rPr>
          <w:rFonts w:asciiTheme="minorHAnsi" w:hAnsiTheme="minorHAnsi" w:cstheme="minorHAnsi"/>
          <w:sz w:val="22"/>
          <w:szCs w:val="22"/>
        </w:rPr>
      </w:pPr>
      <w:r w:rsidRPr="005B6C6C">
        <w:rPr>
          <w:rFonts w:asciiTheme="minorHAnsi" w:hAnsiTheme="minorHAnsi" w:cstheme="minorHAnsi"/>
          <w:sz w:val="22"/>
          <w:szCs w:val="22"/>
        </w:rPr>
        <w:t xml:space="preserve">MU Admissions: </w:t>
      </w:r>
      <w:hyperlink w:history="1" r:id="rId28">
        <w:r w:rsidRPr="005B6C6C">
          <w:rPr>
            <w:rStyle w:val="Hyperlink"/>
            <w:rFonts w:asciiTheme="minorHAnsi" w:hAnsiTheme="minorHAnsi" w:cstheme="minorHAnsi"/>
            <w:bCs/>
            <w:sz w:val="22"/>
            <w:szCs w:val="22"/>
          </w:rPr>
          <w:t>http://admissions.missouri.edu/mizzou-life/columbia/index.php</w:t>
        </w:r>
      </w:hyperlink>
    </w:p>
    <w:p w:rsidRPr="005B6C6C" w:rsidR="00A86B4E" w:rsidP="00A86B4E" w:rsidRDefault="00A86B4E" w14:paraId="6E1152EF" w14:textId="77777777">
      <w:pPr>
        <w:pStyle w:val="NormalWeb"/>
        <w:numPr>
          <w:ilvl w:val="0"/>
          <w:numId w:val="16"/>
        </w:numPr>
        <w:spacing w:after="0"/>
        <w:rPr>
          <w:rFonts w:asciiTheme="minorHAnsi" w:hAnsiTheme="minorHAnsi" w:cstheme="minorHAnsi"/>
          <w:sz w:val="22"/>
          <w:szCs w:val="22"/>
        </w:rPr>
      </w:pPr>
      <w:r w:rsidRPr="005B6C6C">
        <w:rPr>
          <w:rFonts w:asciiTheme="minorHAnsi" w:hAnsiTheme="minorHAnsi" w:cstheme="minorHAnsi"/>
          <w:sz w:val="22"/>
          <w:szCs w:val="22"/>
        </w:rPr>
        <w:t xml:space="preserve">City of Columbia: </w:t>
      </w:r>
      <w:hyperlink w:history="1" r:id="rId29">
        <w:r w:rsidRPr="005B6C6C">
          <w:rPr>
            <w:rStyle w:val="Hyperlink"/>
            <w:rFonts w:asciiTheme="minorHAnsi" w:hAnsiTheme="minorHAnsi" w:cstheme="minorHAnsi"/>
            <w:bCs/>
            <w:sz w:val="22"/>
            <w:szCs w:val="22"/>
          </w:rPr>
          <w:t>https://www.gocolumbiamo.com/</w:t>
        </w:r>
      </w:hyperlink>
    </w:p>
    <w:p w:rsidRPr="005B6C6C" w:rsidR="00A86B4E" w:rsidP="00A86B4E" w:rsidRDefault="00A86B4E" w14:paraId="29A78CF1" w14:textId="77777777">
      <w:pPr>
        <w:pStyle w:val="NormalWeb"/>
        <w:numPr>
          <w:ilvl w:val="0"/>
          <w:numId w:val="16"/>
        </w:numPr>
        <w:spacing w:after="0"/>
        <w:rPr>
          <w:rFonts w:asciiTheme="minorHAnsi" w:hAnsiTheme="minorHAnsi" w:cstheme="minorHAnsi"/>
          <w:sz w:val="22"/>
          <w:szCs w:val="22"/>
        </w:rPr>
      </w:pPr>
      <w:r w:rsidRPr="005B6C6C">
        <w:rPr>
          <w:rFonts w:asciiTheme="minorHAnsi" w:hAnsiTheme="minorHAnsi" w:cstheme="minorHAnsi"/>
          <w:sz w:val="22"/>
          <w:szCs w:val="22"/>
        </w:rPr>
        <w:t xml:space="preserve">Columbia Convention and Visitors Bureau: </w:t>
      </w:r>
      <w:hyperlink w:history="1" r:id="rId30">
        <w:r w:rsidRPr="005B6C6C">
          <w:rPr>
            <w:rStyle w:val="Hyperlink"/>
            <w:rFonts w:asciiTheme="minorHAnsi" w:hAnsiTheme="minorHAnsi" w:cstheme="minorHAnsi"/>
            <w:bCs/>
            <w:sz w:val="22"/>
            <w:szCs w:val="22"/>
          </w:rPr>
          <w:t>http://www.visitcolumbiamo.com/</w:t>
        </w:r>
      </w:hyperlink>
    </w:p>
    <w:p w:rsidRPr="005B6C6C" w:rsidR="00A86B4E" w:rsidP="00A86B4E" w:rsidRDefault="00A86B4E" w14:paraId="1BD6C59B" w14:textId="77777777">
      <w:pPr>
        <w:pStyle w:val="NormalWeb"/>
        <w:numPr>
          <w:ilvl w:val="0"/>
          <w:numId w:val="16"/>
        </w:numPr>
        <w:spacing w:before="0" w:beforeAutospacing="0" w:after="0" w:afterAutospacing="0"/>
        <w:rPr>
          <w:rStyle w:val="Hyperlink"/>
          <w:rFonts w:asciiTheme="minorHAnsi" w:hAnsiTheme="minorHAnsi" w:cstheme="minorHAnsi"/>
          <w:bCs/>
          <w:sz w:val="22"/>
          <w:szCs w:val="22"/>
        </w:rPr>
      </w:pPr>
      <w:r w:rsidRPr="005B6C6C">
        <w:rPr>
          <w:rFonts w:asciiTheme="minorHAnsi" w:hAnsiTheme="minorHAnsi" w:cstheme="minorHAnsi"/>
          <w:sz w:val="22"/>
          <w:szCs w:val="22"/>
        </w:rPr>
        <w:t xml:space="preserve">Columbia Chamber of Commerce: </w:t>
      </w:r>
      <w:hyperlink w:history="1" r:id="rId31">
        <w:r w:rsidRPr="005B6C6C">
          <w:rPr>
            <w:rStyle w:val="Hyperlink"/>
            <w:rFonts w:asciiTheme="minorHAnsi" w:hAnsiTheme="minorHAnsi" w:cstheme="minorHAnsi"/>
            <w:bCs/>
            <w:sz w:val="22"/>
            <w:szCs w:val="22"/>
          </w:rPr>
          <w:t>http://www.columbiamochamber.com/</w:t>
        </w:r>
      </w:hyperlink>
    </w:p>
    <w:p w:rsidR="00A86B4E" w:rsidP="00A86B4E" w:rsidRDefault="00A86B4E" w14:paraId="19678CCC" w14:textId="77777777">
      <w:pPr>
        <w:pStyle w:val="NormalWeb"/>
        <w:spacing w:before="0" w:beforeAutospacing="0" w:after="0" w:afterAutospacing="0"/>
        <w:ind w:left="720"/>
        <w:rPr>
          <w:rStyle w:val="FooterChar"/>
          <w:rFonts w:cs="Arial" w:asciiTheme="minorHAnsi" w:hAnsiTheme="minorHAnsi"/>
        </w:rPr>
      </w:pPr>
    </w:p>
    <w:p w:rsidRPr="002A3358" w:rsidR="00023C86" w:rsidP="00023C86" w:rsidRDefault="00023C86" w14:paraId="41607A70" w14:textId="77777777">
      <w:pPr>
        <w:shd w:val="clear" w:color="auto" w:fill="FFFFFF"/>
        <w:spacing w:after="0" w:line="240" w:lineRule="auto"/>
        <w:rPr>
          <w:rFonts w:cs="Arial"/>
          <w:color w:val="222222"/>
        </w:rPr>
      </w:pPr>
    </w:p>
    <w:p w:rsidRPr="00B017BA" w:rsidR="009E5D40" w:rsidP="00023C86" w:rsidRDefault="009E5D40" w14:paraId="2D460131" w14:textId="78CA2390">
      <w:pPr>
        <w:pStyle w:val="Heading2"/>
      </w:pPr>
      <w:bookmarkStart w:name="Housing" w:id="51"/>
      <w:bookmarkStart w:name="_Toc167790370" w:id="52"/>
      <w:bookmarkEnd w:id="51"/>
      <w:r w:rsidRPr="00B017BA">
        <w:t>7.1</w:t>
      </w:r>
      <w:r w:rsidRPr="00B017BA">
        <w:tab/>
      </w:r>
      <w:r w:rsidRPr="00B017BA">
        <w:t>Housing</w:t>
      </w:r>
      <w:bookmarkEnd w:id="52"/>
    </w:p>
    <w:p w:rsidR="009E5D40" w:rsidP="00023C86" w:rsidRDefault="00C52C0E" w14:paraId="71A87ADB" w14:textId="632CD35C">
      <w:pPr>
        <w:shd w:val="clear" w:color="auto" w:fill="FFFFFF"/>
        <w:spacing w:after="0" w:line="240" w:lineRule="auto"/>
        <w:rPr>
          <w:rFonts w:cs="Arial"/>
          <w:color w:val="0070C0"/>
        </w:rPr>
      </w:pPr>
      <w:r w:rsidRPr="002A3358">
        <w:rPr>
          <w:rFonts w:cs="Arial"/>
          <w:color w:val="222222"/>
        </w:rPr>
        <w:t xml:space="preserve">Students are able to </w:t>
      </w:r>
      <w:r w:rsidRPr="002A3358" w:rsidR="004A420B">
        <w:rPr>
          <w:rFonts w:cs="Arial"/>
          <w:color w:val="222222"/>
        </w:rPr>
        <w:t>have</w:t>
      </w:r>
      <w:r w:rsidRPr="002A3358">
        <w:rPr>
          <w:rFonts w:cs="Arial"/>
          <w:color w:val="222222"/>
        </w:rPr>
        <w:t xml:space="preserve"> a </w:t>
      </w:r>
      <w:r w:rsidRPr="002A3358" w:rsidR="00CC0BFD">
        <w:rPr>
          <w:rFonts w:cs="Arial"/>
          <w:color w:val="222222"/>
        </w:rPr>
        <w:t>room and meals in a university residence hall</w:t>
      </w:r>
      <w:r w:rsidRPr="002A3358">
        <w:rPr>
          <w:rFonts w:cs="Arial"/>
          <w:color w:val="222222"/>
        </w:rPr>
        <w:t xml:space="preserve"> </w:t>
      </w:r>
      <w:r w:rsidRPr="002A3358" w:rsidR="004A420B">
        <w:rPr>
          <w:rFonts w:cs="Arial"/>
          <w:color w:val="222222"/>
        </w:rPr>
        <w:t>on a first-</w:t>
      </w:r>
      <w:r w:rsidRPr="002A3358" w:rsidR="009E5D40">
        <w:rPr>
          <w:rFonts w:cs="Arial"/>
          <w:color w:val="222222"/>
        </w:rPr>
        <w:t>come</w:t>
      </w:r>
      <w:r w:rsidRPr="002A3358" w:rsidR="004A420B">
        <w:rPr>
          <w:rFonts w:cs="Arial"/>
          <w:color w:val="222222"/>
        </w:rPr>
        <w:t>, first-served</w:t>
      </w:r>
      <w:r w:rsidRPr="002A3358" w:rsidR="009E5D40">
        <w:rPr>
          <w:rFonts w:cs="Arial"/>
          <w:color w:val="222222"/>
        </w:rPr>
        <w:t xml:space="preserve"> basis. A small </w:t>
      </w:r>
      <w:r w:rsidRPr="002A3358">
        <w:rPr>
          <w:rFonts w:cs="Arial"/>
          <w:color w:val="222222"/>
        </w:rPr>
        <w:t xml:space="preserve">number of unfurnished university-owned apartments are also available </w:t>
      </w:r>
      <w:r w:rsidRPr="002A3358" w:rsidR="009E5D40">
        <w:rPr>
          <w:rFonts w:cs="Arial"/>
          <w:color w:val="222222"/>
        </w:rPr>
        <w:t xml:space="preserve">for </w:t>
      </w:r>
      <w:r w:rsidR="0010775F">
        <w:rPr>
          <w:rFonts w:cs="Arial"/>
          <w:color w:val="222222"/>
        </w:rPr>
        <w:t>graduate students or students with family</w:t>
      </w:r>
      <w:r w:rsidRPr="002A3358" w:rsidR="009E5D40">
        <w:rPr>
          <w:rFonts w:cs="Arial"/>
          <w:color w:val="222222"/>
        </w:rPr>
        <w:t>.</w:t>
      </w:r>
      <w:r w:rsidRPr="002A3358" w:rsidR="004A420B">
        <w:rPr>
          <w:rFonts w:cs="Arial"/>
          <w:color w:val="222222"/>
        </w:rPr>
        <w:t xml:space="preserve"> </w:t>
      </w:r>
      <w:r w:rsidRPr="002A3358">
        <w:rPr>
          <w:rFonts w:cs="Arial"/>
          <w:color w:val="222222"/>
        </w:rPr>
        <w:t xml:space="preserve">For more information about living in a dormitory </w:t>
      </w:r>
      <w:r w:rsidRPr="002A3358" w:rsidR="009E5D40">
        <w:rPr>
          <w:rFonts w:cs="Arial"/>
          <w:color w:val="222222"/>
        </w:rPr>
        <w:t xml:space="preserve">or in university-owned </w:t>
      </w:r>
      <w:r w:rsidR="0010775F">
        <w:rPr>
          <w:rFonts w:cs="Arial"/>
          <w:color w:val="222222"/>
        </w:rPr>
        <w:t>graduate and family housing</w:t>
      </w:r>
      <w:r w:rsidRPr="002A3358">
        <w:rPr>
          <w:rFonts w:cs="Arial"/>
          <w:color w:val="222222"/>
        </w:rPr>
        <w:t>, g</w:t>
      </w:r>
      <w:r w:rsidRPr="002A3358" w:rsidR="004C62B3">
        <w:rPr>
          <w:rFonts w:cs="Arial"/>
          <w:color w:val="222222"/>
        </w:rPr>
        <w:t>o to the University of Missouri Residential Life</w:t>
      </w:r>
      <w:r w:rsidRPr="002A3358">
        <w:rPr>
          <w:rFonts w:cs="Arial"/>
          <w:color w:val="222222"/>
        </w:rPr>
        <w:t xml:space="preserve"> website</w:t>
      </w:r>
      <w:r w:rsidR="007B64D6">
        <w:rPr>
          <w:rFonts w:cs="Arial"/>
          <w:color w:val="222222"/>
        </w:rPr>
        <w:t xml:space="preserve">: </w:t>
      </w:r>
      <w:hyperlink w:history="1" r:id="rId32">
        <w:r w:rsidRPr="00FA614E" w:rsidR="007B64D6">
          <w:rPr>
            <w:rStyle w:val="Hyperlink"/>
          </w:rPr>
          <w:t>https://housing.missouri.edu/</w:t>
        </w:r>
      </w:hyperlink>
    </w:p>
    <w:p w:rsidRPr="002A3358" w:rsidR="00023C86" w:rsidP="00023C86" w:rsidRDefault="00023C86" w14:paraId="677E1D64" w14:textId="77777777">
      <w:pPr>
        <w:shd w:val="clear" w:color="auto" w:fill="FFFFFF"/>
        <w:spacing w:after="0" w:line="240" w:lineRule="auto"/>
        <w:rPr>
          <w:rFonts w:cs="Arial"/>
          <w:color w:val="222222"/>
        </w:rPr>
      </w:pPr>
    </w:p>
    <w:p w:rsidR="00023C86" w:rsidP="00023C86" w:rsidRDefault="00C52C0E" w14:paraId="6C3A6CA7" w14:textId="4FA0E6FA">
      <w:pPr>
        <w:shd w:val="clear" w:color="auto" w:fill="FFFFFF"/>
        <w:spacing w:after="0" w:line="240" w:lineRule="auto"/>
        <w:rPr>
          <w:rStyle w:val="Hyperlink"/>
          <w:rFonts w:cs="Arial"/>
        </w:rPr>
      </w:pPr>
      <w:r w:rsidRPr="002A3358">
        <w:rPr>
          <w:rFonts w:cs="Arial"/>
          <w:color w:val="222222"/>
        </w:rPr>
        <w:t>If you want to live in an apartment, you should plan to arrive s</w:t>
      </w:r>
      <w:r w:rsidRPr="002A3358" w:rsidR="009E5D40">
        <w:rPr>
          <w:rFonts w:cs="Arial"/>
          <w:color w:val="222222"/>
        </w:rPr>
        <w:t xml:space="preserve">everal days before the date of </w:t>
      </w:r>
      <w:r w:rsidRPr="002A3358">
        <w:rPr>
          <w:rFonts w:cs="Arial"/>
          <w:color w:val="222222"/>
        </w:rPr>
        <w:t>registration. You will probably need to stay in a hotel until you find an a</w:t>
      </w:r>
      <w:r w:rsidRPr="002A3358" w:rsidR="009E5D40">
        <w:rPr>
          <w:rFonts w:cs="Arial"/>
          <w:color w:val="222222"/>
        </w:rPr>
        <w:t>partment</w:t>
      </w:r>
      <w:r w:rsidR="009376FB">
        <w:rPr>
          <w:rFonts w:cs="Arial"/>
          <w:color w:val="222222"/>
        </w:rPr>
        <w:t xml:space="preserve"> and you will need to make those arrangements before you arrive.</w:t>
      </w:r>
      <w:r w:rsidRPr="002A3358" w:rsidR="009E5D40">
        <w:rPr>
          <w:rFonts w:cs="Arial"/>
          <w:color w:val="222222"/>
        </w:rPr>
        <w:t xml:space="preserve"> For more information </w:t>
      </w:r>
      <w:r w:rsidRPr="002A3358">
        <w:rPr>
          <w:rFonts w:cs="Arial"/>
          <w:color w:val="222222"/>
        </w:rPr>
        <w:t>about living off campus</w:t>
      </w:r>
      <w:r w:rsidR="007B64D6">
        <w:rPr>
          <w:rFonts w:cs="Arial"/>
          <w:color w:val="222222"/>
        </w:rPr>
        <w:t>,</w:t>
      </w:r>
      <w:r w:rsidRPr="002A3358">
        <w:rPr>
          <w:rFonts w:cs="Arial"/>
          <w:color w:val="222222"/>
        </w:rPr>
        <w:t xml:space="preserve"> go to the University of Misso</w:t>
      </w:r>
      <w:r w:rsidRPr="002A3358" w:rsidR="004C62B3">
        <w:rPr>
          <w:rFonts w:cs="Arial"/>
          <w:color w:val="222222"/>
        </w:rPr>
        <w:t>uri</w:t>
      </w:r>
      <w:r w:rsidRPr="002A3358">
        <w:rPr>
          <w:rFonts w:cs="Arial"/>
          <w:color w:val="222222"/>
        </w:rPr>
        <w:t xml:space="preserve"> Off-Cam</w:t>
      </w:r>
      <w:r w:rsidRPr="002A3358" w:rsidR="009E5D40">
        <w:rPr>
          <w:rFonts w:cs="Arial"/>
          <w:color w:val="222222"/>
        </w:rPr>
        <w:t>pus Student Services website</w:t>
      </w:r>
      <w:r w:rsidR="007B64D6">
        <w:rPr>
          <w:rFonts w:cs="Arial"/>
          <w:color w:val="222222"/>
        </w:rPr>
        <w:t>:</w:t>
      </w:r>
      <w:r w:rsidRPr="002A3358" w:rsidR="009E5D40">
        <w:rPr>
          <w:rFonts w:cs="Arial"/>
          <w:color w:val="222222"/>
        </w:rPr>
        <w:t xml:space="preserve"> </w:t>
      </w:r>
      <w:hyperlink w:history="1" r:id="rId33">
        <w:r w:rsidRPr="00F8050D" w:rsidR="00D123DA">
          <w:rPr>
            <w:rStyle w:val="Hyperlink"/>
            <w:rFonts w:cs="Arial"/>
          </w:rPr>
          <w:t>https://offcampus.missouri.edu/</w:t>
        </w:r>
      </w:hyperlink>
      <w:r w:rsidR="00D123DA">
        <w:rPr>
          <w:rStyle w:val="Hyperlink"/>
          <w:rFonts w:cs="Arial"/>
        </w:rPr>
        <w:t xml:space="preserve"> </w:t>
      </w:r>
    </w:p>
    <w:p w:rsidRPr="002A3358" w:rsidR="00D123DA" w:rsidP="00023C86" w:rsidRDefault="00D123DA" w14:paraId="18672F04" w14:textId="77777777">
      <w:pPr>
        <w:shd w:val="clear" w:color="auto" w:fill="FFFFFF"/>
        <w:spacing w:after="0" w:line="240" w:lineRule="auto"/>
        <w:rPr>
          <w:rFonts w:cs="Arial"/>
          <w:color w:val="222222"/>
        </w:rPr>
      </w:pPr>
    </w:p>
    <w:p w:rsidR="00C52C0E" w:rsidP="00023C86" w:rsidRDefault="004A420B" w14:paraId="4983791B" w14:textId="4B545752">
      <w:pPr>
        <w:shd w:val="clear" w:color="auto" w:fill="FFFFFF"/>
        <w:spacing w:after="0" w:line="240" w:lineRule="auto"/>
        <w:rPr>
          <w:rFonts w:cs="Arial"/>
          <w:color w:val="222222"/>
        </w:rPr>
      </w:pPr>
      <w:r w:rsidRPr="002A3358">
        <w:rPr>
          <w:rFonts w:cs="Arial"/>
          <w:color w:val="222222"/>
        </w:rPr>
        <w:t>U</w:t>
      </w:r>
      <w:r w:rsidRPr="002A3358" w:rsidR="00C52C0E">
        <w:rPr>
          <w:rFonts w:cs="Arial"/>
          <w:color w:val="222222"/>
        </w:rPr>
        <w:t xml:space="preserve">niversity housing </w:t>
      </w:r>
      <w:r w:rsidRPr="002A3358" w:rsidR="009E5D40">
        <w:rPr>
          <w:rFonts w:cs="Arial"/>
          <w:color w:val="222222"/>
        </w:rPr>
        <w:t xml:space="preserve">offices </w:t>
      </w:r>
      <w:r w:rsidRPr="002A3358" w:rsidR="00C52C0E">
        <w:rPr>
          <w:rFonts w:cs="Arial"/>
          <w:color w:val="222222"/>
        </w:rPr>
        <w:t>are open during the normal business week only (Monday through Frida</w:t>
      </w:r>
      <w:r w:rsidRPr="002A3358" w:rsidR="009E5D40">
        <w:rPr>
          <w:rFonts w:cs="Arial"/>
          <w:color w:val="222222"/>
        </w:rPr>
        <w:t>y, 8:</w:t>
      </w:r>
      <w:r w:rsidRPr="002A3358" w:rsidR="00484E6C">
        <w:rPr>
          <w:rFonts w:cs="Arial"/>
          <w:color w:val="222222"/>
        </w:rPr>
        <w:t>00 a.m. to 12:00</w:t>
      </w:r>
      <w:r w:rsidRPr="002A3358" w:rsidR="009E5D40">
        <w:rPr>
          <w:rFonts w:cs="Arial"/>
          <w:color w:val="222222"/>
        </w:rPr>
        <w:t xml:space="preserve"> and </w:t>
      </w:r>
      <w:r w:rsidRPr="002A3358" w:rsidR="00C52C0E">
        <w:rPr>
          <w:rFonts w:cs="Arial"/>
          <w:color w:val="222222"/>
        </w:rPr>
        <w:t xml:space="preserve">1:00 p.m. to 5:00 p.m.). If you arrive </w:t>
      </w:r>
      <w:r w:rsidRPr="002A3358">
        <w:rPr>
          <w:rFonts w:cs="Arial"/>
          <w:color w:val="222222"/>
        </w:rPr>
        <w:t xml:space="preserve">after 5 p.m., or on a weekend, </w:t>
      </w:r>
      <w:r w:rsidRPr="002A3358" w:rsidR="009E5D40">
        <w:rPr>
          <w:rFonts w:cs="Arial"/>
          <w:color w:val="222222"/>
        </w:rPr>
        <w:t xml:space="preserve">you </w:t>
      </w:r>
      <w:r w:rsidRPr="002A3358">
        <w:rPr>
          <w:rFonts w:cs="Arial"/>
          <w:color w:val="222222"/>
        </w:rPr>
        <w:t xml:space="preserve">will need </w:t>
      </w:r>
      <w:r w:rsidRPr="002A3358" w:rsidR="009E5D40">
        <w:rPr>
          <w:rFonts w:cs="Arial"/>
          <w:color w:val="222222"/>
        </w:rPr>
        <w:t xml:space="preserve">to stay in a hotel </w:t>
      </w:r>
      <w:r w:rsidRPr="002A3358">
        <w:rPr>
          <w:rFonts w:cs="Arial"/>
          <w:color w:val="222222"/>
        </w:rPr>
        <w:t>or motel.</w:t>
      </w:r>
      <w:r w:rsidR="008F222D">
        <w:rPr>
          <w:rFonts w:cs="Arial"/>
          <w:color w:val="222222"/>
        </w:rPr>
        <w:t xml:space="preserve"> You should make </w:t>
      </w:r>
      <w:r w:rsidR="00A359C6">
        <w:rPr>
          <w:rFonts w:cs="Arial"/>
          <w:color w:val="222222"/>
        </w:rPr>
        <w:t>these arrangements before you arrive.</w:t>
      </w:r>
    </w:p>
    <w:p w:rsidRPr="002A3358" w:rsidR="00023C86" w:rsidP="00023C86" w:rsidRDefault="00023C86" w14:paraId="53C9D3AE" w14:textId="77777777">
      <w:pPr>
        <w:shd w:val="clear" w:color="auto" w:fill="FFFFFF"/>
        <w:spacing w:after="0" w:line="240" w:lineRule="auto"/>
        <w:rPr>
          <w:rFonts w:cs="Arial"/>
          <w:color w:val="222222"/>
        </w:rPr>
      </w:pPr>
    </w:p>
    <w:p w:rsidRPr="00B017BA" w:rsidR="00E629BF" w:rsidP="00023C86" w:rsidRDefault="004A420B" w14:paraId="00CA9002" w14:textId="0C0DEB58">
      <w:pPr>
        <w:pStyle w:val="Header"/>
      </w:pPr>
      <w:r w:rsidRPr="00B017BA">
        <w:rPr>
          <w:color w:val="000000"/>
        </w:rPr>
        <w:t>The MU International Center</w:t>
      </w:r>
      <w:r w:rsidRPr="00B017BA" w:rsidR="00E629BF">
        <w:rPr>
          <w:color w:val="000000"/>
        </w:rPr>
        <w:t xml:space="preserve"> website offers m</w:t>
      </w:r>
      <w:r w:rsidRPr="00B017BA">
        <w:rPr>
          <w:color w:val="000000"/>
        </w:rPr>
        <w:t>ore information about housing</w:t>
      </w:r>
      <w:r w:rsidR="007B64D6">
        <w:rPr>
          <w:color w:val="000000"/>
        </w:rPr>
        <w:t xml:space="preserve">: </w:t>
      </w:r>
      <w:hyperlink w:history="1" r:id="rId34">
        <w:r w:rsidRPr="00FA614E" w:rsidR="007B64D6">
          <w:rPr>
            <w:rStyle w:val="Hyperlink"/>
          </w:rPr>
          <w:t>https://international.missouri.edu/isss/living-in-columbia/daily-life/housing/</w:t>
        </w:r>
      </w:hyperlink>
    </w:p>
    <w:p w:rsidRPr="00B017BA" w:rsidR="0011674B" w:rsidP="001D4BD5" w:rsidRDefault="0011674B" w14:paraId="76034F60" w14:textId="77777777">
      <w:pPr>
        <w:pStyle w:val="Header"/>
      </w:pPr>
    </w:p>
    <w:p w:rsidRPr="00B017BA" w:rsidR="001D4BD5" w:rsidP="00D90D01" w:rsidRDefault="00E629BF" w14:paraId="78090DFC" w14:textId="68058A5B">
      <w:pPr>
        <w:pStyle w:val="Heading2"/>
      </w:pPr>
      <w:bookmarkStart w:name="_Toc167790371" w:id="53"/>
      <w:r w:rsidRPr="00B017BA">
        <w:t>7.2</w:t>
      </w:r>
      <w:r w:rsidRPr="00B017BA">
        <w:tab/>
      </w:r>
      <w:r w:rsidRPr="00B017BA">
        <w:t>Meal Plans</w:t>
      </w:r>
      <w:bookmarkEnd w:id="53"/>
    </w:p>
    <w:p w:rsidRPr="00B017BA" w:rsidR="00E629BF" w:rsidP="001760C3" w:rsidRDefault="00E629BF" w14:paraId="0E6A6886" w14:textId="4A72429B">
      <w:pPr>
        <w:pStyle w:val="Header"/>
      </w:pPr>
      <w:r w:rsidRPr="00B017BA">
        <w:rPr>
          <w:color w:val="000000"/>
        </w:rPr>
        <w:t xml:space="preserve">The </w:t>
      </w:r>
      <w:r w:rsidR="008C4472">
        <w:rPr>
          <w:color w:val="000000"/>
        </w:rPr>
        <w:t>U</w:t>
      </w:r>
      <w:r w:rsidRPr="00B017BA">
        <w:rPr>
          <w:color w:val="000000"/>
        </w:rPr>
        <w:t>niversity offers a variety of dining services for all students whethe</w:t>
      </w:r>
      <w:r w:rsidRPr="00B017BA" w:rsidR="004A420B">
        <w:rPr>
          <w:color w:val="000000"/>
        </w:rPr>
        <w:t xml:space="preserve">r they live in residence halls </w:t>
      </w:r>
      <w:r w:rsidRPr="00B017BA">
        <w:rPr>
          <w:color w:val="000000"/>
        </w:rPr>
        <w:t xml:space="preserve">or off-campus. There are different meal plans that students can </w:t>
      </w:r>
      <w:r w:rsidRPr="00B017BA" w:rsidR="004A420B">
        <w:rPr>
          <w:color w:val="000000"/>
        </w:rPr>
        <w:t>buy</w:t>
      </w:r>
      <w:r w:rsidRPr="00B017BA">
        <w:rPr>
          <w:color w:val="000000"/>
        </w:rPr>
        <w:t xml:space="preserve"> according to where they live. See Mizzou’s Campus Dining Services website for more information about meal plans and places to eat</w:t>
      </w:r>
      <w:r w:rsidR="007B64D6">
        <w:rPr>
          <w:color w:val="000000"/>
        </w:rPr>
        <w:t>:</w:t>
      </w:r>
      <w:r w:rsidRPr="00B017BA">
        <w:rPr>
          <w:color w:val="000000"/>
        </w:rPr>
        <w:t xml:space="preserve"> </w:t>
      </w:r>
      <w:hyperlink w:history="1" r:id="rId35">
        <w:r w:rsidRPr="006421E4" w:rsidR="006421E4">
          <w:rPr>
            <w:rStyle w:val="Hyperlink"/>
          </w:rPr>
          <w:t>https://dining.missouri.edu/</w:t>
        </w:r>
      </w:hyperlink>
    </w:p>
    <w:p w:rsidRPr="00B017BA" w:rsidR="001D4BD5" w:rsidP="001760C3" w:rsidRDefault="001D4BD5" w14:paraId="2338866B" w14:textId="77777777">
      <w:pPr>
        <w:pStyle w:val="Header"/>
      </w:pPr>
    </w:p>
    <w:p w:rsidRPr="00B017BA" w:rsidR="001D4BD5" w:rsidP="001760C3" w:rsidRDefault="00E629BF" w14:paraId="4A897104" w14:textId="3B522D19">
      <w:pPr>
        <w:pStyle w:val="Heading2"/>
      </w:pPr>
      <w:bookmarkStart w:name="_Toc167790372" w:id="54"/>
      <w:r w:rsidRPr="00B017BA">
        <w:t>7.3</w:t>
      </w:r>
      <w:r w:rsidRPr="00B017BA" w:rsidR="009E5D40">
        <w:tab/>
      </w:r>
      <w:r w:rsidRPr="00B017BA" w:rsidR="00691C90">
        <w:t>Arriving</w:t>
      </w:r>
      <w:r w:rsidRPr="00B017BA" w:rsidR="009E5D40">
        <w:t xml:space="preserve"> in Columbia</w:t>
      </w:r>
      <w:bookmarkEnd w:id="54"/>
    </w:p>
    <w:p w:rsidR="00C52C0E" w:rsidP="001760C3" w:rsidRDefault="00C52C0E" w14:paraId="15C17E7F" w14:textId="77777777">
      <w:pPr>
        <w:shd w:val="clear" w:color="auto" w:fill="FFFFFF"/>
        <w:spacing w:after="0" w:line="240" w:lineRule="auto"/>
        <w:rPr>
          <w:rFonts w:cs="Arial"/>
          <w:color w:val="222222"/>
        </w:rPr>
      </w:pPr>
      <w:r w:rsidRPr="00B017BA">
        <w:rPr>
          <w:rFonts w:cs="Arial"/>
          <w:color w:val="222222"/>
        </w:rPr>
        <w:t xml:space="preserve">Columbia, Missouri is located midway between St. Louis and </w:t>
      </w:r>
      <w:r w:rsidRPr="00B017BA" w:rsidR="009E5D40">
        <w:rPr>
          <w:rFonts w:cs="Arial"/>
          <w:color w:val="222222"/>
        </w:rPr>
        <w:t>Kansas City</w:t>
      </w:r>
      <w:r w:rsidRPr="00B017BA" w:rsidR="00691C90">
        <w:rPr>
          <w:rFonts w:cs="Arial"/>
          <w:color w:val="222222"/>
        </w:rPr>
        <w:t>,</w:t>
      </w:r>
      <w:r w:rsidRPr="00B017BA" w:rsidR="009E5D40">
        <w:rPr>
          <w:rFonts w:cs="Arial"/>
          <w:color w:val="222222"/>
        </w:rPr>
        <w:t xml:space="preserve"> both of which have </w:t>
      </w:r>
      <w:r w:rsidRPr="00B017BA">
        <w:rPr>
          <w:rFonts w:cs="Arial"/>
          <w:color w:val="222222"/>
        </w:rPr>
        <w:t>international airports. There is also a regional airport about 20 minutes s</w:t>
      </w:r>
      <w:r w:rsidRPr="00B017BA" w:rsidR="009E5D40">
        <w:rPr>
          <w:rFonts w:cs="Arial"/>
          <w:color w:val="222222"/>
        </w:rPr>
        <w:t xml:space="preserve">outh of Columbia. Taxi service </w:t>
      </w:r>
      <w:r w:rsidRPr="00B017BA">
        <w:rPr>
          <w:rFonts w:cs="Arial"/>
          <w:color w:val="222222"/>
        </w:rPr>
        <w:t>from the Columbia Regional Airpor</w:t>
      </w:r>
      <w:r w:rsidRPr="00B017BA" w:rsidR="00691C90">
        <w:rPr>
          <w:rFonts w:cs="Arial"/>
          <w:color w:val="222222"/>
        </w:rPr>
        <w:t>t is</w:t>
      </w:r>
      <w:r w:rsidRPr="00B017BA" w:rsidR="00BB6AB5">
        <w:rPr>
          <w:rFonts w:cs="Arial"/>
          <w:color w:val="222222"/>
        </w:rPr>
        <w:t xml:space="preserve"> available.</w:t>
      </w:r>
    </w:p>
    <w:p w:rsidRPr="00B017BA" w:rsidR="00842E79" w:rsidP="001D4BD5" w:rsidRDefault="00842E79" w14:paraId="3B1E9206" w14:textId="77777777">
      <w:pPr>
        <w:shd w:val="clear" w:color="auto" w:fill="FFFFFF"/>
        <w:spacing w:after="0" w:line="240" w:lineRule="auto"/>
        <w:rPr>
          <w:rFonts w:cs="Arial"/>
          <w:color w:val="222222"/>
        </w:rPr>
      </w:pPr>
    </w:p>
    <w:p w:rsidRPr="00B017BA" w:rsidR="00E629BF" w:rsidP="0011674B" w:rsidRDefault="00E629BF" w14:paraId="1ED4B963" w14:textId="79DF86E8">
      <w:pPr>
        <w:pStyle w:val="Header"/>
      </w:pPr>
      <w:r w:rsidRPr="00B017BA">
        <w:rPr>
          <w:color w:val="000000"/>
        </w:rPr>
        <w:t>MO</w:t>
      </w:r>
      <w:r w:rsidRPr="00B017BA" w:rsidR="00691C90">
        <w:rPr>
          <w:color w:val="000000"/>
        </w:rPr>
        <w:t>-</w:t>
      </w:r>
      <w:r w:rsidRPr="00B017BA">
        <w:rPr>
          <w:color w:val="000000"/>
        </w:rPr>
        <w:t xml:space="preserve">X provides </w:t>
      </w:r>
      <w:r w:rsidRPr="00B017BA" w:rsidR="00691C90">
        <w:rPr>
          <w:color w:val="000000"/>
        </w:rPr>
        <w:t xml:space="preserve">a </w:t>
      </w:r>
      <w:r w:rsidRPr="00B017BA">
        <w:rPr>
          <w:color w:val="000000"/>
        </w:rPr>
        <w:t>bus</w:t>
      </w:r>
      <w:r w:rsidRPr="00B017BA" w:rsidR="00691C90">
        <w:rPr>
          <w:color w:val="000000"/>
        </w:rPr>
        <w:t>/shuttle</w:t>
      </w:r>
      <w:r w:rsidRPr="00B017BA">
        <w:rPr>
          <w:color w:val="000000"/>
        </w:rPr>
        <w:t xml:space="preserve"> service to and from the St. Louis</w:t>
      </w:r>
      <w:r w:rsidR="009A20F9">
        <w:rPr>
          <w:color w:val="000000"/>
        </w:rPr>
        <w:t xml:space="preserve"> Airport</w:t>
      </w:r>
      <w:r w:rsidRPr="00B017BA">
        <w:rPr>
          <w:color w:val="000000"/>
        </w:rPr>
        <w:t>. For schedules and fees</w:t>
      </w:r>
      <w:r w:rsidR="007B64D6">
        <w:rPr>
          <w:color w:val="000000"/>
        </w:rPr>
        <w:t>,</w:t>
      </w:r>
      <w:r w:rsidRPr="00B017BA">
        <w:rPr>
          <w:color w:val="000000"/>
        </w:rPr>
        <w:t xml:space="preserve"> check</w:t>
      </w:r>
      <w:r w:rsidR="007B64D6">
        <w:rPr>
          <w:color w:val="000000"/>
        </w:rPr>
        <w:t xml:space="preserve">: </w:t>
      </w:r>
      <w:hyperlink w:history="1" r:id="rId36">
        <w:r w:rsidRPr="00FA614E" w:rsidR="007B64D6">
          <w:rPr>
            <w:rStyle w:val="Hyperlink"/>
          </w:rPr>
          <w:t>https://www.moexpress.com/mox_ml/home.aspx?L=EN</w:t>
        </w:r>
      </w:hyperlink>
    </w:p>
    <w:p w:rsidRPr="00B017BA" w:rsidR="001D4BD5" w:rsidP="001D4BD5" w:rsidRDefault="001D4BD5" w14:paraId="61D8D032" w14:textId="77777777">
      <w:pPr>
        <w:shd w:val="clear" w:color="auto" w:fill="FFFFFF"/>
        <w:spacing w:after="0" w:line="240" w:lineRule="auto"/>
        <w:rPr>
          <w:rFonts w:cs="Arial"/>
          <w:color w:val="222222"/>
        </w:rPr>
      </w:pPr>
    </w:p>
    <w:p w:rsidR="001F432C" w:rsidP="003C7E5F" w:rsidRDefault="00691C90" w14:paraId="5A7057D0" w14:textId="26E2208B">
      <w:pPr>
        <w:shd w:val="clear" w:color="auto" w:fill="FFFFFF"/>
        <w:spacing w:after="0" w:line="240" w:lineRule="auto"/>
        <w:rPr>
          <w:rStyle w:val="Hyperlink"/>
        </w:rPr>
      </w:pPr>
      <w:r w:rsidRPr="00B017BA">
        <w:rPr>
          <w:rFonts w:cs="Arial"/>
          <w:color w:val="222222"/>
        </w:rPr>
        <w:t>The MU International Center</w:t>
      </w:r>
      <w:r w:rsidRPr="00B017BA" w:rsidR="00794C91">
        <w:rPr>
          <w:rFonts w:cs="Arial"/>
          <w:color w:val="222222"/>
        </w:rPr>
        <w:t xml:space="preserve"> website offers more information about getting to Columbia</w:t>
      </w:r>
      <w:r w:rsidR="007B64D6">
        <w:rPr>
          <w:rFonts w:cs="Arial"/>
          <w:color w:val="222222"/>
        </w:rPr>
        <w:t xml:space="preserve">: </w:t>
      </w:r>
      <w:hyperlink w:history="1" r:id="rId37">
        <w:r w:rsidRPr="00FA614E" w:rsidR="007B64D6">
          <w:rPr>
            <w:rStyle w:val="Hyperlink"/>
          </w:rPr>
          <w:t>https://international.missouri.edu/isss/living-in-columbia/getting-to-columbia/</w:t>
        </w:r>
      </w:hyperlink>
    </w:p>
    <w:p w:rsidRPr="003C7E5F" w:rsidR="003C7E5F" w:rsidP="003C7E5F" w:rsidRDefault="003C7E5F" w14:paraId="62E66FD2" w14:textId="77777777">
      <w:pPr>
        <w:shd w:val="clear" w:color="auto" w:fill="FFFFFF"/>
        <w:spacing w:after="0" w:line="240" w:lineRule="auto"/>
        <w:rPr>
          <w:rFonts w:cs="Arial"/>
        </w:rPr>
      </w:pPr>
    </w:p>
    <w:p w:rsidRPr="00B017BA" w:rsidR="001D4BD5" w:rsidP="00D90D01" w:rsidRDefault="00E629BF" w14:paraId="64FA7BDC" w14:textId="4114EA61">
      <w:pPr>
        <w:pStyle w:val="Heading2"/>
      </w:pPr>
      <w:bookmarkStart w:name="_Toc167790373" w:id="55"/>
      <w:r w:rsidRPr="00B017BA">
        <w:t>7.4</w:t>
      </w:r>
      <w:r w:rsidRPr="00B017BA" w:rsidR="009E5D40">
        <w:tab/>
      </w:r>
      <w:r w:rsidRPr="00B017BA" w:rsidR="00C52C0E">
        <w:t>Transportation</w:t>
      </w:r>
      <w:r w:rsidR="006421E4">
        <w:t xml:space="preserve"> and Parking</w:t>
      </w:r>
      <w:r w:rsidRPr="00B017BA" w:rsidR="00C52C0E">
        <w:t xml:space="preserve"> in Columbia</w:t>
      </w:r>
      <w:bookmarkEnd w:id="55"/>
    </w:p>
    <w:p w:rsidR="005D4107" w:rsidP="001760C3" w:rsidRDefault="005D4107" w14:paraId="355F97DE" w14:textId="36160C8F">
      <w:pPr>
        <w:spacing w:after="0"/>
        <w:rPr>
          <w:rFonts w:cstheme="minorHAnsi"/>
          <w:bCs/>
        </w:rPr>
      </w:pPr>
      <w:r w:rsidRPr="005D4107">
        <w:t>Like many other small towns in the mid-western part of the country, getting around Columbia has some challenges</w:t>
      </w:r>
      <w:r w:rsidRPr="005D4107">
        <w:rPr>
          <w:rFonts w:cstheme="minorHAnsi"/>
          <w:bCs/>
        </w:rPr>
        <w:t>.</w:t>
      </w:r>
    </w:p>
    <w:p w:rsidR="00284611" w:rsidP="001760C3" w:rsidRDefault="00284611" w14:paraId="06EC94A8" w14:textId="4A9FB33B">
      <w:pPr>
        <w:spacing w:after="0"/>
        <w:rPr>
          <w:rFonts w:cstheme="minorHAnsi"/>
          <w:bCs/>
        </w:rPr>
      </w:pPr>
    </w:p>
    <w:p w:rsidRPr="0010775F" w:rsidR="006421E4" w:rsidP="001760C3" w:rsidRDefault="007A163A" w14:paraId="34130EC0" w14:textId="735F0A4D">
      <w:pPr>
        <w:pStyle w:val="Heading3"/>
        <w:rPr>
          <w:sz w:val="24"/>
          <w:szCs w:val="24"/>
        </w:rPr>
      </w:pPr>
      <w:bookmarkStart w:name="_Toc167790374" w:id="56"/>
      <w:r>
        <w:rPr>
          <w:sz w:val="24"/>
          <w:szCs w:val="24"/>
        </w:rPr>
        <w:t xml:space="preserve">7.4.1 </w:t>
      </w:r>
      <w:r w:rsidRPr="0010775F" w:rsidR="006421E4">
        <w:rPr>
          <w:sz w:val="24"/>
          <w:szCs w:val="24"/>
        </w:rPr>
        <w:t>Bus service</w:t>
      </w:r>
      <w:bookmarkEnd w:id="56"/>
    </w:p>
    <w:p w:rsidRPr="00FB3FB6" w:rsidR="0010775F" w:rsidP="006472AD" w:rsidRDefault="006421E4" w14:paraId="48D668E2" w14:textId="7C25A139">
      <w:pPr>
        <w:pStyle w:val="Heading4"/>
      </w:pPr>
      <w:r w:rsidRPr="00FB3FB6">
        <w:t xml:space="preserve">City Bus </w:t>
      </w:r>
      <w:r w:rsidRPr="00FB3FB6" w:rsidR="0010775F">
        <w:t>–</w:t>
      </w:r>
      <w:r w:rsidRPr="00FB3FB6">
        <w:t xml:space="preserve"> GoCOMO</w:t>
      </w:r>
    </w:p>
    <w:p w:rsidR="008E0045" w:rsidP="0001265E" w:rsidRDefault="006421E4" w14:paraId="00AEDD96" w14:textId="4F776CA1">
      <w:pPr>
        <w:spacing w:after="0"/>
      </w:pPr>
      <w:r w:rsidRPr="006421E4">
        <w:rPr>
          <w:color w:val="222222"/>
        </w:rPr>
        <w:t>There is a city bus system. Check their website for prices and schedule</w:t>
      </w:r>
      <w:r w:rsidR="008E0045">
        <w:rPr>
          <w:color w:val="222222"/>
        </w:rPr>
        <w:t xml:space="preserve">: </w:t>
      </w:r>
      <w:hyperlink w:history="1" r:id="rId38">
        <w:r w:rsidRPr="00FA614E" w:rsidR="008E0045">
          <w:rPr>
            <w:rStyle w:val="Hyperlink"/>
            <w:rFonts w:cstheme="minorHAnsi"/>
          </w:rPr>
          <w:t>https://www.gocomotransit.com/</w:t>
        </w:r>
      </w:hyperlink>
    </w:p>
    <w:p w:rsidRPr="00F67EFB" w:rsidR="006421E4" w:rsidP="0001265E" w:rsidRDefault="006421E4" w14:paraId="0A201673" w14:textId="09864FC5">
      <w:pPr>
        <w:spacing w:after="0"/>
        <w:rPr>
          <w:rFonts w:eastAsia="Open Sans"/>
          <w:sz w:val="20"/>
          <w:szCs w:val="20"/>
        </w:rPr>
      </w:pPr>
      <w:r w:rsidRPr="006421E4">
        <w:t xml:space="preserve">You can also download </w:t>
      </w:r>
      <w:r w:rsidR="00F67EFB">
        <w:t xml:space="preserve">the </w:t>
      </w:r>
      <w:r w:rsidRPr="007B234A">
        <w:rPr>
          <w:b/>
        </w:rPr>
        <w:t>GoCOMO</w:t>
      </w:r>
      <w:r w:rsidRPr="00147227">
        <w:rPr>
          <w:i/>
          <w:iCs/>
        </w:rPr>
        <w:t xml:space="preserve"> application</w:t>
      </w:r>
      <w:r w:rsidRPr="00147227">
        <w:t xml:space="preserve"> </w:t>
      </w:r>
      <w:r w:rsidRPr="006421E4">
        <w:t xml:space="preserve">on your phone to track the exact location of </w:t>
      </w:r>
      <w:r w:rsidR="00F67EFB">
        <w:t>the</w:t>
      </w:r>
      <w:r w:rsidRPr="006421E4">
        <w:t xml:space="preserve"> bus</w:t>
      </w:r>
      <w:r w:rsidR="00F67EFB">
        <w:t>es</w:t>
      </w:r>
      <w:r w:rsidRPr="006421E4">
        <w:t>.</w:t>
      </w:r>
    </w:p>
    <w:p w:rsidRPr="00A022C9" w:rsidR="006421E4" w:rsidP="0001265E" w:rsidRDefault="006421E4" w14:paraId="73D428CD" w14:textId="77777777">
      <w:pPr>
        <w:pStyle w:val="Heading4"/>
      </w:pPr>
      <w:r w:rsidRPr="00A022C9">
        <w:t>Tiger Line</w:t>
      </w:r>
    </w:p>
    <w:p w:rsidR="006421E4" w:rsidP="001760C3" w:rsidRDefault="006421E4" w14:paraId="2D2E2A59" w14:textId="16890426">
      <w:pPr>
        <w:shd w:val="clear" w:color="auto" w:fill="FFFFFF" w:themeFill="background1"/>
        <w:spacing w:after="0"/>
        <w:rPr>
          <w:rStyle w:val="Hyperlink"/>
          <w:rFonts w:cstheme="minorHAnsi"/>
        </w:rPr>
      </w:pPr>
      <w:r w:rsidRPr="006421E4">
        <w:rPr>
          <w:rFonts w:cstheme="minorHAnsi"/>
          <w:color w:val="000000" w:themeColor="text1"/>
        </w:rPr>
        <w:t>Tiger Line is MU’s free student shuttle service that goes around the campus. Students can use this for free. It runs seven days a week during the fall and spring semesters. The day routes run Monday–Friday and serve all of campus, including commuter parking lots. The night routes run all week and include stops downtown and at other shopping areas.  For more information, check schedules and routes online</w:t>
      </w:r>
      <w:r w:rsidR="008E0045">
        <w:rPr>
          <w:rFonts w:cstheme="minorHAnsi"/>
          <w:color w:val="000000" w:themeColor="text1"/>
        </w:rPr>
        <w:t>:</w:t>
      </w:r>
      <w:r w:rsidRPr="006421E4">
        <w:rPr>
          <w:rFonts w:cstheme="minorHAnsi"/>
          <w:color w:val="000000" w:themeColor="text1"/>
        </w:rPr>
        <w:t xml:space="preserve"> </w:t>
      </w:r>
      <w:hyperlink w:anchor="routes" r:id="rId39">
        <w:r w:rsidRPr="006421E4">
          <w:rPr>
            <w:rStyle w:val="Hyperlink"/>
            <w:rFonts w:cstheme="minorHAnsi"/>
          </w:rPr>
          <w:t>https://parking.missouri.edu/getting-around/#routes</w:t>
        </w:r>
      </w:hyperlink>
    </w:p>
    <w:p w:rsidRPr="006421E4" w:rsidR="001760C3" w:rsidP="001760C3" w:rsidRDefault="001760C3" w14:paraId="5BC45601" w14:textId="77777777">
      <w:pPr>
        <w:shd w:val="clear" w:color="auto" w:fill="FFFFFF" w:themeFill="background1"/>
        <w:spacing w:after="0"/>
        <w:rPr>
          <w:rFonts w:eastAsia="Calibri" w:cstheme="minorHAnsi"/>
          <w:color w:val="000000" w:themeColor="text1"/>
        </w:rPr>
      </w:pPr>
    </w:p>
    <w:p w:rsidRPr="0010775F" w:rsidR="006421E4" w:rsidP="001760C3" w:rsidRDefault="007A163A" w14:paraId="3903AA29" w14:textId="22A1B644">
      <w:pPr>
        <w:pStyle w:val="Heading3"/>
        <w:rPr>
          <w:sz w:val="24"/>
          <w:szCs w:val="24"/>
        </w:rPr>
      </w:pPr>
      <w:bookmarkStart w:name="_Toc167790375" w:id="57"/>
      <w:r>
        <w:rPr>
          <w:sz w:val="24"/>
          <w:szCs w:val="24"/>
        </w:rPr>
        <w:t xml:space="preserve">7.4.2 </w:t>
      </w:r>
      <w:r w:rsidRPr="0010775F" w:rsidR="006421E4">
        <w:rPr>
          <w:sz w:val="24"/>
          <w:szCs w:val="24"/>
        </w:rPr>
        <w:t>Bicycle</w:t>
      </w:r>
      <w:bookmarkEnd w:id="57"/>
    </w:p>
    <w:p w:rsidRPr="006421E4" w:rsidR="006421E4" w:rsidP="001760C3" w:rsidRDefault="006421E4" w14:paraId="5CA3B472" w14:textId="416946CC">
      <w:pPr>
        <w:shd w:val="clear" w:color="auto" w:fill="FFFFFF" w:themeFill="background1"/>
        <w:spacing w:after="0"/>
        <w:rPr>
          <w:rStyle w:val="Hyperlink"/>
          <w:rFonts w:cstheme="minorHAnsi"/>
        </w:rPr>
      </w:pPr>
      <w:r w:rsidRPr="00F53DDE">
        <w:rPr>
          <w:rFonts w:cstheme="minorHAnsi"/>
          <w:color w:val="000000" w:themeColor="text1"/>
        </w:rPr>
        <w:t>The community of Columbia strongly supports walking and riding a bicycle. Many streets have bike lanes, and there are many walking and biking paths that connect different parts of the city. One popular walking path is the MKT Nature and Fitness trail</w:t>
      </w:r>
      <w:r w:rsidR="0049281A">
        <w:rPr>
          <w:rFonts w:cstheme="minorHAnsi"/>
          <w:color w:val="000000" w:themeColor="text1"/>
        </w:rPr>
        <w:t>:</w:t>
      </w:r>
      <w:r w:rsidRPr="006421E4">
        <w:rPr>
          <w:rFonts w:cstheme="minorHAnsi"/>
          <w:color w:val="222222"/>
        </w:rPr>
        <w:t xml:space="preserve"> </w:t>
      </w:r>
      <w:hyperlink w:anchor="directory" r:id="rId40">
        <w:r w:rsidRPr="006421E4">
          <w:rPr>
            <w:rStyle w:val="Hyperlink"/>
            <w:rFonts w:cstheme="minorHAnsi"/>
          </w:rPr>
          <w:t>https://www.como.gov/parksandrec/trail/#directory</w:t>
        </w:r>
      </w:hyperlink>
      <w:r w:rsidRPr="006421E4">
        <w:rPr>
          <w:rStyle w:val="Hyperlink"/>
          <w:rFonts w:cstheme="minorHAnsi"/>
        </w:rPr>
        <w:t xml:space="preserve"> </w:t>
      </w:r>
    </w:p>
    <w:p w:rsidR="006421E4" w:rsidP="001760C3" w:rsidRDefault="006421E4" w14:paraId="7B7E97B2" w14:textId="77777777">
      <w:pPr>
        <w:spacing w:after="0"/>
        <w:rPr>
          <w:rFonts w:cstheme="minorHAnsi"/>
          <w:color w:val="222222"/>
        </w:rPr>
      </w:pPr>
    </w:p>
    <w:p w:rsidR="00966EBA" w:rsidP="001760C3" w:rsidRDefault="006421E4" w14:paraId="035FEF21" w14:textId="6C5AB12E">
      <w:pPr>
        <w:spacing w:after="0"/>
        <w:rPr>
          <w:rFonts w:cstheme="minorHAnsi"/>
          <w:color w:val="222222"/>
        </w:rPr>
      </w:pPr>
      <w:r w:rsidRPr="00A85C9B">
        <w:rPr>
          <w:rFonts w:cstheme="minorHAnsi"/>
          <w:color w:val="222222"/>
        </w:rPr>
        <w:t>All bicycles must be registered and licensed with the City of Columbia. This can be done through the MU Police property registration service</w:t>
      </w:r>
      <w:r w:rsidR="0049281A">
        <w:rPr>
          <w:rFonts w:cstheme="minorHAnsi"/>
          <w:color w:val="222222"/>
        </w:rPr>
        <w:t xml:space="preserve"> </w:t>
      </w:r>
      <w:r w:rsidR="00311855">
        <w:rPr>
          <w:rFonts w:cstheme="minorHAnsi"/>
          <w:color w:val="222222"/>
        </w:rPr>
        <w:t>(</w:t>
      </w:r>
      <w:hyperlink w:history="1" r:id="rId41">
        <w:r w:rsidRPr="00311855" w:rsidR="00311855">
          <w:rPr>
            <w:rStyle w:val="Hyperlink"/>
            <w:rFonts w:cstheme="minorHAnsi"/>
          </w:rPr>
          <w:t>https://appsprod.missouri.edu/PropertyRegistration/Account/Login?ReturnUrl=%2fpropertyregistration</w:t>
        </w:r>
      </w:hyperlink>
      <w:r w:rsidR="00311855">
        <w:rPr>
          <w:rFonts w:cstheme="minorHAnsi"/>
          <w:color w:val="222222"/>
        </w:rPr>
        <w:t>)</w:t>
      </w:r>
      <w:r w:rsidRPr="00A85C9B">
        <w:rPr>
          <w:rFonts w:cstheme="minorHAnsi"/>
          <w:color w:val="222222"/>
        </w:rPr>
        <w:t xml:space="preserve"> </w:t>
      </w:r>
    </w:p>
    <w:p w:rsidR="006421E4" w:rsidP="001760C3" w:rsidRDefault="006421E4" w14:paraId="5CCA816C" w14:textId="79BD5F41">
      <w:pPr>
        <w:spacing w:after="0"/>
        <w:rPr>
          <w:rFonts w:cstheme="minorHAnsi"/>
          <w:color w:val="222222"/>
        </w:rPr>
      </w:pPr>
      <w:r w:rsidRPr="00A85C9B">
        <w:rPr>
          <w:rFonts w:cstheme="minorHAnsi"/>
          <w:color w:val="222222"/>
        </w:rPr>
        <w:t>or at any city fire station (call 573-874-7391 to find one near you). Registering your bike will increase your chance of getting it back if it is lost or stolen.</w:t>
      </w:r>
      <w:r w:rsidR="00004A0C">
        <w:rPr>
          <w:rFonts w:cstheme="minorHAnsi"/>
          <w:color w:val="222222"/>
        </w:rPr>
        <w:t xml:space="preserve"> </w:t>
      </w:r>
      <w:r w:rsidRPr="00A85C9B">
        <w:rPr>
          <w:rFonts w:cstheme="minorHAnsi"/>
          <w:color w:val="222222"/>
        </w:rPr>
        <w:t>The MU Sustainability Office offers a Bike Resource Center, where you can learn about bike safety and have basic bike repairs done for free. In addition, there are several self-serve bike repair stations located near bike racks on campus and along several community bike trails.</w:t>
      </w:r>
    </w:p>
    <w:p w:rsidR="00486F41" w:rsidP="001760C3" w:rsidRDefault="00486F41" w14:paraId="09502115" w14:textId="77777777">
      <w:pPr>
        <w:spacing w:after="0"/>
        <w:rPr>
          <w:rFonts w:cstheme="minorHAnsi"/>
          <w:color w:val="222222"/>
        </w:rPr>
      </w:pPr>
    </w:p>
    <w:p w:rsidR="00B57EE3" w:rsidP="001760C3" w:rsidRDefault="00991230" w14:paraId="43BCD9B9" w14:textId="386FB8F6">
      <w:pPr>
        <w:spacing w:after="0"/>
        <w:rPr>
          <w:rFonts w:cstheme="minorHAnsi"/>
          <w:color w:val="222222"/>
        </w:rPr>
      </w:pPr>
      <w:r>
        <w:rPr>
          <w:rFonts w:cstheme="minorHAnsi"/>
          <w:color w:val="222222"/>
        </w:rPr>
        <w:t xml:space="preserve">If you are looking for </w:t>
      </w:r>
      <w:r w:rsidR="001F65C4">
        <w:rPr>
          <w:rFonts w:cstheme="minorHAnsi"/>
          <w:color w:val="222222"/>
        </w:rPr>
        <w:t>a second-hand bicycle</w:t>
      </w:r>
      <w:r>
        <w:rPr>
          <w:rFonts w:cstheme="minorHAnsi"/>
          <w:color w:val="222222"/>
        </w:rPr>
        <w:t xml:space="preserve"> to buy,</w:t>
      </w:r>
      <w:r w:rsidR="0049281A">
        <w:rPr>
          <w:rFonts w:cstheme="minorHAnsi"/>
          <w:color w:val="222222"/>
        </w:rPr>
        <w:t xml:space="preserve"> the following</w:t>
      </w:r>
      <w:r>
        <w:rPr>
          <w:rFonts w:cstheme="minorHAnsi"/>
          <w:color w:val="222222"/>
        </w:rPr>
        <w:t xml:space="preserve"> website</w:t>
      </w:r>
      <w:r w:rsidR="00B10B30">
        <w:rPr>
          <w:rFonts w:cstheme="minorHAnsi"/>
          <w:color w:val="222222"/>
        </w:rPr>
        <w:t>s</w:t>
      </w:r>
      <w:r>
        <w:rPr>
          <w:rFonts w:cstheme="minorHAnsi"/>
          <w:color w:val="222222"/>
        </w:rPr>
        <w:t xml:space="preserve"> can be useful</w:t>
      </w:r>
      <w:r w:rsidR="00B57EE3">
        <w:rPr>
          <w:rFonts w:cstheme="minorHAnsi"/>
          <w:color w:val="222222"/>
        </w:rPr>
        <w:t>:</w:t>
      </w:r>
    </w:p>
    <w:p w:rsidR="002E789A" w:rsidP="00B57EE3" w:rsidRDefault="00B57EE3" w14:paraId="5157D6E9" w14:textId="6667723D">
      <w:pPr>
        <w:pStyle w:val="ListParagraph"/>
        <w:numPr>
          <w:ilvl w:val="0"/>
          <w:numId w:val="39"/>
        </w:numPr>
        <w:spacing w:after="0"/>
        <w:rPr>
          <w:rFonts w:cstheme="minorHAnsi"/>
          <w:color w:val="222222"/>
        </w:rPr>
      </w:pPr>
      <w:r>
        <w:rPr>
          <w:rFonts w:cstheme="minorHAnsi"/>
          <w:color w:val="222222"/>
        </w:rPr>
        <w:t>University of Missouri Surplus Auction</w:t>
      </w:r>
      <w:r w:rsidR="0049281A">
        <w:rPr>
          <w:rFonts w:cstheme="minorHAnsi"/>
          <w:color w:val="222222"/>
        </w:rPr>
        <w:t>:</w:t>
      </w:r>
      <w:r>
        <w:rPr>
          <w:rFonts w:cstheme="minorHAnsi"/>
          <w:color w:val="222222"/>
        </w:rPr>
        <w:t xml:space="preserve"> </w:t>
      </w:r>
      <w:hyperlink w:history="1" r:id="rId42">
        <w:r w:rsidRPr="000400FA">
          <w:rPr>
            <w:rStyle w:val="Hyperlink"/>
            <w:rFonts w:cstheme="minorHAnsi"/>
          </w:rPr>
          <w:t>https://surplus.missouri.edu/upcoming.html</w:t>
        </w:r>
      </w:hyperlink>
    </w:p>
    <w:p w:rsidR="00B57EE3" w:rsidP="00B57EE3" w:rsidRDefault="00536A98" w14:paraId="3DF695E5" w14:textId="0360247D">
      <w:pPr>
        <w:pStyle w:val="ListParagraph"/>
        <w:numPr>
          <w:ilvl w:val="0"/>
          <w:numId w:val="39"/>
        </w:numPr>
        <w:spacing w:after="0"/>
        <w:rPr>
          <w:rFonts w:cstheme="minorHAnsi"/>
          <w:color w:val="222222"/>
        </w:rPr>
      </w:pPr>
      <w:r>
        <w:rPr>
          <w:rFonts w:cstheme="minorHAnsi"/>
          <w:color w:val="222222"/>
        </w:rPr>
        <w:t>Facebook Market Place</w:t>
      </w:r>
      <w:r w:rsidR="0049281A">
        <w:rPr>
          <w:rFonts w:cstheme="minorHAnsi"/>
          <w:color w:val="222222"/>
        </w:rPr>
        <w:t>:</w:t>
      </w:r>
      <w:r>
        <w:rPr>
          <w:rFonts w:cstheme="minorHAnsi"/>
          <w:color w:val="222222"/>
        </w:rPr>
        <w:t xml:space="preserve"> </w:t>
      </w:r>
      <w:hyperlink w:history="1" r:id="rId43">
        <w:r w:rsidRPr="000400FA">
          <w:rPr>
            <w:rStyle w:val="Hyperlink"/>
            <w:rFonts w:cstheme="minorHAnsi"/>
          </w:rPr>
          <w:t>https://www.facebook.com/marketplace/columbia-mo/bicycles/</w:t>
        </w:r>
      </w:hyperlink>
    </w:p>
    <w:p w:rsidRPr="00981984" w:rsidR="00060A97" w:rsidP="00981984" w:rsidRDefault="00536A98" w14:paraId="09249D1A" w14:textId="54285905">
      <w:pPr>
        <w:pStyle w:val="ListParagraph"/>
        <w:numPr>
          <w:ilvl w:val="0"/>
          <w:numId w:val="39"/>
        </w:numPr>
        <w:spacing w:after="0"/>
        <w:rPr>
          <w:rFonts w:cstheme="minorHAnsi"/>
          <w:color w:val="222222"/>
        </w:rPr>
      </w:pPr>
      <w:r>
        <w:rPr>
          <w:rFonts w:cstheme="minorHAnsi"/>
          <w:color w:val="222222"/>
        </w:rPr>
        <w:t>Cra</w:t>
      </w:r>
      <w:r w:rsidR="007D687C">
        <w:rPr>
          <w:rFonts w:cstheme="minorHAnsi"/>
          <w:color w:val="222222"/>
        </w:rPr>
        <w:t>i</w:t>
      </w:r>
      <w:r>
        <w:rPr>
          <w:rFonts w:cstheme="minorHAnsi"/>
          <w:color w:val="222222"/>
        </w:rPr>
        <w:t>g</w:t>
      </w:r>
      <w:r w:rsidR="00A666F9">
        <w:rPr>
          <w:rFonts w:cstheme="minorHAnsi"/>
          <w:color w:val="222222"/>
        </w:rPr>
        <w:t>s</w:t>
      </w:r>
      <w:r>
        <w:rPr>
          <w:rFonts w:cstheme="minorHAnsi"/>
          <w:color w:val="222222"/>
        </w:rPr>
        <w:t>list</w:t>
      </w:r>
      <w:r w:rsidR="0049281A">
        <w:rPr>
          <w:rFonts w:cstheme="minorHAnsi"/>
          <w:color w:val="222222"/>
        </w:rPr>
        <w:t>:</w:t>
      </w:r>
      <w:r w:rsidR="00060A97">
        <w:rPr>
          <w:rFonts w:cstheme="minorHAnsi"/>
          <w:color w:val="222222"/>
        </w:rPr>
        <w:t xml:space="preserve"> </w:t>
      </w:r>
      <w:hyperlink w:history="1" r:id="rId44">
        <w:r w:rsidRPr="000400FA" w:rsidR="00060A97">
          <w:rPr>
            <w:rStyle w:val="Hyperlink"/>
            <w:rFonts w:cstheme="minorHAnsi"/>
          </w:rPr>
          <w:t>https://columbiamo.craigslist.org/search/bia</w:t>
        </w:r>
      </w:hyperlink>
    </w:p>
    <w:p w:rsidRPr="006421E4" w:rsidR="001760C3" w:rsidP="001760C3" w:rsidRDefault="001760C3" w14:paraId="5B6318CF" w14:textId="77777777">
      <w:pPr>
        <w:spacing w:after="0"/>
        <w:rPr>
          <w:rFonts w:cstheme="minorHAnsi"/>
          <w:color w:val="222222"/>
        </w:rPr>
      </w:pPr>
    </w:p>
    <w:p w:rsidRPr="0010775F" w:rsidR="006421E4" w:rsidP="001760C3" w:rsidRDefault="007A163A" w14:paraId="620B3798" w14:textId="7A4A6C6D">
      <w:pPr>
        <w:pStyle w:val="Heading3"/>
        <w:rPr>
          <w:sz w:val="24"/>
          <w:szCs w:val="24"/>
        </w:rPr>
      </w:pPr>
      <w:bookmarkStart w:name="_Toc167790376" w:id="58"/>
      <w:r>
        <w:rPr>
          <w:sz w:val="24"/>
          <w:szCs w:val="24"/>
        </w:rPr>
        <w:t xml:space="preserve">7.4.3 </w:t>
      </w:r>
      <w:r w:rsidRPr="0010775F" w:rsidR="006421E4">
        <w:rPr>
          <w:sz w:val="24"/>
          <w:szCs w:val="24"/>
        </w:rPr>
        <w:t>Taxi</w:t>
      </w:r>
      <w:bookmarkEnd w:id="58"/>
    </w:p>
    <w:p w:rsidRPr="006421E4" w:rsidR="00400493" w:rsidP="00400493" w:rsidRDefault="00400493" w14:paraId="2ACA0647" w14:textId="7AC6E8F3">
      <w:pPr>
        <w:spacing w:after="0"/>
        <w:rPr>
          <w:rFonts w:eastAsia="Calibri" w:cstheme="minorHAnsi"/>
        </w:rPr>
      </w:pPr>
      <w:r w:rsidRPr="006421E4">
        <w:rPr>
          <w:rFonts w:eastAsia="Calibri" w:cstheme="minorHAnsi"/>
        </w:rPr>
        <w:t xml:space="preserve">When you need a taxicab, it is best to call ahead and request one </w:t>
      </w:r>
      <w:r>
        <w:rPr>
          <w:rFonts w:eastAsia="Calibri" w:cstheme="minorHAnsi"/>
        </w:rPr>
        <w:t xml:space="preserve">to </w:t>
      </w:r>
      <w:r w:rsidRPr="006421E4">
        <w:rPr>
          <w:rFonts w:eastAsia="Calibri" w:cstheme="minorHAnsi"/>
        </w:rPr>
        <w:t xml:space="preserve">be sent to your location. </w:t>
      </w:r>
    </w:p>
    <w:p w:rsidRPr="006421E4" w:rsidR="00400493" w:rsidP="00400493" w:rsidRDefault="00400493" w14:paraId="235F9B13" w14:textId="77777777">
      <w:pPr>
        <w:spacing w:after="0"/>
        <w:rPr>
          <w:rFonts w:eastAsia="Calibri" w:cstheme="minorHAnsi"/>
        </w:rPr>
      </w:pPr>
      <w:r w:rsidRPr="006421E4">
        <w:rPr>
          <w:rFonts w:eastAsia="Calibri" w:cstheme="minorHAnsi"/>
        </w:rPr>
        <w:t xml:space="preserve">Ride-booking services like </w:t>
      </w:r>
      <w:r w:rsidRPr="0093469B">
        <w:rPr>
          <w:rFonts w:eastAsia="Calibri" w:cstheme="minorHAnsi"/>
          <w:b/>
        </w:rPr>
        <w:t>Uber</w:t>
      </w:r>
      <w:r w:rsidRPr="006421E4">
        <w:rPr>
          <w:rFonts w:eastAsia="Calibri" w:cstheme="minorHAnsi"/>
        </w:rPr>
        <w:t xml:space="preserve"> and </w:t>
      </w:r>
      <w:r w:rsidRPr="0093469B">
        <w:rPr>
          <w:rFonts w:eastAsia="Calibri" w:cstheme="minorHAnsi"/>
          <w:b/>
        </w:rPr>
        <w:t>Lyft</w:t>
      </w:r>
      <w:r w:rsidRPr="006421E4">
        <w:rPr>
          <w:rFonts w:eastAsia="Calibri" w:cstheme="minorHAnsi"/>
        </w:rPr>
        <w:t xml:space="preserve"> are also available in Columbia.</w:t>
      </w:r>
    </w:p>
    <w:p w:rsidR="00EC1F9F" w:rsidP="00400493" w:rsidRDefault="006421E4" w14:paraId="7F2E97E4" w14:textId="77777777">
      <w:pPr>
        <w:spacing w:after="0"/>
        <w:rPr>
          <w:rFonts w:eastAsia="Calibri" w:cstheme="minorHAnsi"/>
        </w:rPr>
      </w:pPr>
      <w:r w:rsidRPr="006421E4">
        <w:rPr>
          <w:rFonts w:eastAsia="Calibri" w:cstheme="minorHAnsi"/>
        </w:rPr>
        <w:t>The Columbia Regional Airport has a good list of taxi, shuttle</w:t>
      </w:r>
      <w:r w:rsidR="001974D9">
        <w:rPr>
          <w:rFonts w:eastAsia="Calibri" w:cstheme="minorHAnsi"/>
        </w:rPr>
        <w:t>,</w:t>
      </w:r>
      <w:r w:rsidRPr="006421E4">
        <w:rPr>
          <w:rFonts w:eastAsia="Calibri" w:cstheme="minorHAnsi"/>
        </w:rPr>
        <w:t xml:space="preserve"> and limousine services</w:t>
      </w:r>
      <w:r w:rsidR="0049281A">
        <w:rPr>
          <w:rFonts w:eastAsia="Calibri" w:cstheme="minorHAnsi"/>
        </w:rPr>
        <w:t>:</w:t>
      </w:r>
      <w:r w:rsidRPr="006421E4">
        <w:rPr>
          <w:rFonts w:eastAsia="Calibri" w:cstheme="minorHAnsi"/>
        </w:rPr>
        <w:t xml:space="preserve"> </w:t>
      </w:r>
      <w:hyperlink r:id="rId45">
        <w:r w:rsidRPr="006421E4">
          <w:rPr>
            <w:rStyle w:val="Hyperlink"/>
            <w:rFonts w:eastAsia="Calibri" w:cstheme="minorHAnsi"/>
          </w:rPr>
          <w:t>https://www.flycou.com/shuttles-and-taxis/</w:t>
        </w:r>
      </w:hyperlink>
      <w:r w:rsidR="007025DB">
        <w:rPr>
          <w:rFonts w:eastAsia="Calibri" w:cstheme="minorHAnsi"/>
        </w:rPr>
        <w:t xml:space="preserve"> </w:t>
      </w:r>
    </w:p>
    <w:p w:rsidR="00B56B9A" w:rsidP="00400493" w:rsidRDefault="006421E4" w14:paraId="754DF43D" w14:textId="11FBAD28">
      <w:pPr>
        <w:spacing w:after="0"/>
        <w:rPr>
          <w:rFonts w:eastAsia="Calibri" w:cstheme="minorHAnsi"/>
        </w:rPr>
      </w:pPr>
      <w:r w:rsidRPr="006421E4">
        <w:rPr>
          <w:rFonts w:eastAsia="Calibri" w:cstheme="minorHAnsi"/>
        </w:rPr>
        <w:t>You can also search online. All taxi cabs are metered, so the cost depends on the distance you travel. Ask about the rate before hiring the cab.</w:t>
      </w:r>
    </w:p>
    <w:p w:rsidRPr="003A2D23" w:rsidR="006421E4" w:rsidP="0036741C" w:rsidRDefault="006421E4" w14:paraId="77FE577C" w14:textId="6AD27491">
      <w:pPr>
        <w:pStyle w:val="Heading4"/>
      </w:pPr>
      <w:r w:rsidRPr="003A2D23">
        <w:t>STRIPES</w:t>
      </w:r>
    </w:p>
    <w:p w:rsidRPr="006421E4" w:rsidR="0006399B" w:rsidP="006421E4" w:rsidRDefault="006421E4" w14:paraId="6A8ACD39" w14:textId="7DA6CC90">
      <w:pPr>
        <w:rPr>
          <w:rFonts w:eastAsia="Calibri" w:cstheme="minorHAnsi"/>
        </w:rPr>
      </w:pPr>
      <w:r w:rsidRPr="006421E4">
        <w:rPr>
          <w:rFonts w:eastAsia="Calibri" w:cstheme="minorHAnsi"/>
        </w:rPr>
        <w:t>STRIPES is a student-run program that provides safe and confidential rides home within the city limits of Columbia for any MU student and their guests. It runs from 10 p.m. to 3 a.m. Thursday, Friday and Saturday during the fall and spring semesters. To request a ride, call 573-442-9672; you will need to show your student ID.</w:t>
      </w:r>
      <w:r w:rsidR="0060761B">
        <w:rPr>
          <w:rFonts w:eastAsia="Calibri" w:cstheme="minorHAnsi"/>
        </w:rPr>
        <w:t xml:space="preserve"> </w:t>
      </w:r>
      <w:hyperlink w:history="1" r:id="rId46">
        <w:r w:rsidRPr="0060761B" w:rsidR="0060761B">
          <w:rPr>
            <w:rStyle w:val="Hyperlink"/>
            <w:rFonts w:eastAsia="Calibri" w:cstheme="minorHAnsi"/>
          </w:rPr>
          <w:t>https://stripes.missouri.edu/</w:t>
        </w:r>
      </w:hyperlink>
    </w:p>
    <w:p w:rsidRPr="0010775F" w:rsidR="006421E4" w:rsidP="0010775F" w:rsidRDefault="007A163A" w14:paraId="4381A524" w14:textId="2FADB239">
      <w:pPr>
        <w:pStyle w:val="Heading3"/>
        <w:rPr>
          <w:sz w:val="24"/>
          <w:szCs w:val="24"/>
        </w:rPr>
      </w:pPr>
      <w:bookmarkStart w:name="_Toc167790377" w:id="59"/>
      <w:r>
        <w:rPr>
          <w:sz w:val="24"/>
          <w:szCs w:val="24"/>
        </w:rPr>
        <w:t xml:space="preserve">7.4.4 </w:t>
      </w:r>
      <w:r w:rsidRPr="0010775F" w:rsidR="006421E4">
        <w:rPr>
          <w:sz w:val="24"/>
          <w:szCs w:val="24"/>
        </w:rPr>
        <w:t>Driving</w:t>
      </w:r>
      <w:bookmarkEnd w:id="59"/>
    </w:p>
    <w:p w:rsidRPr="006421E4" w:rsidR="006421E4" w:rsidP="006421E4" w:rsidRDefault="006421E4" w14:paraId="5FA92B58" w14:textId="10F25C35">
      <w:pPr>
        <w:shd w:val="clear" w:color="auto" w:fill="FFFFFF" w:themeFill="background1"/>
        <w:rPr>
          <w:rStyle w:val="FooterChar"/>
          <w:rFonts w:cstheme="minorHAnsi"/>
        </w:rPr>
      </w:pPr>
      <w:r w:rsidRPr="006421E4">
        <w:rPr>
          <w:rFonts w:cstheme="minorHAnsi"/>
          <w:color w:val="222222"/>
        </w:rPr>
        <w:t xml:space="preserve">Many students find that the best way to get around Columbia is to buy a car. This comes with responsibilities and costs. You will need a </w:t>
      </w:r>
      <w:r w:rsidRPr="00AD08E9">
        <w:rPr>
          <w:rFonts w:cstheme="minorHAnsi"/>
          <w:color w:val="222222"/>
        </w:rPr>
        <w:t>Missouri driver’s license</w:t>
      </w:r>
      <w:r w:rsidRPr="006421E4">
        <w:rPr>
          <w:rFonts w:cstheme="minorHAnsi"/>
          <w:color w:val="222222"/>
        </w:rPr>
        <w:t xml:space="preserve">. The website for the Missouri Department of Motor Vehicles will provide information about how to get a Missouri driver’s license. You will also need to get your car licensed, and you must have automobile insurance. </w:t>
      </w:r>
      <w:hyperlink r:id="rId47">
        <w:r w:rsidRPr="006421E4">
          <w:rPr>
            <w:rStyle w:val="Hyperlink"/>
            <w:rFonts w:cstheme="minorHAnsi"/>
          </w:rPr>
          <w:t>http://www.dmv.org/mo-missouri/</w:t>
        </w:r>
      </w:hyperlink>
    </w:p>
    <w:p w:rsidRPr="0010775F" w:rsidR="006421E4" w:rsidP="0010775F" w:rsidRDefault="006421E4" w14:paraId="6A99700E" w14:textId="77777777">
      <w:pPr>
        <w:pStyle w:val="Heading4"/>
        <w:rPr>
          <w:sz w:val="24"/>
          <w:szCs w:val="24"/>
        </w:rPr>
      </w:pPr>
      <w:r w:rsidRPr="0010775F">
        <w:rPr>
          <w:sz w:val="24"/>
          <w:szCs w:val="24"/>
        </w:rPr>
        <w:t>Licensing a car</w:t>
      </w:r>
    </w:p>
    <w:p w:rsidRPr="00E30946" w:rsidR="00E30946" w:rsidP="006421E4" w:rsidRDefault="006421E4" w14:paraId="3625C1E9" w14:textId="66D10CD6">
      <w:pPr>
        <w:rPr>
          <w:rFonts w:eastAsia="Calibri" w:cstheme="minorHAnsi"/>
        </w:rPr>
      </w:pPr>
      <w:r w:rsidRPr="006421E4">
        <w:rPr>
          <w:rFonts w:eastAsia="Calibri" w:cstheme="minorHAnsi"/>
        </w:rPr>
        <w:t xml:space="preserve">The Missouri Department of Revenue provides information about </w:t>
      </w:r>
      <w:r w:rsidRPr="00AD08E9">
        <w:rPr>
          <w:rFonts w:eastAsia="Calibri" w:cstheme="minorHAnsi"/>
        </w:rPr>
        <w:t>motor vehicle licensing</w:t>
      </w:r>
      <w:r w:rsidRPr="006421E4">
        <w:rPr>
          <w:rFonts w:eastAsia="Calibri" w:cstheme="minorHAnsi"/>
        </w:rPr>
        <w:t xml:space="preserve"> (also called titling). The State of Missouri administers a motor vehicle inspection program to ensure the safe driving condition of all vehicles. This inspection is required to obtain or renew your license plates. Instructions for licensing your car are available on the </w:t>
      </w:r>
      <w:r w:rsidRPr="00B44FFA">
        <w:rPr>
          <w:rFonts w:eastAsia="Calibri" w:cstheme="minorHAnsi"/>
        </w:rPr>
        <w:t>Department of Revenue website.</w:t>
      </w:r>
      <w:r w:rsidR="00E30946">
        <w:rPr>
          <w:rFonts w:eastAsia="Calibri" w:cstheme="minorHAnsi"/>
        </w:rPr>
        <w:t xml:space="preserve"> </w:t>
      </w:r>
      <w:hyperlink w:history="1" r:id="rId48">
        <w:r w:rsidRPr="00E30946" w:rsidR="00E30946">
          <w:rPr>
            <w:rStyle w:val="Hyperlink"/>
            <w:rFonts w:eastAsia="Calibri" w:cstheme="minorHAnsi"/>
          </w:rPr>
          <w:t>https://dor.mo.gov/driver-license/</w:t>
        </w:r>
      </w:hyperlink>
    </w:p>
    <w:p w:rsidRPr="0010775F" w:rsidR="006421E4" w:rsidP="0010775F" w:rsidRDefault="006421E4" w14:paraId="2889F446" w14:textId="77777777">
      <w:pPr>
        <w:pStyle w:val="Heading4"/>
        <w:rPr>
          <w:sz w:val="24"/>
          <w:szCs w:val="24"/>
        </w:rPr>
      </w:pPr>
      <w:r w:rsidRPr="0010775F">
        <w:rPr>
          <w:sz w:val="24"/>
          <w:szCs w:val="24"/>
        </w:rPr>
        <w:t>Car insurance</w:t>
      </w:r>
    </w:p>
    <w:p w:rsidRPr="006421E4" w:rsidR="006421E4" w:rsidP="006421E4" w:rsidRDefault="006421E4" w14:paraId="4F6CDCC6" w14:textId="77777777">
      <w:pPr>
        <w:rPr>
          <w:rFonts w:eastAsia="Calibri" w:cstheme="minorHAnsi"/>
        </w:rPr>
      </w:pPr>
      <w:r w:rsidRPr="006421E4">
        <w:rPr>
          <w:rFonts w:eastAsia="Calibri" w:cstheme="minorHAnsi"/>
        </w:rPr>
        <w:t xml:space="preserve">Automobile insurance is required by law. The Missouri Department of Revenue provides auto insurance and accident information. If your car is involved in an accident that is your fault, </w:t>
      </w:r>
      <w:r w:rsidRPr="006421E4">
        <w:rPr>
          <w:rFonts w:eastAsia="Calibri" w:cstheme="minorHAnsi"/>
          <w:b/>
          <w:bCs/>
        </w:rPr>
        <w:t>you are legally required to pay for the damages</w:t>
      </w:r>
      <w:r w:rsidRPr="006421E4">
        <w:rPr>
          <w:rFonts w:eastAsia="Calibri" w:cstheme="minorHAnsi"/>
        </w:rPr>
        <w:t>, so it is worth the cost to have good insurance. If the accident is not your fault, you may still have to pay to repair your own vehicle. Keep in mind the following types of insurance when making a selection:</w:t>
      </w:r>
    </w:p>
    <w:p w:rsidRPr="006421E4" w:rsidR="006421E4" w:rsidP="00B90806" w:rsidRDefault="006421E4" w14:paraId="1E5E6C60" w14:textId="77777777">
      <w:pPr>
        <w:pStyle w:val="ListParagraph"/>
        <w:numPr>
          <w:ilvl w:val="0"/>
          <w:numId w:val="27"/>
        </w:numPr>
        <w:spacing w:after="0" w:line="240" w:lineRule="auto"/>
        <w:rPr>
          <w:rFonts w:eastAsiaTheme="minorEastAsia" w:cstheme="minorHAnsi"/>
        </w:rPr>
      </w:pPr>
      <w:r w:rsidRPr="006421E4">
        <w:rPr>
          <w:rFonts w:eastAsia="Calibri" w:cstheme="minorHAnsi"/>
        </w:rPr>
        <w:t>Liability insurance pays for damages to other people or to their vehicles. This type of insurance is required by Missouri law. Not having liability auto insurance is a misdemeanor and can be punishable by imprisonment for up to one year.</w:t>
      </w:r>
    </w:p>
    <w:p w:rsidRPr="006421E4" w:rsidR="006421E4" w:rsidP="00B90806" w:rsidRDefault="006421E4" w14:paraId="27706D8D" w14:textId="77777777">
      <w:pPr>
        <w:pStyle w:val="ListParagraph"/>
        <w:numPr>
          <w:ilvl w:val="0"/>
          <w:numId w:val="27"/>
        </w:numPr>
        <w:spacing w:after="0" w:line="240" w:lineRule="auto"/>
        <w:rPr>
          <w:rFonts w:eastAsiaTheme="minorEastAsia" w:cstheme="minorHAnsi"/>
        </w:rPr>
      </w:pPr>
      <w:r w:rsidRPr="006421E4">
        <w:rPr>
          <w:rFonts w:eastAsia="Calibri" w:cstheme="minorHAnsi"/>
        </w:rPr>
        <w:t>Medical insurance covers the cost for injuries sustained by you or your passengers.</w:t>
      </w:r>
    </w:p>
    <w:p w:rsidRPr="006421E4" w:rsidR="006421E4" w:rsidP="00B90806" w:rsidRDefault="006421E4" w14:paraId="1F27896D" w14:textId="77777777">
      <w:pPr>
        <w:pStyle w:val="ListParagraph"/>
        <w:numPr>
          <w:ilvl w:val="0"/>
          <w:numId w:val="27"/>
        </w:numPr>
        <w:spacing w:after="0" w:line="240" w:lineRule="auto"/>
        <w:rPr>
          <w:rFonts w:eastAsiaTheme="minorEastAsia" w:cstheme="minorHAnsi"/>
        </w:rPr>
      </w:pPr>
      <w:r w:rsidRPr="006421E4">
        <w:rPr>
          <w:rFonts w:eastAsia="Calibri" w:cstheme="minorHAnsi"/>
        </w:rPr>
        <w:t>Collision insurance covers loss or damage to your car resulting from a collision.</w:t>
      </w:r>
    </w:p>
    <w:p w:rsidRPr="00147227" w:rsidR="006421E4" w:rsidP="00B90806" w:rsidRDefault="006421E4" w14:paraId="4ACFCDD9" w14:textId="01ED8EFF">
      <w:pPr>
        <w:pStyle w:val="ListParagraph"/>
        <w:numPr>
          <w:ilvl w:val="0"/>
          <w:numId w:val="27"/>
        </w:numPr>
        <w:spacing w:after="0" w:line="240" w:lineRule="auto"/>
        <w:rPr>
          <w:rFonts w:eastAsiaTheme="minorEastAsia" w:cstheme="minorHAnsi"/>
        </w:rPr>
      </w:pPr>
      <w:r w:rsidRPr="006421E4">
        <w:rPr>
          <w:rFonts w:eastAsia="Calibri" w:cstheme="minorHAnsi"/>
        </w:rPr>
        <w:t>Comprehensive insurance covers loss or damage to your car caused by fire, storms, theft or vandalism.</w:t>
      </w:r>
    </w:p>
    <w:p w:rsidRPr="006421E4" w:rsidR="00147227" w:rsidP="00147227" w:rsidRDefault="00147227" w14:paraId="11936B5C" w14:textId="77777777">
      <w:pPr>
        <w:pStyle w:val="ListParagraph"/>
        <w:spacing w:after="0" w:line="240" w:lineRule="auto"/>
        <w:rPr>
          <w:rFonts w:eastAsiaTheme="minorEastAsia" w:cstheme="minorHAnsi"/>
        </w:rPr>
      </w:pPr>
    </w:p>
    <w:p w:rsidRPr="0010775F" w:rsidR="006421E4" w:rsidP="0010775F" w:rsidRDefault="006421E4" w14:paraId="527B231E" w14:textId="77777777">
      <w:pPr>
        <w:pStyle w:val="Heading4"/>
        <w:rPr>
          <w:sz w:val="24"/>
          <w:szCs w:val="24"/>
        </w:rPr>
      </w:pPr>
      <w:r w:rsidRPr="0010775F">
        <w:rPr>
          <w:sz w:val="24"/>
          <w:szCs w:val="24"/>
        </w:rPr>
        <w:t>Renting a car</w:t>
      </w:r>
    </w:p>
    <w:p w:rsidRPr="006421E4" w:rsidR="006421E4" w:rsidP="006421E4" w:rsidRDefault="006421E4" w14:paraId="58FF295D" w14:textId="65E40C0B">
      <w:pPr>
        <w:rPr>
          <w:rFonts w:eastAsia="Calibri" w:cstheme="minorHAnsi"/>
        </w:rPr>
      </w:pPr>
      <w:r w:rsidRPr="006421E4">
        <w:rPr>
          <w:rFonts w:eastAsia="Calibri" w:cstheme="minorHAnsi"/>
        </w:rPr>
        <w:t xml:space="preserve">MU has partnered with </w:t>
      </w:r>
      <w:r w:rsidRPr="0006399B">
        <w:rPr>
          <w:rFonts w:eastAsia="Calibri" w:cstheme="minorHAnsi"/>
        </w:rPr>
        <w:t>Enterprise CarShare</w:t>
      </w:r>
      <w:r w:rsidRPr="006421E4">
        <w:rPr>
          <w:rFonts w:eastAsia="Calibri" w:cstheme="minorHAnsi"/>
        </w:rPr>
        <w:t xml:space="preserve"> (Phone: </w:t>
      </w:r>
      <w:r w:rsidRPr="006421E4">
        <w:rPr>
          <w:rFonts w:eastAsia="Open Sans" w:cstheme="minorHAnsi"/>
        </w:rPr>
        <w:t xml:space="preserve">855-266-9289) </w:t>
      </w:r>
      <w:r w:rsidRPr="006421E4">
        <w:rPr>
          <w:rFonts w:eastAsia="Calibri" w:cstheme="minorHAnsi"/>
        </w:rPr>
        <w:t>to provide easy access to rental cars on campus. The program is open to MU students, faculty and staff ages 18 and older, and all applicants must provide a valid .edu email address, valid driver’s license and valid major credit card in their name. Information about rental costs and processes is available on the Enterprise CarShare website</w:t>
      </w:r>
      <w:r w:rsidR="00C14BC0">
        <w:rPr>
          <w:rFonts w:eastAsia="Calibri" w:cstheme="minorHAnsi"/>
        </w:rPr>
        <w:t>:</w:t>
      </w:r>
      <w:r w:rsidR="007C67A4">
        <w:rPr>
          <w:rFonts w:eastAsia="Calibri" w:cstheme="minorHAnsi"/>
        </w:rPr>
        <w:t xml:space="preserve"> </w:t>
      </w:r>
      <w:hyperlink w:history="1" r:id="rId49">
        <w:r w:rsidRPr="007C67A4" w:rsidR="007C67A4">
          <w:rPr>
            <w:rStyle w:val="Hyperlink"/>
            <w:rFonts w:eastAsia="Calibri" w:cstheme="minorHAnsi"/>
          </w:rPr>
          <w:t>https://www.enterprisecarshare.com/us/en/home.html</w:t>
        </w:r>
      </w:hyperlink>
    </w:p>
    <w:p w:rsidRPr="006421E4" w:rsidR="006421E4" w:rsidP="006421E4" w:rsidRDefault="006421E4" w14:paraId="45CAE7E0" w14:textId="77777777">
      <w:pPr>
        <w:rPr>
          <w:rFonts w:eastAsia="Calibri" w:cstheme="minorHAnsi"/>
        </w:rPr>
      </w:pPr>
      <w:r w:rsidRPr="006421E4">
        <w:rPr>
          <w:rFonts w:eastAsia="Calibri" w:cstheme="minorHAnsi"/>
        </w:rPr>
        <w:t>There are several other options for car rentals in Columbia. You can find car rental companies by searching online.</w:t>
      </w:r>
    </w:p>
    <w:p w:rsidRPr="0010775F" w:rsidR="006421E4" w:rsidP="0010775F" w:rsidRDefault="007A163A" w14:paraId="5D64C267" w14:textId="090145A1">
      <w:pPr>
        <w:pStyle w:val="Heading3"/>
        <w:rPr>
          <w:sz w:val="24"/>
          <w:szCs w:val="24"/>
        </w:rPr>
      </w:pPr>
      <w:bookmarkStart w:name="_Toc167790378" w:id="60"/>
      <w:r>
        <w:rPr>
          <w:sz w:val="24"/>
          <w:szCs w:val="24"/>
        </w:rPr>
        <w:t xml:space="preserve">7.4.5 </w:t>
      </w:r>
      <w:r w:rsidRPr="0010775F" w:rsidR="006421E4">
        <w:rPr>
          <w:sz w:val="24"/>
          <w:szCs w:val="24"/>
        </w:rPr>
        <w:t>Parking</w:t>
      </w:r>
      <w:bookmarkEnd w:id="60"/>
    </w:p>
    <w:p w:rsidRPr="006421E4" w:rsidR="006421E4" w:rsidP="006421E4" w:rsidRDefault="006421E4" w14:paraId="7D82E2B9" w14:textId="7B34D545">
      <w:pPr>
        <w:shd w:val="clear" w:color="auto" w:fill="FFFFFF" w:themeFill="background1"/>
        <w:rPr>
          <w:rFonts w:cstheme="minorHAnsi"/>
          <w:color w:val="222222"/>
        </w:rPr>
      </w:pPr>
      <w:r w:rsidRPr="006421E4">
        <w:rPr>
          <w:rFonts w:cstheme="minorHAnsi"/>
          <w:color w:val="222222"/>
        </w:rPr>
        <w:t>If you own a car, you must park it somewhere.</w:t>
      </w:r>
      <w:r w:rsidR="00AE7C68">
        <w:rPr>
          <w:rFonts w:cstheme="minorHAnsi"/>
          <w:color w:val="222222"/>
        </w:rPr>
        <w:t xml:space="preserve"> </w:t>
      </w:r>
      <w:r w:rsidRPr="006421E4">
        <w:rPr>
          <w:rFonts w:cstheme="minorHAnsi"/>
          <w:color w:val="222222"/>
        </w:rPr>
        <w:t>Parking your car at your apartment is usually free.</w:t>
      </w:r>
      <w:r w:rsidR="00AE7C68">
        <w:rPr>
          <w:rFonts w:cstheme="minorHAnsi"/>
          <w:color w:val="222222"/>
        </w:rPr>
        <w:t xml:space="preserve"> </w:t>
      </w:r>
      <w:r w:rsidRPr="006421E4">
        <w:rPr>
          <w:rFonts w:cstheme="minorHAnsi"/>
          <w:color w:val="222222"/>
        </w:rPr>
        <w:t>If you are a Residential Life student, check the Residential Life parking permit page for more information</w:t>
      </w:r>
      <w:r w:rsidR="00C14BC0">
        <w:rPr>
          <w:rFonts w:cstheme="minorHAnsi"/>
          <w:color w:val="222222"/>
        </w:rPr>
        <w:t xml:space="preserve">: </w:t>
      </w:r>
      <w:hyperlink w:history="1" r:id="rId50">
        <w:r w:rsidRPr="00FA614E" w:rsidR="00C14BC0">
          <w:rPr>
            <w:rStyle w:val="Hyperlink"/>
            <w:rFonts w:cstheme="minorHAnsi"/>
          </w:rPr>
          <w:t>https://parking.missouri.edu/faq/residential-life-parking-information/</w:t>
        </w:r>
      </w:hyperlink>
    </w:p>
    <w:p w:rsidRPr="0010775F" w:rsidR="006421E4" w:rsidP="0010775F" w:rsidRDefault="006421E4" w14:paraId="4F6B4FEC" w14:textId="77777777">
      <w:pPr>
        <w:pStyle w:val="Heading4"/>
        <w:rPr>
          <w:sz w:val="24"/>
          <w:szCs w:val="24"/>
        </w:rPr>
      </w:pPr>
      <w:r w:rsidRPr="0010775F">
        <w:rPr>
          <w:sz w:val="24"/>
          <w:szCs w:val="24"/>
        </w:rPr>
        <w:t>Undergraduate Student Permits</w:t>
      </w:r>
    </w:p>
    <w:p w:rsidRPr="006421E4" w:rsidR="006421E4" w:rsidP="006421E4" w:rsidRDefault="006421E4" w14:paraId="62E5F0CA" w14:textId="1D1E5550">
      <w:pPr>
        <w:shd w:val="clear" w:color="auto" w:fill="FFFFFF" w:themeFill="background1"/>
        <w:rPr>
          <w:rFonts w:cstheme="minorHAnsi"/>
          <w:color w:val="222222"/>
        </w:rPr>
      </w:pPr>
      <w:r w:rsidRPr="006421E4">
        <w:rPr>
          <w:rFonts w:cstheme="minorHAnsi"/>
          <w:color w:val="222222"/>
        </w:rPr>
        <w:t>On-campus parking requires a paid parking pass from the University Parking and Transportation Services</w:t>
      </w:r>
      <w:r w:rsidR="008E6278">
        <w:rPr>
          <w:rFonts w:cstheme="minorHAnsi"/>
          <w:color w:val="222222"/>
        </w:rPr>
        <w:t>:</w:t>
      </w:r>
      <w:r w:rsidRPr="006421E4">
        <w:rPr>
          <w:rFonts w:cstheme="minorHAnsi"/>
          <w:color w:val="222222"/>
        </w:rPr>
        <w:t xml:space="preserve"> </w:t>
      </w:r>
      <w:hyperlink r:id="rId51">
        <w:r w:rsidRPr="006421E4">
          <w:rPr>
            <w:rStyle w:val="Hyperlink"/>
            <w:rFonts w:cstheme="minorHAnsi"/>
          </w:rPr>
          <w:t>https://parking.missouri.edu/permits/undergraduate-student-permits/</w:t>
        </w:r>
      </w:hyperlink>
    </w:p>
    <w:p w:rsidRPr="0010775F" w:rsidR="006421E4" w:rsidP="0010775F" w:rsidRDefault="006421E4" w14:paraId="5E099637" w14:textId="47703EDC">
      <w:pPr>
        <w:pStyle w:val="Heading4"/>
        <w:rPr>
          <w:sz w:val="24"/>
          <w:szCs w:val="24"/>
        </w:rPr>
      </w:pPr>
      <w:r w:rsidRPr="0010775F">
        <w:rPr>
          <w:sz w:val="24"/>
          <w:szCs w:val="24"/>
        </w:rPr>
        <w:t>Meter Parking</w:t>
      </w:r>
      <w:r w:rsidR="00CC74DE">
        <w:rPr>
          <w:sz w:val="24"/>
          <w:szCs w:val="24"/>
        </w:rPr>
        <w:t xml:space="preserve"> 8 am – 6 pm</w:t>
      </w:r>
    </w:p>
    <w:p w:rsidRPr="006421E4" w:rsidR="006421E4" w:rsidP="006421E4" w:rsidRDefault="006421E4" w14:paraId="30D4A94D" w14:textId="4A2168ED">
      <w:pPr>
        <w:shd w:val="clear" w:color="auto" w:fill="FFFFFF" w:themeFill="background1"/>
        <w:rPr>
          <w:rFonts w:cstheme="minorHAnsi"/>
          <w:color w:val="222222"/>
        </w:rPr>
      </w:pPr>
      <w:r w:rsidRPr="006421E4">
        <w:rPr>
          <w:rFonts w:cstheme="minorHAnsi"/>
          <w:color w:val="222222"/>
        </w:rPr>
        <w:t>You can pay hourly meters.</w:t>
      </w:r>
      <w:r w:rsidR="00AE7C68">
        <w:rPr>
          <w:rFonts w:cstheme="minorHAnsi"/>
          <w:color w:val="222222"/>
        </w:rPr>
        <w:t xml:space="preserve"> </w:t>
      </w:r>
      <w:r w:rsidRPr="006421E4">
        <w:rPr>
          <w:rFonts w:cstheme="minorHAnsi"/>
          <w:color w:val="222222"/>
        </w:rPr>
        <w:t xml:space="preserve">It is usually easy to find a parking space with a meter that is close by, but you have to watch the time, and you may need to pay more money. These spaces cost $1.00 per hour, and some have a limit on the hours that you can park there. If you run out of money in your parking meter, you could get a parking ticket and have to pay a fine. You can download an app called </w:t>
      </w:r>
      <w:r w:rsidRPr="006421E4">
        <w:rPr>
          <w:rFonts w:cstheme="minorHAnsi"/>
          <w:b/>
          <w:bCs/>
          <w:color w:val="222222"/>
        </w:rPr>
        <w:t>Park Mobile</w:t>
      </w:r>
      <w:r w:rsidRPr="006421E4">
        <w:rPr>
          <w:rFonts w:cstheme="minorHAnsi"/>
          <w:color w:val="222222"/>
        </w:rPr>
        <w:t xml:space="preserve"> to pay for parking with your phone</w:t>
      </w:r>
      <w:r w:rsidR="008E6278">
        <w:rPr>
          <w:rFonts w:cstheme="minorHAnsi"/>
          <w:color w:val="222222"/>
        </w:rPr>
        <w:t>:</w:t>
      </w:r>
      <w:r w:rsidRPr="006421E4">
        <w:rPr>
          <w:rFonts w:cstheme="minorHAnsi"/>
          <w:color w:val="222222"/>
        </w:rPr>
        <w:t xml:space="preserve"> </w:t>
      </w:r>
      <w:hyperlink r:id="rId52">
        <w:r w:rsidRPr="006421E4">
          <w:rPr>
            <w:rStyle w:val="Hyperlink"/>
            <w:rFonts w:cstheme="minorHAnsi"/>
          </w:rPr>
          <w:t>https://parkmobile.io/</w:t>
        </w:r>
      </w:hyperlink>
    </w:p>
    <w:p w:rsidRPr="006421E4" w:rsidR="006421E4" w:rsidP="006421E4" w:rsidRDefault="006421E4" w14:paraId="008BC455" w14:textId="77777777">
      <w:pPr>
        <w:shd w:val="clear" w:color="auto" w:fill="FFFFFF" w:themeFill="background1"/>
        <w:rPr>
          <w:rFonts w:cstheme="minorHAnsi"/>
          <w:color w:val="222222"/>
        </w:rPr>
      </w:pPr>
      <w:r w:rsidRPr="006421E4">
        <w:rPr>
          <w:rFonts w:cstheme="minorHAnsi"/>
          <w:color w:val="222222"/>
        </w:rPr>
        <w:t xml:space="preserve">If you park at the meter on the streets, make sure that you pay close attention to the signs and information on the meters. </w:t>
      </w:r>
    </w:p>
    <w:p w:rsidRPr="006421E4" w:rsidR="006421E4" w:rsidP="006421E4" w:rsidRDefault="00997B71" w14:paraId="14C4D916" w14:textId="011BC9AD">
      <w:pPr>
        <w:shd w:val="clear" w:color="auto" w:fill="FFFFFF" w:themeFill="background1"/>
        <w:rPr>
          <w:rFonts w:cstheme="minorHAnsi"/>
        </w:rPr>
      </w:pPr>
      <w:r w:rsidRPr="00997B71">
        <w:rPr>
          <w:rFonts w:cstheme="minorHAnsi"/>
          <w:noProof/>
        </w:rPr>
        <w:drawing>
          <wp:inline distT="0" distB="0" distL="0" distR="0" wp14:anchorId="22149B6F" wp14:editId="0B9BC3E6">
            <wp:extent cx="5096586" cy="3658111"/>
            <wp:effectExtent l="0" t="0" r="0" b="0"/>
            <wp:docPr id="304605911" name="Picture 1" descr="A row of parking me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605911" name="Picture 1" descr="A row of parking meters&#10;&#10;Description automatically generated"/>
                    <pic:cNvPicPr/>
                  </pic:nvPicPr>
                  <pic:blipFill>
                    <a:blip r:embed="rId53"/>
                    <a:stretch>
                      <a:fillRect/>
                    </a:stretch>
                  </pic:blipFill>
                  <pic:spPr>
                    <a:xfrm>
                      <a:off x="0" y="0"/>
                      <a:ext cx="5096586" cy="3658111"/>
                    </a:xfrm>
                    <a:prstGeom prst="rect">
                      <a:avLst/>
                    </a:prstGeom>
                  </pic:spPr>
                </pic:pic>
              </a:graphicData>
            </a:graphic>
          </wp:inline>
        </w:drawing>
      </w:r>
    </w:p>
    <w:p w:rsidRPr="0010775F" w:rsidR="006421E4" w:rsidP="0010775F" w:rsidRDefault="006421E4" w14:paraId="5BC063E4" w14:textId="5D375BBE">
      <w:pPr>
        <w:pStyle w:val="Heading4"/>
        <w:rPr>
          <w:sz w:val="24"/>
          <w:szCs w:val="24"/>
        </w:rPr>
      </w:pPr>
      <w:r w:rsidRPr="0010775F">
        <w:rPr>
          <w:sz w:val="24"/>
          <w:szCs w:val="24"/>
        </w:rPr>
        <w:t>Permit Parking</w:t>
      </w:r>
    </w:p>
    <w:p w:rsidR="001F432C" w:rsidP="006421E4" w:rsidRDefault="006421E4" w14:paraId="61F076EE" w14:textId="1E3A4961">
      <w:pPr>
        <w:rPr>
          <w:rFonts w:eastAsia="Calibri" w:cstheme="minorHAnsi"/>
        </w:rPr>
      </w:pPr>
      <w:r w:rsidRPr="006421E4">
        <w:rPr>
          <w:rFonts w:eastAsia="Calibri" w:cstheme="minorHAnsi"/>
        </w:rPr>
        <w:t xml:space="preserve">There are several options for permit parking in downtown Columbia parking garages and lots. The closest one from our center is the </w:t>
      </w:r>
      <w:r w:rsidRPr="004834B9">
        <w:rPr>
          <w:rFonts w:eastAsia="Calibri" w:cstheme="minorHAnsi"/>
        </w:rPr>
        <w:t>6th &amp; Cherry Garage.</w:t>
      </w:r>
      <w:r w:rsidRPr="006421E4">
        <w:rPr>
          <w:rFonts w:eastAsia="Calibri" w:cstheme="minorHAnsi"/>
        </w:rPr>
        <w:t xml:space="preserve"> To apply for a permit, visit Public Works, Third Floor, City Hall, 701 E Broadway Columbia, Missouri 65201, between 8 a.m. and 5 p.m., Monday through </w:t>
      </w:r>
      <w:r w:rsidRPr="006421E4">
        <w:rPr>
          <w:rFonts w:eastAsia="Calibri" w:cstheme="minorHAnsi"/>
        </w:rPr>
        <w:t>Friday. You can find more information about fees and guidelines here</w:t>
      </w:r>
      <w:r w:rsidR="008E6278">
        <w:rPr>
          <w:rFonts w:eastAsia="Calibri" w:cstheme="minorHAnsi"/>
        </w:rPr>
        <w:t>:</w:t>
      </w:r>
      <w:r w:rsidRPr="006421E4">
        <w:rPr>
          <w:rFonts w:eastAsia="Calibri" w:cstheme="minorHAnsi"/>
        </w:rPr>
        <w:t xml:space="preserve"> </w:t>
      </w:r>
      <w:hyperlink r:id="rId54">
        <w:r w:rsidRPr="006421E4">
          <w:rPr>
            <w:rStyle w:val="Hyperlink"/>
            <w:rFonts w:eastAsia="Calibri" w:cstheme="minorHAnsi"/>
          </w:rPr>
          <w:t>https://www.como.gov/public-works/parking/permit-parking/</w:t>
        </w:r>
      </w:hyperlink>
    </w:p>
    <w:p w:rsidRPr="006421E4" w:rsidR="006421E4" w:rsidP="006421E4" w:rsidRDefault="006421E4" w14:paraId="3BD8BFCF" w14:textId="22E5B8D5">
      <w:pPr>
        <w:rPr>
          <w:rFonts w:eastAsia="Calibri" w:cstheme="minorHAnsi"/>
        </w:rPr>
      </w:pPr>
      <w:r w:rsidRPr="006421E4">
        <w:rPr>
          <w:rFonts w:eastAsia="Calibri" w:cstheme="minorHAnsi"/>
        </w:rPr>
        <w:t>Parking permit questions - Phone: 573.874.2489 / E-mail: parking-permit@como.gov</w:t>
      </w:r>
    </w:p>
    <w:tbl>
      <w:tblPr>
        <w:tblStyle w:val="TableGrid"/>
        <w:tblW w:w="0" w:type="auto"/>
        <w:tblLayout w:type="fixed"/>
        <w:tblLook w:val="06A0" w:firstRow="1" w:lastRow="0" w:firstColumn="1" w:lastColumn="0" w:noHBand="1" w:noVBand="1"/>
      </w:tblPr>
      <w:tblGrid>
        <w:gridCol w:w="4687"/>
        <w:gridCol w:w="4673"/>
      </w:tblGrid>
      <w:tr w:rsidRPr="006421E4" w:rsidR="006421E4" w:rsidTr="00965546" w14:paraId="42C350F3" w14:textId="77777777">
        <w:tc>
          <w:tcPr>
            <w:tcW w:w="4687" w:type="dxa"/>
            <w:tcBorders>
              <w:top w:val="single" w:color="FFFFFF" w:themeColor="background1" w:sz="18" w:space="0"/>
              <w:left w:val="single" w:color="FFFFFF" w:themeColor="background1" w:sz="18" w:space="0"/>
              <w:bottom w:val="single" w:color="FFFFFF" w:themeColor="background1" w:sz="30" w:space="0"/>
              <w:right w:val="single" w:color="FFFFFF" w:themeColor="background1" w:sz="18" w:space="0"/>
            </w:tcBorders>
            <w:shd w:val="clear" w:color="auto" w:fill="0076BE"/>
            <w:vAlign w:val="center"/>
          </w:tcPr>
          <w:p w:rsidRPr="006421E4" w:rsidR="006421E4" w:rsidP="00965546" w:rsidRDefault="006421E4" w14:paraId="05432A97" w14:textId="77777777">
            <w:pPr>
              <w:jc w:val="center"/>
              <w:rPr>
                <w:rFonts w:cstheme="minorHAnsi"/>
              </w:rPr>
            </w:pPr>
            <w:r w:rsidRPr="006421E4">
              <w:rPr>
                <w:rFonts w:eastAsia="Lato" w:cstheme="minorHAnsi"/>
                <w:b/>
                <w:bCs/>
                <w:caps/>
                <w:color w:val="FFFFFF" w:themeColor="background1"/>
              </w:rPr>
              <w:t>LOCATION</w:t>
            </w:r>
          </w:p>
        </w:tc>
        <w:tc>
          <w:tcPr>
            <w:tcW w:w="4673" w:type="dxa"/>
            <w:tcBorders>
              <w:top w:val="single" w:color="FFFFFF" w:themeColor="background1" w:sz="18" w:space="0"/>
              <w:left w:val="single" w:color="FFFFFF" w:themeColor="background1" w:sz="18" w:space="0"/>
              <w:bottom w:val="single" w:color="FFFFFF" w:themeColor="background1" w:sz="30" w:space="0"/>
              <w:right w:val="single" w:color="FFFFFF" w:themeColor="background1" w:sz="18" w:space="0"/>
            </w:tcBorders>
            <w:shd w:val="clear" w:color="auto" w:fill="0076BE"/>
            <w:vAlign w:val="center"/>
          </w:tcPr>
          <w:p w:rsidRPr="006421E4" w:rsidR="006421E4" w:rsidP="00965546" w:rsidRDefault="006421E4" w14:paraId="7CC593C8" w14:textId="77777777">
            <w:pPr>
              <w:jc w:val="center"/>
              <w:rPr>
                <w:rFonts w:cstheme="minorHAnsi"/>
              </w:rPr>
            </w:pPr>
            <w:r w:rsidRPr="006421E4">
              <w:rPr>
                <w:rFonts w:eastAsia="Lato" w:cstheme="minorHAnsi"/>
                <w:b/>
                <w:bCs/>
                <w:caps/>
                <w:color w:val="FFFFFF" w:themeColor="background1"/>
              </w:rPr>
              <w:t>GENERAL P</w:t>
            </w:r>
          </w:p>
        </w:tc>
      </w:tr>
      <w:tr w:rsidRPr="006421E4" w:rsidR="006421E4" w:rsidTr="00965546" w14:paraId="08E3A28D" w14:textId="77777777">
        <w:tc>
          <w:tcPr>
            <w:tcW w:w="4687" w:type="dxa"/>
            <w:tcBorders>
              <w:top w:val="single" w:color="FFFFFF" w:themeColor="background1" w:sz="18" w:space="0"/>
              <w:left w:val="single" w:color="FFFFFF" w:themeColor="background1" w:sz="18" w:space="0"/>
              <w:bottom w:val="single" w:color="FFFFFF" w:themeColor="background1" w:sz="18" w:space="0"/>
              <w:right w:val="single" w:color="FFFFFF" w:themeColor="background1" w:sz="18" w:space="0"/>
            </w:tcBorders>
            <w:shd w:val="clear" w:color="auto" w:fill="F7F7F7"/>
            <w:vAlign w:val="center"/>
          </w:tcPr>
          <w:p w:rsidRPr="006421E4" w:rsidR="006421E4" w:rsidP="00965546" w:rsidRDefault="006421E4" w14:paraId="5A054654" w14:textId="77777777">
            <w:pPr>
              <w:rPr>
                <w:rFonts w:cstheme="minorHAnsi"/>
              </w:rPr>
            </w:pPr>
            <w:r w:rsidRPr="006421E4">
              <w:rPr>
                <w:rFonts w:eastAsia="Lato" w:cstheme="minorHAnsi"/>
                <w:color w:val="000000" w:themeColor="text1"/>
              </w:rPr>
              <w:t>6th &amp; Cherry Garage</w:t>
            </w:r>
          </w:p>
        </w:tc>
        <w:tc>
          <w:tcPr>
            <w:tcW w:w="4673" w:type="dxa"/>
            <w:tcBorders>
              <w:top w:val="single" w:color="FFFFFF" w:themeColor="background1" w:sz="18" w:space="0"/>
              <w:left w:val="single" w:color="FFFFFF" w:themeColor="background1" w:sz="18" w:space="0"/>
              <w:bottom w:val="single" w:color="FFFFFF" w:themeColor="background1" w:sz="18" w:space="0"/>
              <w:right w:val="single" w:color="FFFFFF" w:themeColor="background1" w:sz="18" w:space="0"/>
            </w:tcBorders>
            <w:shd w:val="clear" w:color="auto" w:fill="F7F7F7"/>
            <w:vAlign w:val="center"/>
          </w:tcPr>
          <w:p w:rsidRPr="006421E4" w:rsidR="006421E4" w:rsidP="00965546" w:rsidRDefault="006421E4" w14:paraId="1767EC5E" w14:textId="77777777">
            <w:pPr>
              <w:rPr>
                <w:rFonts w:cstheme="minorHAnsi"/>
              </w:rPr>
            </w:pPr>
            <w:r w:rsidRPr="006421E4">
              <w:rPr>
                <w:rFonts w:eastAsia="Lato" w:cstheme="minorHAnsi"/>
                <w:color w:val="000000" w:themeColor="text1"/>
              </w:rPr>
              <w:t>$80 Monthly</w:t>
            </w:r>
            <w:r w:rsidRPr="006421E4">
              <w:rPr>
                <w:rFonts w:cstheme="minorHAnsi"/>
              </w:rPr>
              <w:br/>
            </w:r>
            <w:r w:rsidRPr="006421E4">
              <w:rPr>
                <w:rFonts w:eastAsia="Lato" w:cstheme="minorHAnsi"/>
                <w:color w:val="000000" w:themeColor="text1"/>
              </w:rPr>
              <w:t>$235 Quarterly</w:t>
            </w:r>
            <w:r w:rsidRPr="006421E4">
              <w:rPr>
                <w:rFonts w:cstheme="minorHAnsi"/>
              </w:rPr>
              <w:br/>
            </w:r>
            <w:r w:rsidRPr="006421E4">
              <w:rPr>
                <w:rFonts w:eastAsia="Lato" w:cstheme="minorHAnsi"/>
                <w:color w:val="000000" w:themeColor="text1"/>
              </w:rPr>
              <w:t>$885 Yearly</w:t>
            </w:r>
          </w:p>
        </w:tc>
      </w:tr>
    </w:tbl>
    <w:p w:rsidRPr="006421E4" w:rsidR="006421E4" w:rsidP="006421E4" w:rsidRDefault="006421E4" w14:paraId="1FDFAAE1" w14:textId="4E04EE81">
      <w:pPr>
        <w:rPr>
          <w:rFonts w:cstheme="minorHAnsi"/>
          <w:color w:val="222222"/>
        </w:rPr>
      </w:pPr>
      <w:r w:rsidRPr="006421E4">
        <w:rPr>
          <w:rFonts w:cstheme="minorHAnsi"/>
          <w:color w:val="222222"/>
        </w:rPr>
        <w:t>Do not park in the lots without permission or in business parking like Hardees and EatWell.</w:t>
      </w:r>
      <w:r w:rsidR="00AE7C68">
        <w:rPr>
          <w:rFonts w:cstheme="minorHAnsi"/>
          <w:color w:val="222222"/>
        </w:rPr>
        <w:t xml:space="preserve"> </w:t>
      </w:r>
      <w:r w:rsidRPr="006421E4">
        <w:rPr>
          <w:rFonts w:cstheme="minorHAnsi"/>
          <w:color w:val="222222"/>
        </w:rPr>
        <w:t>The owner</w:t>
      </w:r>
      <w:r w:rsidR="009135F2">
        <w:rPr>
          <w:rFonts w:cstheme="minorHAnsi"/>
          <w:color w:val="222222"/>
        </w:rPr>
        <w:t>s</w:t>
      </w:r>
      <w:r w:rsidRPr="006421E4">
        <w:rPr>
          <w:rFonts w:cstheme="minorHAnsi"/>
          <w:color w:val="222222"/>
        </w:rPr>
        <w:t xml:space="preserve"> can have your car towed away if you park there, and it will cost at least $</w:t>
      </w:r>
      <w:r w:rsidR="00B61309">
        <w:rPr>
          <w:rFonts w:cstheme="minorHAnsi"/>
          <w:color w:val="222222"/>
        </w:rPr>
        <w:t>10</w:t>
      </w:r>
      <w:r w:rsidRPr="006421E4">
        <w:rPr>
          <w:rFonts w:cstheme="minorHAnsi"/>
          <w:color w:val="222222"/>
        </w:rPr>
        <w:t>0 (cash only) to get your car back!</w:t>
      </w:r>
    </w:p>
    <w:p w:rsidR="00573195" w:rsidP="00A91179" w:rsidRDefault="00573195" w14:paraId="071F067B" w14:textId="77777777">
      <w:pPr>
        <w:spacing w:after="0"/>
        <w:rPr>
          <w:rFonts w:ascii="Calibri" w:hAnsi="Calibri"/>
          <w:color w:val="222222"/>
        </w:rPr>
      </w:pPr>
    </w:p>
    <w:p w:rsidRPr="00B017BA" w:rsidR="001D4BD5" w:rsidP="00D90D01" w:rsidRDefault="00E629BF" w14:paraId="39B87ACD" w14:textId="3D299982">
      <w:pPr>
        <w:pStyle w:val="Heading2"/>
      </w:pPr>
      <w:bookmarkStart w:name="_Toc167790379" w:id="61"/>
      <w:r w:rsidRPr="00B017BA">
        <w:t>7.5</w:t>
      </w:r>
      <w:r w:rsidRPr="00B017BA" w:rsidR="00C02F15">
        <w:tab/>
      </w:r>
      <w:r w:rsidRPr="00B017BA" w:rsidR="00C52C0E">
        <w:t>Weather</w:t>
      </w:r>
      <w:bookmarkEnd w:id="61"/>
    </w:p>
    <w:p w:rsidR="00C52C0E" w:rsidP="001801B6" w:rsidRDefault="00C52C0E" w14:paraId="754BDFBD" w14:textId="35D98CB3">
      <w:pPr>
        <w:shd w:val="clear" w:color="auto" w:fill="FFFFFF"/>
        <w:spacing w:after="0" w:line="240" w:lineRule="auto"/>
        <w:rPr>
          <w:rFonts w:cs="Arial"/>
          <w:color w:val="222222"/>
        </w:rPr>
      </w:pPr>
      <w:r w:rsidRPr="00B017BA">
        <w:rPr>
          <w:rFonts w:cs="Arial"/>
          <w:color w:val="222222"/>
        </w:rPr>
        <w:t>Ther</w:t>
      </w:r>
      <w:r w:rsidRPr="00B017BA" w:rsidR="00472352">
        <w:rPr>
          <w:rFonts w:cs="Arial"/>
          <w:color w:val="222222"/>
        </w:rPr>
        <w:t>e is an old saying in Missouri</w:t>
      </w:r>
      <w:r w:rsidR="00C227C2">
        <w:rPr>
          <w:rFonts w:cs="Arial"/>
          <w:color w:val="222222"/>
        </w:rPr>
        <w:t>:</w:t>
      </w:r>
      <w:r w:rsidRPr="00B017BA" w:rsidR="001D4BD5">
        <w:rPr>
          <w:rFonts w:cs="Arial"/>
          <w:color w:val="222222"/>
        </w:rPr>
        <w:t xml:space="preserve"> “If you don’t like the weather, </w:t>
      </w:r>
      <w:r w:rsidRPr="00B017BA">
        <w:rPr>
          <w:rFonts w:cs="Arial"/>
          <w:color w:val="222222"/>
        </w:rPr>
        <w:t xml:space="preserve">wait five </w:t>
      </w:r>
      <w:r w:rsidRPr="00B017BA" w:rsidR="00C02F15">
        <w:rPr>
          <w:rFonts w:cs="Arial"/>
          <w:color w:val="222222"/>
        </w:rPr>
        <w:t xml:space="preserve">minutes.”  This is because </w:t>
      </w:r>
      <w:r w:rsidRPr="00B017BA" w:rsidR="00472352">
        <w:rPr>
          <w:rFonts w:cs="Arial"/>
          <w:color w:val="222222"/>
        </w:rPr>
        <w:t>our</w:t>
      </w:r>
      <w:r w:rsidRPr="00B017BA" w:rsidR="00C02F15">
        <w:rPr>
          <w:rFonts w:cs="Arial"/>
          <w:color w:val="222222"/>
        </w:rPr>
        <w:t xml:space="preserve"> </w:t>
      </w:r>
      <w:r w:rsidRPr="00B017BA">
        <w:rPr>
          <w:rFonts w:cs="Arial"/>
          <w:color w:val="222222"/>
        </w:rPr>
        <w:t>weather can change very quickly.</w:t>
      </w:r>
    </w:p>
    <w:p w:rsidRPr="00B017BA" w:rsidR="001801B6" w:rsidP="001801B6" w:rsidRDefault="001801B6" w14:paraId="7AD34A9F" w14:textId="77777777">
      <w:pPr>
        <w:shd w:val="clear" w:color="auto" w:fill="FFFFFF"/>
        <w:spacing w:after="0" w:line="240" w:lineRule="auto"/>
        <w:rPr>
          <w:rFonts w:cs="Arial"/>
          <w:color w:val="222222"/>
        </w:rPr>
      </w:pPr>
    </w:p>
    <w:p w:rsidR="001F432C" w:rsidP="001801B6" w:rsidRDefault="00C52C0E" w14:paraId="5A87F614" w14:textId="77777777">
      <w:pPr>
        <w:shd w:val="clear" w:color="auto" w:fill="FFFFFF"/>
        <w:spacing w:after="0" w:line="240" w:lineRule="auto"/>
        <w:rPr>
          <w:rFonts w:cs="Arial"/>
          <w:color w:val="222222"/>
        </w:rPr>
      </w:pPr>
      <w:r w:rsidRPr="00B017BA">
        <w:rPr>
          <w:rFonts w:cs="Arial"/>
          <w:color w:val="222222"/>
        </w:rPr>
        <w:t>In the winter, it is common fo</w:t>
      </w:r>
      <w:r w:rsidRPr="00B017BA" w:rsidR="00BD0E7C">
        <w:rPr>
          <w:rFonts w:cs="Arial"/>
          <w:color w:val="222222"/>
        </w:rPr>
        <w:t>r the temperature to be between</w:t>
      </w:r>
      <w:r w:rsidRPr="00B017BA">
        <w:rPr>
          <w:rFonts w:cs="Arial"/>
          <w:color w:val="222222"/>
        </w:rPr>
        <w:t xml:space="preserve"> 0⁰ and 5⁰C,</w:t>
      </w:r>
      <w:r w:rsidRPr="00B017BA" w:rsidR="00F97DE8">
        <w:rPr>
          <w:rFonts w:cs="Arial"/>
          <w:color w:val="222222"/>
        </w:rPr>
        <w:t xml:space="preserve"> but it can drop to as low as </w:t>
      </w:r>
    </w:p>
    <w:p w:rsidR="00C52C0E" w:rsidP="001801B6" w:rsidRDefault="001F432C" w14:paraId="16E2A46F" w14:textId="75F77EAC">
      <w:pPr>
        <w:shd w:val="clear" w:color="auto" w:fill="FFFFFF"/>
        <w:spacing w:after="0" w:line="240" w:lineRule="auto"/>
        <w:rPr>
          <w:rFonts w:cs="Arial"/>
          <w:color w:val="222222"/>
        </w:rPr>
      </w:pPr>
      <w:r>
        <w:rPr>
          <w:rFonts w:cs="Arial"/>
          <w:color w:val="222222"/>
        </w:rPr>
        <w:t>-</w:t>
      </w:r>
      <w:r w:rsidRPr="00B017BA" w:rsidR="00C52C0E">
        <w:rPr>
          <w:rFonts w:cs="Arial"/>
          <w:color w:val="222222"/>
        </w:rPr>
        <w:t>23⁰ C or get as high as 21⁰C. There is often strong wind, snow or freezing rain.</w:t>
      </w:r>
    </w:p>
    <w:p w:rsidRPr="00B017BA" w:rsidR="001801B6" w:rsidP="001801B6" w:rsidRDefault="001801B6" w14:paraId="0FCAF4BE" w14:textId="77777777">
      <w:pPr>
        <w:shd w:val="clear" w:color="auto" w:fill="FFFFFF"/>
        <w:spacing w:after="0" w:line="240" w:lineRule="auto"/>
        <w:rPr>
          <w:rFonts w:cs="Arial"/>
          <w:color w:val="222222"/>
        </w:rPr>
      </w:pPr>
    </w:p>
    <w:p w:rsidR="00C52C0E" w:rsidP="001801B6" w:rsidRDefault="00BD0E7C" w14:paraId="781BDC43" w14:textId="32C38FE9">
      <w:pPr>
        <w:shd w:val="clear" w:color="auto" w:fill="FFFFFF"/>
        <w:spacing w:after="0" w:line="240" w:lineRule="auto"/>
        <w:rPr>
          <w:rFonts w:cs="Arial"/>
          <w:color w:val="222222"/>
        </w:rPr>
      </w:pPr>
      <w:r w:rsidRPr="00B017BA">
        <w:rPr>
          <w:rFonts w:cs="Arial"/>
          <w:color w:val="222222"/>
        </w:rPr>
        <w:t>Summer weather</w:t>
      </w:r>
      <w:r w:rsidRPr="00B017BA" w:rsidR="00C52C0E">
        <w:rPr>
          <w:rFonts w:cs="Arial"/>
          <w:color w:val="222222"/>
        </w:rPr>
        <w:t xml:space="preserve"> is hot and humid. The average daytime temperature in C</w:t>
      </w:r>
      <w:r w:rsidRPr="00B017BA" w:rsidR="00C02F15">
        <w:rPr>
          <w:rFonts w:cs="Arial"/>
          <w:color w:val="222222"/>
        </w:rPr>
        <w:t xml:space="preserve">olumbia is around 31⁰C, but it </w:t>
      </w:r>
      <w:r w:rsidRPr="00B017BA">
        <w:rPr>
          <w:rFonts w:cs="Arial"/>
          <w:color w:val="222222"/>
        </w:rPr>
        <w:t>can</w:t>
      </w:r>
      <w:r w:rsidRPr="00B017BA" w:rsidR="00C52C0E">
        <w:rPr>
          <w:rFonts w:cs="Arial"/>
          <w:color w:val="222222"/>
        </w:rPr>
        <w:t xml:space="preserve"> be as low as 11⁰, or as high as 41⁰</w:t>
      </w:r>
      <w:r w:rsidRPr="00B017BA">
        <w:rPr>
          <w:rFonts w:cs="Arial"/>
          <w:color w:val="222222"/>
        </w:rPr>
        <w:t>C</w:t>
      </w:r>
      <w:r w:rsidRPr="00B017BA" w:rsidR="00C52C0E">
        <w:rPr>
          <w:rFonts w:cs="Arial"/>
          <w:color w:val="222222"/>
        </w:rPr>
        <w:t>.</w:t>
      </w:r>
    </w:p>
    <w:p w:rsidRPr="00B017BA" w:rsidR="001801B6" w:rsidP="001801B6" w:rsidRDefault="001801B6" w14:paraId="5FDDDBDE" w14:textId="77777777">
      <w:pPr>
        <w:shd w:val="clear" w:color="auto" w:fill="FFFFFF"/>
        <w:spacing w:after="0" w:line="240" w:lineRule="auto"/>
        <w:rPr>
          <w:rFonts w:cs="Arial"/>
          <w:color w:val="222222"/>
        </w:rPr>
      </w:pPr>
    </w:p>
    <w:p w:rsidR="008F7AEC" w:rsidP="001801B6" w:rsidRDefault="00C52C0E" w14:paraId="5D48B248" w14:textId="1374A834">
      <w:pPr>
        <w:shd w:val="clear" w:color="auto" w:fill="FFFFFF"/>
        <w:spacing w:after="0" w:line="240" w:lineRule="auto"/>
        <w:rPr>
          <w:rFonts w:cs="Arial"/>
          <w:color w:val="222222"/>
        </w:rPr>
      </w:pPr>
      <w:r w:rsidRPr="00B017BA">
        <w:rPr>
          <w:rFonts w:cs="Arial"/>
          <w:color w:val="222222"/>
        </w:rPr>
        <w:t>During the spring and fall, there are many beautiful, comfortable days, but</w:t>
      </w:r>
      <w:r w:rsidRPr="00B017BA" w:rsidR="00C02F15">
        <w:rPr>
          <w:rFonts w:cs="Arial"/>
          <w:color w:val="222222"/>
        </w:rPr>
        <w:t xml:space="preserve"> anything is possible. Always </w:t>
      </w:r>
      <w:r w:rsidRPr="00B017BA">
        <w:rPr>
          <w:rFonts w:cs="Arial"/>
          <w:color w:val="222222"/>
        </w:rPr>
        <w:t>be prepared for sudden changes.</w:t>
      </w:r>
      <w:r w:rsidRPr="00B017BA" w:rsidR="0093149B">
        <w:rPr>
          <w:rFonts w:cs="Arial"/>
          <w:color w:val="222222"/>
        </w:rPr>
        <w:t xml:space="preserve"> </w:t>
      </w:r>
    </w:p>
    <w:p w:rsidRPr="00B017BA" w:rsidR="001801B6" w:rsidP="001801B6" w:rsidRDefault="001801B6" w14:paraId="48EC5DCE" w14:textId="77777777">
      <w:pPr>
        <w:shd w:val="clear" w:color="auto" w:fill="FFFFFF"/>
        <w:spacing w:after="0" w:line="240" w:lineRule="auto"/>
        <w:rPr>
          <w:rFonts w:cs="Arial"/>
          <w:color w:val="222222"/>
        </w:rPr>
      </w:pPr>
    </w:p>
    <w:p w:rsidRPr="00B017BA" w:rsidR="00BD0E7C" w:rsidP="001801B6" w:rsidRDefault="005D4F88" w14:paraId="2ED78606" w14:textId="5131C7BB">
      <w:pPr>
        <w:pStyle w:val="Header"/>
        <w:rPr>
          <w:color w:val="000000"/>
        </w:rPr>
      </w:pPr>
      <w:r w:rsidRPr="00B017BA">
        <w:rPr>
          <w:color w:val="000000"/>
        </w:rPr>
        <w:t>We s</w:t>
      </w:r>
      <w:r w:rsidRPr="00B017BA" w:rsidR="00BD0E7C">
        <w:rPr>
          <w:color w:val="000000"/>
        </w:rPr>
        <w:t>ometimes get severe weather. I</w:t>
      </w:r>
      <w:r w:rsidRPr="00B017BA">
        <w:rPr>
          <w:color w:val="000000"/>
        </w:rPr>
        <w:t xml:space="preserve">ce </w:t>
      </w:r>
      <w:r w:rsidRPr="00B017BA" w:rsidR="00BD0E7C">
        <w:rPr>
          <w:color w:val="000000"/>
        </w:rPr>
        <w:t xml:space="preserve">and </w:t>
      </w:r>
      <w:r w:rsidRPr="00B017BA" w:rsidR="0010775F">
        <w:rPr>
          <w:color w:val="000000"/>
        </w:rPr>
        <w:t>snowstorms</w:t>
      </w:r>
      <w:r w:rsidRPr="00B017BA" w:rsidR="00BD0E7C">
        <w:rPr>
          <w:color w:val="000000"/>
        </w:rPr>
        <w:t xml:space="preserve"> occur in winter. T</w:t>
      </w:r>
      <w:r w:rsidRPr="00B017BA">
        <w:rPr>
          <w:color w:val="000000"/>
        </w:rPr>
        <w:t>hunderstorms</w:t>
      </w:r>
      <w:r w:rsidRPr="00B017BA" w:rsidR="00BD0E7C">
        <w:rPr>
          <w:color w:val="000000"/>
        </w:rPr>
        <w:t xml:space="preserve"> with wind, lightning and hail </w:t>
      </w:r>
      <w:r w:rsidRPr="00B017BA">
        <w:rPr>
          <w:color w:val="000000"/>
        </w:rPr>
        <w:t>can happen in the spring,</w:t>
      </w:r>
      <w:r w:rsidRPr="00B017BA" w:rsidR="00BD0E7C">
        <w:rPr>
          <w:color w:val="000000"/>
        </w:rPr>
        <w:t xml:space="preserve"> </w:t>
      </w:r>
      <w:r w:rsidRPr="00B017BA" w:rsidR="0010775F">
        <w:rPr>
          <w:color w:val="000000"/>
        </w:rPr>
        <w:t>summer,</w:t>
      </w:r>
      <w:r w:rsidRPr="00B017BA" w:rsidR="00BD0E7C">
        <w:rPr>
          <w:color w:val="000000"/>
        </w:rPr>
        <w:t xml:space="preserve"> and autumn. Some storms can cause tornados or flooding.</w:t>
      </w:r>
    </w:p>
    <w:p w:rsidRPr="00B017BA" w:rsidR="00BD0E7C" w:rsidP="001801B6" w:rsidRDefault="008B063B" w14:paraId="1D3D5405" w14:textId="77777777">
      <w:pPr>
        <w:pStyle w:val="Header"/>
        <w:tabs>
          <w:tab w:val="left" w:pos="7404"/>
        </w:tabs>
        <w:rPr>
          <w:color w:val="000000"/>
        </w:rPr>
      </w:pPr>
      <w:r w:rsidRPr="00B017BA">
        <w:rPr>
          <w:color w:val="000000"/>
        </w:rPr>
        <w:tab/>
      </w:r>
    </w:p>
    <w:p w:rsidRPr="00B017BA" w:rsidR="005D4F88" w:rsidP="001801B6" w:rsidRDefault="005D4F88" w14:paraId="54CD145D" w14:textId="2947194B">
      <w:pPr>
        <w:pStyle w:val="Header"/>
      </w:pPr>
      <w:r w:rsidRPr="00B017BA">
        <w:rPr>
          <w:color w:val="000000"/>
        </w:rPr>
        <w:t>The city of Columbia has an emerg</w:t>
      </w:r>
      <w:r w:rsidRPr="00B017BA" w:rsidR="00BD0E7C">
        <w:rPr>
          <w:color w:val="000000"/>
        </w:rPr>
        <w:t>ency alert system with sirens. The</w:t>
      </w:r>
      <w:r w:rsidRPr="00B017BA">
        <w:rPr>
          <w:color w:val="000000"/>
        </w:rPr>
        <w:t xml:space="preserve"> sirens are tested on the first We</w:t>
      </w:r>
      <w:r w:rsidRPr="00B017BA" w:rsidR="00BD0E7C">
        <w:rPr>
          <w:color w:val="000000"/>
        </w:rPr>
        <w:t>dnesday of each month at noon. If</w:t>
      </w:r>
      <w:r w:rsidRPr="00B017BA">
        <w:rPr>
          <w:color w:val="000000"/>
        </w:rPr>
        <w:t xml:space="preserve"> you hear the sirens </w:t>
      </w:r>
      <w:r w:rsidRPr="00B017BA" w:rsidR="00BD0E7C">
        <w:rPr>
          <w:color w:val="000000"/>
        </w:rPr>
        <w:t xml:space="preserve">at any other time, </w:t>
      </w:r>
      <w:r w:rsidRPr="00B017BA">
        <w:rPr>
          <w:color w:val="000000"/>
        </w:rPr>
        <w:t>it is</w:t>
      </w:r>
      <w:r w:rsidRPr="00B017BA" w:rsidR="00BD0E7C">
        <w:rPr>
          <w:color w:val="000000"/>
        </w:rPr>
        <w:t xml:space="preserve"> important to know what to do. </w:t>
      </w:r>
      <w:r w:rsidRPr="00B017BA">
        <w:rPr>
          <w:color w:val="000000"/>
        </w:rPr>
        <w:t>For a severe thunderstorm or tornado warning, you should go to the lowest level of your house or apartment, away from windows, and stay there until the storm passes.</w:t>
      </w:r>
    </w:p>
    <w:p w:rsidRPr="00B017BA" w:rsidR="005D4F88" w:rsidP="001801B6" w:rsidRDefault="005D4F88" w14:paraId="5A9317BD" w14:textId="77777777">
      <w:pPr>
        <w:spacing w:after="0"/>
      </w:pPr>
    </w:p>
    <w:p w:rsidRPr="00B017BA" w:rsidR="005D4F88" w:rsidP="001801B6" w:rsidRDefault="005D4F88" w14:paraId="58029356" w14:textId="7F3A0DC9">
      <w:pPr>
        <w:pStyle w:val="Header"/>
        <w:rPr>
          <w:rFonts w:cs="Arial"/>
          <w:shd w:val="clear" w:color="auto" w:fill="FFFFFF"/>
        </w:rPr>
      </w:pPr>
      <w:r w:rsidRPr="00B017BA">
        <w:rPr>
          <w:color w:val="000000"/>
        </w:rPr>
        <w:t>For information on current weather conditions, or future weather, go to</w:t>
      </w:r>
      <w:r w:rsidRPr="00B017BA" w:rsidR="00BD0E7C">
        <w:rPr>
          <w:color w:val="000000"/>
        </w:rPr>
        <w:t xml:space="preserve"> one of the local TV stations: ABC channel 17</w:t>
      </w:r>
      <w:r w:rsidR="00F21379">
        <w:rPr>
          <w:color w:val="000000"/>
        </w:rPr>
        <w:t>-</w:t>
      </w:r>
      <w:r w:rsidRPr="00B017BA" w:rsidR="00BD0E7C">
        <w:rPr>
          <w:color w:val="000000"/>
        </w:rPr>
        <w:t xml:space="preserve"> </w:t>
      </w:r>
      <w:r w:rsidRPr="00F21379" w:rsidR="00BD0E7C">
        <w:rPr>
          <w:rStyle w:val="FooterChar"/>
          <w:rFonts w:cs="Arial"/>
          <w:shd w:val="clear" w:color="auto" w:fill="FFFFFF"/>
        </w:rPr>
        <w:t>www.abc17news.com</w:t>
      </w:r>
      <w:r w:rsidRPr="00B017BA" w:rsidR="00BD0E7C">
        <w:rPr>
          <w:rFonts w:cs="Arial"/>
          <w:shd w:val="clear" w:color="auto" w:fill="FFFFFF"/>
        </w:rPr>
        <w:t xml:space="preserve"> </w:t>
      </w:r>
      <w:r w:rsidRPr="00B017BA">
        <w:rPr>
          <w:rFonts w:cs="Arial"/>
          <w:shd w:val="clear" w:color="auto" w:fill="FFFFFF"/>
        </w:rPr>
        <w:t>or KOMU channel 8</w:t>
      </w:r>
      <w:r w:rsidR="00F21379">
        <w:rPr>
          <w:rFonts w:cs="Arial"/>
          <w:shd w:val="clear" w:color="auto" w:fill="FFFFFF"/>
        </w:rPr>
        <w:t xml:space="preserve">- </w:t>
      </w:r>
      <w:r w:rsidRPr="00F21379" w:rsidR="00BD0E7C">
        <w:rPr>
          <w:rStyle w:val="FooterChar"/>
          <w:rFonts w:cs="Arial"/>
          <w:shd w:val="clear" w:color="auto" w:fill="FFFFFF"/>
        </w:rPr>
        <w:t>www.komu.com</w:t>
      </w:r>
      <w:r w:rsidRPr="00B017BA" w:rsidR="00BD0E7C">
        <w:rPr>
          <w:rFonts w:cs="Arial"/>
          <w:color w:val="006621"/>
          <w:shd w:val="clear" w:color="auto" w:fill="FFFFFF"/>
        </w:rPr>
        <w:t xml:space="preserve">. </w:t>
      </w:r>
      <w:r w:rsidRPr="00B017BA">
        <w:rPr>
          <w:rFonts w:cs="Arial"/>
          <w:shd w:val="clear" w:color="auto" w:fill="FFFFFF"/>
        </w:rPr>
        <w:t>These sources will let you know if any schedules are change</w:t>
      </w:r>
      <w:r w:rsidRPr="00B017BA" w:rsidR="00BD0E7C">
        <w:rPr>
          <w:rFonts w:cs="Arial"/>
          <w:shd w:val="clear" w:color="auto" w:fill="FFFFFF"/>
        </w:rPr>
        <w:t>d or if classes are cancelled.</w:t>
      </w:r>
    </w:p>
    <w:p w:rsidR="00E629BF" w:rsidP="001D4BD5" w:rsidRDefault="00E629BF" w14:paraId="75DB36BC" w14:textId="7DC83F86">
      <w:pPr>
        <w:pStyle w:val="Header"/>
      </w:pPr>
    </w:p>
    <w:p w:rsidR="00C227C2" w:rsidP="001D4BD5" w:rsidRDefault="00C227C2" w14:paraId="1083C8AA" w14:textId="77777777">
      <w:pPr>
        <w:pStyle w:val="Header"/>
      </w:pPr>
    </w:p>
    <w:p w:rsidRPr="00B017BA" w:rsidR="00B06780" w:rsidP="001D4BD5" w:rsidRDefault="00B06780" w14:paraId="481558D0" w14:textId="77777777">
      <w:pPr>
        <w:pStyle w:val="Header"/>
      </w:pPr>
    </w:p>
    <w:p w:rsidR="00E629BF" w:rsidP="00681A61" w:rsidRDefault="0090452A" w14:paraId="75CFCB18" w14:textId="31501446">
      <w:pPr>
        <w:pStyle w:val="Heading2"/>
      </w:pPr>
      <w:bookmarkStart w:name="_Toc167790380" w:id="62"/>
      <w:r w:rsidRPr="00B017BA">
        <w:t>7.6</w:t>
      </w:r>
      <w:r w:rsidRPr="00B017BA">
        <w:tab/>
      </w:r>
      <w:r w:rsidR="007A163A">
        <w:t xml:space="preserve">Health and </w:t>
      </w:r>
      <w:r w:rsidR="0010775F">
        <w:t>Safety</w:t>
      </w:r>
      <w:bookmarkEnd w:id="62"/>
    </w:p>
    <w:p w:rsidR="007A163A" w:rsidP="007A163A" w:rsidRDefault="007A163A" w14:paraId="1AF84155" w14:textId="77777777">
      <w:r>
        <w:t>Your health and safety are important at MU. Both the MU and Columbia police departments are here to help you should a problem arise, and Columbia is home to several excellent hospitals and health care centers.</w:t>
      </w:r>
    </w:p>
    <w:p w:rsidRPr="007A163A" w:rsidR="007A163A" w:rsidP="007A163A" w:rsidRDefault="007A163A" w14:paraId="4E28A903" w14:textId="64C281F0">
      <w:pPr>
        <w:pStyle w:val="Heading3"/>
        <w:rPr>
          <w:sz w:val="24"/>
          <w:szCs w:val="24"/>
        </w:rPr>
      </w:pPr>
      <w:bookmarkStart w:name="_Toc167790381" w:id="63"/>
      <w:r>
        <w:rPr>
          <w:sz w:val="24"/>
          <w:szCs w:val="24"/>
        </w:rPr>
        <w:t xml:space="preserve">7.6.1 </w:t>
      </w:r>
      <w:r w:rsidRPr="007A163A">
        <w:rPr>
          <w:sz w:val="24"/>
          <w:szCs w:val="24"/>
        </w:rPr>
        <w:t>Safety</w:t>
      </w:r>
      <w:bookmarkEnd w:id="63"/>
    </w:p>
    <w:p w:rsidR="0010775F" w:rsidP="0010775F" w:rsidRDefault="0010775F" w14:paraId="05259B18" w14:textId="77777777">
      <w:pPr>
        <w:rPr>
          <w:rFonts w:eastAsiaTheme="minorEastAsia"/>
          <w:color w:val="111111"/>
        </w:rPr>
      </w:pPr>
      <w:r w:rsidRPr="390D1885">
        <w:rPr>
          <w:rFonts w:eastAsiaTheme="minorEastAsia"/>
          <w:b/>
          <w:bCs/>
          <w:color w:val="111111"/>
        </w:rPr>
        <w:t>If you or someone you know is in immediate danger, dial 911</w:t>
      </w:r>
      <w:r w:rsidRPr="390D1885">
        <w:rPr>
          <w:rFonts w:eastAsiaTheme="minorEastAsia"/>
          <w:color w:val="111111"/>
        </w:rPr>
        <w:t xml:space="preserve"> and tell the operator what kind of emergency you have. This number will help you contact the police department, fire department or ambulance. Do not hang up until help arrives.</w:t>
      </w:r>
    </w:p>
    <w:p w:rsidR="0010775F" w:rsidP="0010775F" w:rsidRDefault="0010775F" w14:paraId="0EBB9E7F" w14:textId="77777777">
      <w:pPr>
        <w:rPr>
          <w:rFonts w:eastAsiaTheme="minorEastAsia"/>
          <w:color w:val="111111"/>
        </w:rPr>
      </w:pPr>
      <w:r w:rsidRPr="390D1885">
        <w:rPr>
          <w:rFonts w:eastAsiaTheme="minorEastAsia"/>
          <w:color w:val="111111"/>
        </w:rPr>
        <w:t>If you do not speak English well or would prefer to talk to a translator, tell the 911 operator your preferred language and they will connect you to a translation service.</w:t>
      </w:r>
    </w:p>
    <w:p w:rsidRPr="007A163A" w:rsidR="0010775F" w:rsidP="00B90806" w:rsidRDefault="0010775F" w14:paraId="3589F0C5" w14:textId="69AC27E1">
      <w:pPr>
        <w:pStyle w:val="ListParagraph"/>
        <w:numPr>
          <w:ilvl w:val="0"/>
          <w:numId w:val="28"/>
        </w:numPr>
        <w:rPr>
          <w:rFonts w:eastAsiaTheme="minorEastAsia"/>
          <w:b/>
          <w:bCs/>
          <w:color w:val="111111"/>
        </w:rPr>
      </w:pPr>
      <w:r w:rsidRPr="390D1885">
        <w:rPr>
          <w:rFonts w:eastAsiaTheme="minorEastAsia"/>
          <w:b/>
          <w:bCs/>
          <w:color w:val="111111"/>
        </w:rPr>
        <w:t>Ambulance services:</w:t>
      </w:r>
      <w:r w:rsidRPr="390D1885">
        <w:rPr>
          <w:rFonts w:eastAsiaTheme="minorEastAsia"/>
          <w:color w:val="111111"/>
        </w:rPr>
        <w:t xml:space="preserve"> If an emergency arises that requires an ambulance or a rescue team, </w:t>
      </w:r>
      <w:r w:rsidRPr="390D1885">
        <w:rPr>
          <w:rFonts w:eastAsiaTheme="minorEastAsia"/>
          <w:b/>
          <w:bCs/>
          <w:color w:val="111111"/>
        </w:rPr>
        <w:t>call 911</w:t>
      </w:r>
      <w:r w:rsidRPr="390D1885">
        <w:rPr>
          <w:rFonts w:eastAsiaTheme="minorEastAsia"/>
          <w:color w:val="111111"/>
        </w:rPr>
        <w:t xml:space="preserve"> and provide as much information as you can. Do not hang up the phone until instructed to. Tell the operator what the problem is, the location of the patient and other information requested.</w:t>
      </w:r>
    </w:p>
    <w:p w:rsidRPr="007A163A" w:rsidR="0010775F" w:rsidP="007A163A" w:rsidRDefault="007A163A" w14:paraId="6D610756" w14:textId="3E55BDA4">
      <w:pPr>
        <w:pStyle w:val="Heading3"/>
        <w:rPr>
          <w:sz w:val="24"/>
          <w:szCs w:val="24"/>
        </w:rPr>
      </w:pPr>
      <w:bookmarkStart w:name="_Toc167790382" w:id="64"/>
      <w:r w:rsidRPr="007A163A">
        <w:rPr>
          <w:sz w:val="24"/>
          <w:szCs w:val="24"/>
        </w:rPr>
        <w:t>7.6.2 MU Alert</w:t>
      </w:r>
      <w:bookmarkEnd w:id="64"/>
    </w:p>
    <w:p w:rsidR="007A163A" w:rsidP="007A163A" w:rsidRDefault="007A163A" w14:paraId="0283800C" w14:textId="2F0BF2D8">
      <w:pPr>
        <w:pStyle w:val="Header"/>
        <w:rPr>
          <w:rFonts w:ascii="Calibri" w:hAnsi="Calibri" w:eastAsia="Calibri" w:cs="Calibri"/>
          <w:color w:val="000000" w:themeColor="text1"/>
        </w:rPr>
      </w:pPr>
      <w:r w:rsidRPr="3038C5E2">
        <w:rPr>
          <w:rFonts w:ascii="Calibri" w:hAnsi="Calibri" w:eastAsia="Calibri" w:cs="Calibri"/>
          <w:color w:val="000000" w:themeColor="text1"/>
        </w:rPr>
        <w:t>The University also has its own alert system. There are the yellow boxes in the halls of university buildings. When there is an emergency, this alarm will go off. You can go to the box and read the information on the screen.</w:t>
      </w:r>
    </w:p>
    <w:p w:rsidR="007A163A" w:rsidP="007A163A" w:rsidRDefault="007A163A" w14:paraId="09D405AF" w14:textId="77777777">
      <w:pPr>
        <w:tabs>
          <w:tab w:val="center" w:pos="4680"/>
          <w:tab w:val="right" w:pos="9360"/>
        </w:tabs>
        <w:spacing w:after="0" w:line="240" w:lineRule="auto"/>
        <w:rPr>
          <w:rFonts w:ascii="Calibri" w:hAnsi="Calibri" w:eastAsia="Calibri" w:cs="Calibri"/>
          <w:color w:val="000000" w:themeColor="text1"/>
        </w:rPr>
      </w:pPr>
    </w:p>
    <w:p w:rsidR="007A163A" w:rsidP="007A163A" w:rsidRDefault="007A163A" w14:paraId="25EABC55" w14:textId="77777777">
      <w:pPr>
        <w:pStyle w:val="Header"/>
        <w:rPr>
          <w:rFonts w:ascii="Calibri" w:hAnsi="Calibri" w:eastAsia="Calibri" w:cs="Calibri"/>
          <w:color w:val="000000" w:themeColor="text1"/>
        </w:rPr>
      </w:pPr>
      <w:r w:rsidRPr="390D1885">
        <w:rPr>
          <w:rFonts w:ascii="Calibri" w:hAnsi="Calibri" w:eastAsia="Calibri" w:cs="Calibri"/>
          <w:color w:val="000000" w:themeColor="text1"/>
        </w:rPr>
        <w:t>The MU Alert website offers the following general procedures to follow in an emergency.</w:t>
      </w:r>
    </w:p>
    <w:p w:rsidR="007A163A" w:rsidP="007A163A" w:rsidRDefault="007A163A" w14:paraId="3947C45D" w14:textId="77777777">
      <w:pPr>
        <w:pStyle w:val="Header"/>
        <w:rPr>
          <w:rFonts w:ascii="Calibri" w:hAnsi="Calibri" w:eastAsia="Calibri" w:cs="Calibri"/>
          <w:color w:val="222222"/>
        </w:rPr>
      </w:pPr>
      <w:r w:rsidRPr="390D1885">
        <w:rPr>
          <w:rFonts w:ascii="Calibri" w:hAnsi="Calibri" w:eastAsia="Calibri" w:cs="Calibri"/>
          <w:color w:val="222222"/>
        </w:rPr>
        <w:t>In the event of a campus emergency, remain calm. Use common sense and assist others as necessary without endangering yourself.</w:t>
      </w:r>
    </w:p>
    <w:p w:rsidR="007A163A" w:rsidP="00B90806" w:rsidRDefault="007A163A" w14:paraId="1144F6EC" w14:textId="77777777">
      <w:pPr>
        <w:pStyle w:val="ListParagraph"/>
        <w:numPr>
          <w:ilvl w:val="0"/>
          <w:numId w:val="30"/>
        </w:numPr>
        <w:spacing w:beforeAutospacing="1" w:afterAutospacing="1" w:line="240" w:lineRule="auto"/>
        <w:rPr>
          <w:rFonts w:eastAsiaTheme="minorEastAsia"/>
          <w:color w:val="222222"/>
        </w:rPr>
      </w:pPr>
      <w:r w:rsidRPr="390D1885">
        <w:rPr>
          <w:rFonts w:ascii="Calibri" w:hAnsi="Calibri" w:eastAsia="Calibri" w:cs="Calibri"/>
          <w:color w:val="222222"/>
        </w:rPr>
        <w:t>Contact the nearest MU staff member for information, instructions or assistance.</w:t>
      </w:r>
    </w:p>
    <w:p w:rsidR="007A163A" w:rsidP="00B90806" w:rsidRDefault="007A163A" w14:paraId="1DC17056" w14:textId="77777777">
      <w:pPr>
        <w:pStyle w:val="ListParagraph"/>
        <w:numPr>
          <w:ilvl w:val="0"/>
          <w:numId w:val="30"/>
        </w:numPr>
        <w:spacing w:beforeAutospacing="1" w:afterAutospacing="1" w:line="240" w:lineRule="auto"/>
        <w:rPr>
          <w:rFonts w:eastAsiaTheme="minorEastAsia"/>
          <w:color w:val="222222"/>
        </w:rPr>
      </w:pPr>
      <w:r w:rsidRPr="390D1885">
        <w:rPr>
          <w:rFonts w:ascii="Calibri" w:hAnsi="Calibri" w:eastAsia="Calibri" w:cs="Calibri"/>
          <w:color w:val="222222"/>
        </w:rPr>
        <w:t>Evacuate buildings immediately if requested by authorities, upon hearing an alarm or when you sense that remaining inside may be dangerous.</w:t>
      </w:r>
    </w:p>
    <w:p w:rsidR="007A163A" w:rsidP="00B90806" w:rsidRDefault="007A163A" w14:paraId="20FF5A5A" w14:textId="77777777">
      <w:pPr>
        <w:pStyle w:val="ListParagraph"/>
        <w:numPr>
          <w:ilvl w:val="0"/>
          <w:numId w:val="30"/>
        </w:numPr>
        <w:spacing w:beforeAutospacing="1" w:afterAutospacing="1" w:line="240" w:lineRule="auto"/>
        <w:rPr>
          <w:rFonts w:eastAsiaTheme="minorEastAsia"/>
          <w:color w:val="222222"/>
        </w:rPr>
      </w:pPr>
      <w:r w:rsidRPr="390D1885">
        <w:rPr>
          <w:rFonts w:ascii="Calibri" w:hAnsi="Calibri" w:eastAsia="Calibri" w:cs="Calibri"/>
          <w:color w:val="222222"/>
        </w:rPr>
        <w:t>In emergencies, do not use the MU telephone system except to report the emergency situation.</w:t>
      </w:r>
    </w:p>
    <w:p w:rsidR="007A163A" w:rsidP="00B90806" w:rsidRDefault="007A163A" w14:paraId="7F39F0A1" w14:textId="77777777">
      <w:pPr>
        <w:pStyle w:val="ListParagraph"/>
        <w:numPr>
          <w:ilvl w:val="0"/>
          <w:numId w:val="30"/>
        </w:numPr>
        <w:spacing w:beforeAutospacing="1" w:afterAutospacing="1" w:line="240" w:lineRule="auto"/>
        <w:rPr>
          <w:rFonts w:eastAsiaTheme="minorEastAsia"/>
          <w:color w:val="222222"/>
        </w:rPr>
      </w:pPr>
      <w:r w:rsidRPr="390D1885">
        <w:rPr>
          <w:rFonts w:ascii="Calibri" w:hAnsi="Calibri" w:eastAsia="Calibri" w:cs="Calibri"/>
          <w:color w:val="222222"/>
        </w:rPr>
        <w:t>Do not use elevators.</w:t>
      </w:r>
    </w:p>
    <w:p w:rsidR="007A163A" w:rsidP="00B90806" w:rsidRDefault="007A163A" w14:paraId="6CD14AB2" w14:textId="77777777">
      <w:pPr>
        <w:pStyle w:val="ListParagraph"/>
        <w:numPr>
          <w:ilvl w:val="0"/>
          <w:numId w:val="30"/>
        </w:numPr>
        <w:spacing w:beforeAutospacing="1" w:afterAutospacing="1" w:line="240" w:lineRule="auto"/>
        <w:rPr>
          <w:rFonts w:eastAsiaTheme="minorEastAsia"/>
          <w:color w:val="222222"/>
        </w:rPr>
      </w:pPr>
      <w:r w:rsidRPr="390D1885">
        <w:rPr>
          <w:rFonts w:ascii="Calibri" w:hAnsi="Calibri" w:eastAsia="Calibri" w:cs="Calibri"/>
          <w:color w:val="222222"/>
        </w:rPr>
        <w:t>Do not risk your life or the lives of others by reentering a building to save personal or University property.</w:t>
      </w:r>
    </w:p>
    <w:p w:rsidR="007A163A" w:rsidP="00B90806" w:rsidRDefault="007A163A" w14:paraId="342B7265" w14:textId="77777777">
      <w:pPr>
        <w:pStyle w:val="ListParagraph"/>
        <w:numPr>
          <w:ilvl w:val="0"/>
          <w:numId w:val="30"/>
        </w:numPr>
        <w:spacing w:beforeAutospacing="1" w:afterAutospacing="1" w:line="240" w:lineRule="auto"/>
        <w:rPr>
          <w:rFonts w:eastAsiaTheme="minorEastAsia"/>
          <w:color w:val="222222"/>
        </w:rPr>
      </w:pPr>
      <w:r w:rsidRPr="390D1885">
        <w:rPr>
          <w:rFonts w:ascii="Calibri" w:hAnsi="Calibri" w:eastAsia="Calibri" w:cs="Calibri"/>
          <w:color w:val="222222"/>
        </w:rPr>
        <w:t>Do not cross Police barriers without permission.</w:t>
      </w:r>
    </w:p>
    <w:p w:rsidR="007A163A" w:rsidP="00B90806" w:rsidRDefault="007A163A" w14:paraId="01D05D8B" w14:textId="77777777">
      <w:pPr>
        <w:pStyle w:val="ListParagraph"/>
        <w:numPr>
          <w:ilvl w:val="0"/>
          <w:numId w:val="30"/>
        </w:numPr>
        <w:spacing w:beforeAutospacing="1" w:afterAutospacing="1" w:line="240" w:lineRule="auto"/>
        <w:rPr>
          <w:rFonts w:eastAsiaTheme="minorEastAsia"/>
          <w:color w:val="222222"/>
        </w:rPr>
      </w:pPr>
      <w:r w:rsidRPr="390D1885">
        <w:rPr>
          <w:rFonts w:ascii="Calibri" w:hAnsi="Calibri" w:eastAsia="Calibri" w:cs="Calibri"/>
          <w:color w:val="222222"/>
        </w:rPr>
        <w:t>Do not exceed your training or knowledge in attempting to provide first aid.</w:t>
      </w:r>
    </w:p>
    <w:p w:rsidR="007A163A" w:rsidP="00B90806" w:rsidRDefault="007A163A" w14:paraId="31A15099" w14:textId="77777777">
      <w:pPr>
        <w:pStyle w:val="ListParagraph"/>
        <w:numPr>
          <w:ilvl w:val="0"/>
          <w:numId w:val="30"/>
        </w:numPr>
        <w:spacing w:beforeAutospacing="1" w:afterAutospacing="1" w:line="240" w:lineRule="auto"/>
        <w:rPr>
          <w:rFonts w:eastAsiaTheme="minorEastAsia"/>
          <w:color w:val="222222"/>
        </w:rPr>
      </w:pPr>
      <w:r w:rsidRPr="390D1885">
        <w:rPr>
          <w:rFonts w:ascii="Calibri" w:hAnsi="Calibri" w:eastAsia="Calibri" w:cs="Calibri"/>
          <w:color w:val="222222"/>
        </w:rPr>
        <w:t>Use your cellular phone as the University phone services may be down or overloaded.</w:t>
      </w:r>
    </w:p>
    <w:p w:rsidR="007A163A" w:rsidP="00B90806" w:rsidRDefault="007A163A" w14:paraId="149DD2C8" w14:textId="77777777">
      <w:pPr>
        <w:pStyle w:val="ListParagraph"/>
        <w:numPr>
          <w:ilvl w:val="0"/>
          <w:numId w:val="30"/>
        </w:numPr>
        <w:spacing w:beforeAutospacing="1" w:afterAutospacing="1" w:line="240" w:lineRule="auto"/>
        <w:rPr>
          <w:rFonts w:eastAsiaTheme="minorEastAsia"/>
          <w:color w:val="222222"/>
        </w:rPr>
      </w:pPr>
      <w:r w:rsidRPr="390D1885">
        <w:rPr>
          <w:rFonts w:ascii="Calibri" w:hAnsi="Calibri" w:eastAsia="Calibri" w:cs="Calibri"/>
          <w:color w:val="222222"/>
        </w:rPr>
        <w:t>Contact a family member or a friend to let them know you’re safe once you have reached a secure location.</w:t>
      </w:r>
    </w:p>
    <w:p w:rsidR="007A163A" w:rsidP="00B90806" w:rsidRDefault="007A163A" w14:paraId="05ABFAEE" w14:textId="77777777">
      <w:pPr>
        <w:pStyle w:val="ListParagraph"/>
        <w:numPr>
          <w:ilvl w:val="0"/>
          <w:numId w:val="30"/>
        </w:numPr>
        <w:spacing w:beforeAutospacing="1" w:afterAutospacing="1" w:line="240" w:lineRule="auto"/>
        <w:rPr>
          <w:rFonts w:eastAsiaTheme="minorEastAsia"/>
          <w:color w:val="222222"/>
        </w:rPr>
      </w:pPr>
      <w:r w:rsidRPr="390D1885">
        <w:rPr>
          <w:rFonts w:ascii="Calibri" w:hAnsi="Calibri" w:eastAsia="Calibri" w:cs="Calibri"/>
          <w:color w:val="222222"/>
        </w:rPr>
        <w:t>If an emergency occurs while you are off campus, please do not drive to campus unless advised to do so.</w:t>
      </w:r>
    </w:p>
    <w:p w:rsidR="007A163A" w:rsidP="00B90806" w:rsidRDefault="007A163A" w14:paraId="31C63FBF" w14:textId="3EB0A0B3">
      <w:pPr>
        <w:pStyle w:val="ListParagraph"/>
        <w:numPr>
          <w:ilvl w:val="0"/>
          <w:numId w:val="30"/>
        </w:numPr>
        <w:spacing w:beforeAutospacing="1" w:afterAutospacing="1" w:line="240" w:lineRule="auto"/>
        <w:rPr>
          <w:rFonts w:eastAsiaTheme="minorEastAsia"/>
          <w:color w:val="222222"/>
        </w:rPr>
      </w:pPr>
      <w:r w:rsidRPr="390D1885">
        <w:rPr>
          <w:rFonts w:ascii="Calibri" w:hAnsi="Calibri" w:eastAsia="Calibri" w:cs="Calibri"/>
          <w:color w:val="222222"/>
        </w:rPr>
        <w:t>Tune in to a</w:t>
      </w:r>
      <w:r w:rsidR="003517F2">
        <w:rPr>
          <w:rFonts w:ascii="Calibri" w:hAnsi="Calibri" w:eastAsia="Calibri" w:cs="Calibri"/>
          <w:color w:val="222222"/>
        </w:rPr>
        <w:t xml:space="preserve"> </w:t>
      </w:r>
      <w:r w:rsidRPr="00C20417">
        <w:rPr>
          <w:rFonts w:ascii="Calibri" w:hAnsi="Calibri" w:eastAsia="Calibri" w:cs="Calibri"/>
        </w:rPr>
        <w:t>local media outlet</w:t>
      </w:r>
      <w:r w:rsidR="003517F2">
        <w:rPr>
          <w:rFonts w:ascii="Calibri" w:hAnsi="Calibri" w:eastAsia="Calibri" w:cs="Calibri"/>
          <w:color w:val="222222"/>
        </w:rPr>
        <w:t xml:space="preserve"> </w:t>
      </w:r>
      <w:r w:rsidRPr="390D1885">
        <w:rPr>
          <w:rFonts w:ascii="Calibri" w:hAnsi="Calibri" w:eastAsia="Calibri" w:cs="Calibri"/>
          <w:color w:val="222222"/>
        </w:rPr>
        <w:t>or this Web site for current information regarding this emergency</w:t>
      </w:r>
      <w:r w:rsidR="008E6278">
        <w:rPr>
          <w:rFonts w:ascii="Calibri" w:hAnsi="Calibri" w:eastAsia="Calibri" w:cs="Calibri"/>
          <w:color w:val="222222"/>
        </w:rPr>
        <w:t>:</w:t>
      </w:r>
      <w:r w:rsidRPr="390D1885">
        <w:rPr>
          <w:rFonts w:ascii="Calibri" w:hAnsi="Calibri" w:eastAsia="Calibri" w:cs="Calibri"/>
          <w:color w:val="222222"/>
        </w:rPr>
        <w:t xml:space="preserve"> </w:t>
      </w:r>
      <w:hyperlink w:history="1" r:id="rId55">
        <w:r w:rsidRPr="00F21379" w:rsidR="00F21379">
          <w:rPr>
            <w:rStyle w:val="Hyperlink"/>
          </w:rPr>
          <w:t>https://mualert.missouri.edu/</w:t>
        </w:r>
      </w:hyperlink>
    </w:p>
    <w:p w:rsidR="007A163A" w:rsidP="007A163A" w:rsidRDefault="007A163A" w14:paraId="1D886093" w14:textId="77777777">
      <w:pPr>
        <w:pStyle w:val="Header"/>
        <w:rPr>
          <w:rFonts w:ascii="Calibri" w:hAnsi="Calibri" w:eastAsia="Calibri" w:cs="Calibri"/>
          <w:color w:val="000000" w:themeColor="text1"/>
        </w:rPr>
      </w:pPr>
      <w:r w:rsidRPr="390D1885">
        <w:rPr>
          <w:rFonts w:ascii="Calibri" w:hAnsi="Calibri" w:eastAsia="Calibri" w:cs="Calibri"/>
          <w:color w:val="000000" w:themeColor="text1"/>
        </w:rPr>
        <w:t>In the event of a campus emergency that could affect the health and safety of students and employees, the University will immediately activate an emergency mass notification system. So that you can be warned of any pending danger, please update your cell phone and/or text messaging contact information.</w:t>
      </w:r>
    </w:p>
    <w:p w:rsidR="007A163A" w:rsidP="00B90806" w:rsidRDefault="007A163A" w14:paraId="13EDA73F" w14:textId="77777777">
      <w:pPr>
        <w:pStyle w:val="Header"/>
        <w:numPr>
          <w:ilvl w:val="0"/>
          <w:numId w:val="29"/>
        </w:numPr>
        <w:rPr>
          <w:rFonts w:eastAsiaTheme="minorEastAsia"/>
          <w:color w:val="000000" w:themeColor="text1"/>
        </w:rPr>
      </w:pPr>
      <w:r w:rsidRPr="390D1885">
        <w:rPr>
          <w:rFonts w:ascii="Calibri" w:hAnsi="Calibri" w:eastAsia="Calibri" w:cs="Calibri"/>
          <w:color w:val="000000" w:themeColor="text1"/>
        </w:rPr>
        <w:t xml:space="preserve">Go to </w:t>
      </w:r>
      <w:hyperlink r:id="rId56">
        <w:r w:rsidRPr="390D1885">
          <w:rPr>
            <w:rStyle w:val="Hyperlink"/>
            <w:rFonts w:ascii="Calibri" w:hAnsi="Calibri" w:eastAsia="Calibri" w:cs="Calibri"/>
          </w:rPr>
          <w:t>myZou</w:t>
        </w:r>
      </w:hyperlink>
      <w:r w:rsidRPr="390D1885">
        <w:rPr>
          <w:rFonts w:ascii="Arial" w:hAnsi="Arial" w:eastAsia="Arial" w:cs="Arial"/>
          <w:color w:val="000000" w:themeColor="text1"/>
        </w:rPr>
        <w:t>.</w:t>
      </w:r>
    </w:p>
    <w:p w:rsidR="007A163A" w:rsidP="00B90806" w:rsidRDefault="007A163A" w14:paraId="1F35C613" w14:textId="77777777">
      <w:pPr>
        <w:pStyle w:val="Header"/>
        <w:numPr>
          <w:ilvl w:val="0"/>
          <w:numId w:val="29"/>
        </w:numPr>
        <w:rPr>
          <w:rFonts w:eastAsiaTheme="minorEastAsia"/>
          <w:color w:val="000000" w:themeColor="text1"/>
        </w:rPr>
      </w:pPr>
      <w:r w:rsidRPr="390D1885">
        <w:rPr>
          <w:rFonts w:ascii="Calibri" w:hAnsi="Calibri" w:eastAsia="Calibri" w:cs="Calibri"/>
          <w:color w:val="000000" w:themeColor="text1"/>
        </w:rPr>
        <w:t>Log in with your User ID and password.</w:t>
      </w:r>
    </w:p>
    <w:p w:rsidR="007A163A" w:rsidP="00B90806" w:rsidRDefault="007A163A" w14:paraId="6CFC847E" w14:textId="77777777">
      <w:pPr>
        <w:pStyle w:val="Header"/>
        <w:numPr>
          <w:ilvl w:val="0"/>
          <w:numId w:val="29"/>
        </w:numPr>
        <w:rPr>
          <w:rFonts w:eastAsiaTheme="minorEastAsia"/>
          <w:color w:val="000000" w:themeColor="text1"/>
        </w:rPr>
      </w:pPr>
      <w:r w:rsidRPr="390D1885">
        <w:rPr>
          <w:rFonts w:ascii="Calibri" w:hAnsi="Calibri" w:eastAsia="Calibri" w:cs="Calibri"/>
          <w:color w:val="000000" w:themeColor="text1"/>
        </w:rPr>
        <w:t>Click Self Service on the main page or in the left-hand menu.</w:t>
      </w:r>
    </w:p>
    <w:p w:rsidR="007A163A" w:rsidP="00B90806" w:rsidRDefault="007A163A" w14:paraId="2E73BB74" w14:textId="77777777">
      <w:pPr>
        <w:pStyle w:val="Header"/>
        <w:numPr>
          <w:ilvl w:val="0"/>
          <w:numId w:val="29"/>
        </w:numPr>
        <w:rPr>
          <w:rFonts w:eastAsiaTheme="minorEastAsia"/>
          <w:color w:val="000000" w:themeColor="text1"/>
        </w:rPr>
      </w:pPr>
      <w:r w:rsidRPr="390D1885">
        <w:rPr>
          <w:rFonts w:ascii="Calibri" w:hAnsi="Calibri" w:eastAsia="Calibri" w:cs="Calibri"/>
          <w:color w:val="000000" w:themeColor="text1"/>
        </w:rPr>
        <w:t>Click Campus Personal Information on the main page or in the left-hand menu.</w:t>
      </w:r>
    </w:p>
    <w:p w:rsidR="007A163A" w:rsidP="00B90806" w:rsidRDefault="007A163A" w14:paraId="28EB175A" w14:textId="77777777">
      <w:pPr>
        <w:pStyle w:val="Header"/>
        <w:numPr>
          <w:ilvl w:val="0"/>
          <w:numId w:val="29"/>
        </w:numPr>
        <w:rPr>
          <w:rFonts w:eastAsiaTheme="minorEastAsia"/>
          <w:color w:val="000000" w:themeColor="text1"/>
        </w:rPr>
      </w:pPr>
      <w:r w:rsidRPr="390D1885">
        <w:rPr>
          <w:rFonts w:ascii="Calibri" w:hAnsi="Calibri" w:eastAsia="Calibri" w:cs="Calibri"/>
          <w:color w:val="000000" w:themeColor="text1"/>
        </w:rPr>
        <w:t>Click Phone Numbers.</w:t>
      </w:r>
    </w:p>
    <w:p w:rsidR="007A163A" w:rsidP="00B90806" w:rsidRDefault="007A163A" w14:paraId="5DEB92BD" w14:textId="77777777">
      <w:pPr>
        <w:pStyle w:val="Header"/>
        <w:numPr>
          <w:ilvl w:val="0"/>
          <w:numId w:val="29"/>
        </w:numPr>
        <w:rPr>
          <w:rFonts w:eastAsiaTheme="minorEastAsia"/>
          <w:color w:val="000000" w:themeColor="text1"/>
        </w:rPr>
      </w:pPr>
      <w:r w:rsidRPr="390D1885">
        <w:rPr>
          <w:rFonts w:ascii="Calibri" w:hAnsi="Calibri" w:eastAsia="Calibri" w:cs="Calibri"/>
          <w:color w:val="000000" w:themeColor="text1"/>
        </w:rPr>
        <w:t>Add your contact information (cell phone and/or text messaging) and choose your preferred method of contact.</w:t>
      </w:r>
    </w:p>
    <w:p w:rsidR="00386D77" w:rsidP="007A163A" w:rsidRDefault="007A163A" w14:paraId="59770FA7" w14:textId="5D6AB599">
      <w:pPr>
        <w:pStyle w:val="Header"/>
        <w:ind w:left="720"/>
        <w:textAlignment w:val="baseline"/>
        <w:rPr>
          <w:rFonts w:ascii="Calibri" w:hAnsi="Calibri" w:eastAsia="Calibri" w:cs="Calibri"/>
          <w:color w:val="000000" w:themeColor="text1"/>
        </w:rPr>
      </w:pPr>
      <w:r w:rsidRPr="390D1885">
        <w:rPr>
          <w:rFonts w:ascii="Calibri" w:hAnsi="Calibri" w:eastAsia="Calibri" w:cs="Calibri"/>
          <w:color w:val="000000" w:themeColor="text1"/>
        </w:rPr>
        <w:t>Click Save.</w:t>
      </w:r>
    </w:p>
    <w:p w:rsidR="007A163A" w:rsidP="007A163A" w:rsidRDefault="007A163A" w14:paraId="61C5A617" w14:textId="77777777">
      <w:pPr>
        <w:pStyle w:val="Header"/>
        <w:ind w:left="720"/>
        <w:textAlignment w:val="baseline"/>
        <w:rPr>
          <w:rFonts w:cs="Arial"/>
          <w:color w:val="000000"/>
        </w:rPr>
      </w:pPr>
    </w:p>
    <w:p w:rsidRPr="007A163A" w:rsidR="007A163A" w:rsidP="007A163A" w:rsidRDefault="007A163A" w14:paraId="55144D91" w14:textId="03394CE3">
      <w:pPr>
        <w:pStyle w:val="Heading3"/>
        <w:rPr>
          <w:sz w:val="24"/>
          <w:szCs w:val="24"/>
        </w:rPr>
      </w:pPr>
      <w:bookmarkStart w:name="_Toc167790383" w:id="65"/>
      <w:r w:rsidRPr="007A163A">
        <w:rPr>
          <w:sz w:val="24"/>
          <w:szCs w:val="24"/>
        </w:rPr>
        <w:t>7.6.3 Abuse and Sexual Assault Shelter and Hotline</w:t>
      </w:r>
      <w:bookmarkEnd w:id="65"/>
    </w:p>
    <w:p w:rsidR="007A163A" w:rsidP="007A163A" w:rsidRDefault="007A163A" w14:paraId="034879D6" w14:textId="77777777">
      <w:pPr>
        <w:tabs>
          <w:tab w:val="center" w:pos="4680"/>
          <w:tab w:val="right" w:pos="9360"/>
        </w:tabs>
        <w:spacing w:after="0"/>
      </w:pPr>
      <w:r w:rsidRPr="390D1885">
        <w:t xml:space="preserve">If you or someone you know has been abused or sexually assaulted, you can contact </w:t>
      </w:r>
      <w:r w:rsidRPr="00A02E71">
        <w:t>True North of Columbia</w:t>
      </w:r>
      <w:r w:rsidRPr="390D1885">
        <w:t xml:space="preserve"> at 573-875-1370 or 800-548-2480, or the </w:t>
      </w:r>
      <w:r w:rsidRPr="00A02E71">
        <w:t>National Domestic Violence Hotline</w:t>
      </w:r>
      <w:r w:rsidRPr="390D1885">
        <w:t xml:space="preserve"> at 800-799-7233. The phone will be answered </w:t>
      </w:r>
      <w:r w:rsidRPr="390D1885">
        <w:rPr>
          <w:b/>
          <w:bCs/>
        </w:rPr>
        <w:t>24 hours a day</w:t>
      </w:r>
      <w:r w:rsidRPr="390D1885">
        <w:t xml:space="preserve"> by someone who will offer help and counselling. Victims of abuse or sexual assault can get counseling by phone or in person. All counseling is confidential; the police are called only if the victim requests it. Someone from the shelter can accompany the victim to the hospital or police station. Those who are abused in their homes can get shelter for themselves and their children while they decide what to do next. There is no charge.</w:t>
      </w:r>
    </w:p>
    <w:p w:rsidR="007A163A" w:rsidP="007A163A" w:rsidRDefault="007A163A" w14:paraId="0E76A82A" w14:textId="77777777">
      <w:pPr>
        <w:tabs>
          <w:tab w:val="center" w:pos="4680"/>
          <w:tab w:val="right" w:pos="9360"/>
        </w:tabs>
        <w:spacing w:after="0"/>
      </w:pPr>
      <w:r w:rsidRPr="390D1885">
        <w:t xml:space="preserve">There are also resources available on campus through the </w:t>
      </w:r>
      <w:r w:rsidRPr="006E74F5">
        <w:t>RSVP Center</w:t>
      </w:r>
      <w:r w:rsidRPr="390D1885">
        <w:t xml:space="preserve"> and </w:t>
      </w:r>
      <w:r w:rsidRPr="006E74F5">
        <w:t>Office for Civil Rights and Title IX</w:t>
      </w:r>
      <w:r w:rsidRPr="390D1885">
        <w:t>.</w:t>
      </w:r>
    </w:p>
    <w:p w:rsidR="007A163A" w:rsidP="00B90806" w:rsidRDefault="007A163A" w14:paraId="791E072F" w14:textId="1F9FE795">
      <w:pPr>
        <w:pStyle w:val="Header"/>
        <w:numPr>
          <w:ilvl w:val="0"/>
          <w:numId w:val="31"/>
        </w:numPr>
        <w:rPr>
          <w:rFonts w:eastAsiaTheme="minorEastAsia"/>
          <w:color w:val="000000" w:themeColor="text1"/>
        </w:rPr>
      </w:pPr>
      <w:r w:rsidRPr="390D1885">
        <w:rPr>
          <w:rFonts w:ascii="Calibri" w:hAnsi="Calibri" w:eastAsia="Calibri" w:cs="Calibri"/>
          <w:color w:val="000000" w:themeColor="text1"/>
        </w:rPr>
        <w:t xml:space="preserve">RSVP Center: </w:t>
      </w:r>
      <w:hyperlink w:history="1" r:id="rId57">
        <w:r w:rsidRPr="00F5384C">
          <w:rPr>
            <w:rStyle w:val="Hyperlink"/>
            <w:rFonts w:ascii="Calibri" w:hAnsi="Calibri" w:eastAsia="Calibri" w:cs="Calibri"/>
          </w:rPr>
          <w:t>https://rsvp.missouri.edu/</w:t>
        </w:r>
      </w:hyperlink>
      <w:r w:rsidR="00054D09">
        <w:rPr>
          <w:rFonts w:ascii="Calibri" w:hAnsi="Calibri" w:eastAsia="Calibri" w:cs="Calibri"/>
          <w:color w:val="000000" w:themeColor="text1"/>
        </w:rPr>
        <w:t xml:space="preserve"> </w:t>
      </w:r>
      <w:r w:rsidRPr="390D1885" w:rsidR="00054D09">
        <w:rPr>
          <w:rFonts w:ascii="Calibri" w:hAnsi="Calibri" w:eastAsia="Calibri" w:cs="Calibri"/>
          <w:color w:val="000000" w:themeColor="text1"/>
        </w:rPr>
        <w:t>rsvp@missouri.edu , (573) 882-6638</w:t>
      </w:r>
    </w:p>
    <w:p w:rsidRPr="00054D09" w:rsidR="007A163A" w:rsidP="00B90806" w:rsidRDefault="007A163A" w14:paraId="28B6035F" w14:textId="4F8892AD">
      <w:pPr>
        <w:pStyle w:val="Header"/>
        <w:numPr>
          <w:ilvl w:val="0"/>
          <w:numId w:val="31"/>
        </w:numPr>
        <w:rPr>
          <w:rFonts w:eastAsiaTheme="minorEastAsia"/>
          <w:color w:val="000000" w:themeColor="text1"/>
        </w:rPr>
      </w:pPr>
      <w:r w:rsidRPr="00054D09">
        <w:rPr>
          <w:rFonts w:ascii="Calibri" w:hAnsi="Calibri" w:eastAsia="Calibri" w:cs="Calibri"/>
          <w:color w:val="000000" w:themeColor="text1"/>
        </w:rPr>
        <w:t xml:space="preserve">Office for Civil Rights &amp; Title IX: </w:t>
      </w:r>
      <w:hyperlink r:id="rId58">
        <w:r w:rsidRPr="4FFEB4E2" w:rsidR="00054D09">
          <w:rPr>
            <w:rStyle w:val="Hyperlink"/>
            <w:rFonts w:ascii="Calibri" w:hAnsi="Calibri" w:eastAsia="Calibri" w:cs="Calibri"/>
          </w:rPr>
          <w:t>https://civilrights.missouri.edu/</w:t>
        </w:r>
      </w:hyperlink>
      <w:r w:rsidRPr="00054D09">
        <w:rPr>
          <w:rFonts w:ascii="Calibri" w:hAnsi="Calibri" w:eastAsia="Calibri" w:cs="Calibri"/>
          <w:color w:val="000000" w:themeColor="text1"/>
        </w:rPr>
        <w:t xml:space="preserve"> 573-882-3880 (Heinkel office) or 573-882-2824 (Jesse Hall office)</w:t>
      </w:r>
      <w:r w:rsidR="00054D09">
        <w:rPr>
          <w:rFonts w:ascii="Calibri" w:hAnsi="Calibri" w:eastAsia="Calibri" w:cs="Calibri"/>
          <w:color w:val="000000" w:themeColor="text1"/>
        </w:rPr>
        <w:t xml:space="preserve">, </w:t>
      </w:r>
      <w:r w:rsidRPr="00F5384C" w:rsidR="00054D09">
        <w:rPr>
          <w:rFonts w:ascii="Calibri" w:hAnsi="Calibri" w:eastAsia="Calibri" w:cs="Calibri"/>
        </w:rPr>
        <w:t>civilrights-titleix@missouri.edu</w:t>
      </w:r>
      <w:r w:rsidR="00F5384C">
        <w:rPr>
          <w:rFonts w:ascii="Calibri" w:hAnsi="Calibri" w:eastAsia="Calibri" w:cs="Calibri"/>
          <w:color w:val="000000" w:themeColor="text1"/>
        </w:rPr>
        <w:t>.</w:t>
      </w:r>
    </w:p>
    <w:p w:rsidRPr="00054D09" w:rsidR="00054D09" w:rsidP="00054D09" w:rsidRDefault="00054D09" w14:paraId="71FEABF9" w14:textId="77777777">
      <w:pPr>
        <w:pStyle w:val="Header"/>
        <w:ind w:left="720"/>
        <w:rPr>
          <w:rFonts w:eastAsiaTheme="minorEastAsia"/>
          <w:color w:val="000000" w:themeColor="text1"/>
        </w:rPr>
      </w:pPr>
    </w:p>
    <w:p w:rsidRPr="007A163A" w:rsidR="00C52C0E" w:rsidP="007A163A" w:rsidRDefault="007A163A" w14:paraId="47A05E5F" w14:textId="646E7E90">
      <w:pPr>
        <w:pStyle w:val="Heading3"/>
        <w:rPr>
          <w:sz w:val="24"/>
          <w:szCs w:val="24"/>
        </w:rPr>
      </w:pPr>
      <w:bookmarkStart w:name="InsuranceandHealthCare" w:id="66"/>
      <w:bookmarkStart w:name="_Toc167790384" w:id="67"/>
      <w:bookmarkEnd w:id="66"/>
      <w:r w:rsidRPr="007A163A">
        <w:rPr>
          <w:sz w:val="24"/>
          <w:szCs w:val="24"/>
        </w:rPr>
        <w:t>7.6.4</w:t>
      </w:r>
      <w:r w:rsidRPr="007A163A" w:rsidR="00C02F15">
        <w:rPr>
          <w:sz w:val="24"/>
          <w:szCs w:val="24"/>
        </w:rPr>
        <w:tab/>
      </w:r>
      <w:r w:rsidRPr="007A163A" w:rsidR="00C52C0E">
        <w:rPr>
          <w:sz w:val="24"/>
          <w:szCs w:val="24"/>
        </w:rPr>
        <w:t>Insurance and Health Care</w:t>
      </w:r>
      <w:bookmarkEnd w:id="67"/>
    </w:p>
    <w:p w:rsidR="007A163A" w:rsidP="007A163A" w:rsidRDefault="007A163A" w14:paraId="10626E20" w14:textId="77777777">
      <w:pPr>
        <w:spacing w:line="240" w:lineRule="auto"/>
        <w:rPr>
          <w:rFonts w:ascii="Calibri" w:hAnsi="Calibri" w:eastAsia="Calibri" w:cs="Calibri"/>
          <w:color w:val="222222"/>
        </w:rPr>
      </w:pPr>
      <w:r w:rsidRPr="4FFEB4E2">
        <w:rPr>
          <w:rFonts w:ascii="Calibri" w:hAnsi="Calibri" w:eastAsia="Calibri" w:cs="Calibri"/>
          <w:color w:val="222222"/>
        </w:rPr>
        <w:t xml:space="preserve">All international students at MU are required to buy the MU medical insurance policy </w:t>
      </w:r>
      <w:r w:rsidRPr="4FFEB4E2">
        <w:rPr>
          <w:rFonts w:ascii="Arial" w:hAnsi="Arial" w:eastAsia="Arial" w:cs="Arial"/>
          <w:color w:val="222222"/>
        </w:rPr>
        <w:t>(</w:t>
      </w:r>
      <w:r w:rsidRPr="4FFEB4E2">
        <w:rPr>
          <w:rFonts w:ascii="Calibri" w:hAnsi="Calibri" w:eastAsia="Calibri" w:cs="Calibri"/>
          <w:color w:val="222222"/>
        </w:rPr>
        <w:t>Anthem Student Health) to cover services not provided at the MU Student Health Center, such as hospitalization, surgery or complex medical treatment resulting from serious illness or accident.</w:t>
      </w:r>
    </w:p>
    <w:p w:rsidR="007A163A" w:rsidP="007A163A" w:rsidRDefault="007A163A" w14:paraId="2B277F4B" w14:textId="6E6E7344">
      <w:pPr>
        <w:spacing w:beforeAutospacing="1" w:afterAutospacing="1" w:line="240" w:lineRule="auto"/>
        <w:rPr>
          <w:rFonts w:ascii="Calibri" w:hAnsi="Calibri" w:eastAsia="Calibri" w:cs="Calibri"/>
          <w:color w:val="222222"/>
        </w:rPr>
      </w:pPr>
      <w:r w:rsidRPr="6C5A854C">
        <w:rPr>
          <w:rFonts w:ascii="Calibri" w:hAnsi="Calibri" w:eastAsia="Calibri" w:cs="Calibri"/>
          <w:color w:val="222222"/>
        </w:rPr>
        <w:t xml:space="preserve">A medical policy is also available for a student whose family comes to live in the US. If you would like your family </w:t>
      </w:r>
      <w:r w:rsidRPr="6C5A854C">
        <w:rPr>
          <w:rFonts w:ascii="Arial" w:hAnsi="Arial" w:eastAsia="Arial" w:cs="Arial"/>
          <w:color w:val="222222"/>
        </w:rPr>
        <w:t>(</w:t>
      </w:r>
      <w:r w:rsidRPr="6C5A854C">
        <w:rPr>
          <w:rFonts w:ascii="Calibri" w:hAnsi="Calibri" w:eastAsia="Calibri" w:cs="Calibri"/>
          <w:color w:val="222222"/>
        </w:rPr>
        <w:t>e.g.,</w:t>
      </w:r>
      <w:r w:rsidRPr="6C5A854C">
        <w:rPr>
          <w:rFonts w:ascii="Arial" w:hAnsi="Arial" w:eastAsia="Arial" w:cs="Arial"/>
          <w:color w:val="222222"/>
        </w:rPr>
        <w:t xml:space="preserve"> </w:t>
      </w:r>
      <w:r w:rsidRPr="6C5A854C">
        <w:rPr>
          <w:rFonts w:ascii="Calibri" w:hAnsi="Calibri" w:eastAsia="Calibri" w:cs="Calibri"/>
          <w:color w:val="222222"/>
        </w:rPr>
        <w:t>husband, wife, children) to have medical insurance, we can give you more information.</w:t>
      </w:r>
      <w:r>
        <w:rPr>
          <w:rFonts w:ascii="Calibri" w:hAnsi="Calibri" w:eastAsia="Calibri" w:cs="Calibri"/>
          <w:color w:val="222222"/>
        </w:rPr>
        <w:t xml:space="preserve"> </w:t>
      </w:r>
      <w:r w:rsidRPr="6C5A854C">
        <w:rPr>
          <w:rFonts w:ascii="Calibri" w:hAnsi="Calibri" w:eastAsia="Calibri" w:cs="Calibri"/>
          <w:color w:val="000000" w:themeColor="text1"/>
        </w:rPr>
        <w:t>For more information about Anthem Student Health Insurance</w:t>
      </w:r>
      <w:r w:rsidR="00896B6D">
        <w:rPr>
          <w:rFonts w:ascii="Calibri" w:hAnsi="Calibri" w:eastAsia="Calibri" w:cs="Calibri"/>
          <w:color w:val="000000" w:themeColor="text1"/>
        </w:rPr>
        <w:t>,</w:t>
      </w:r>
      <w:r w:rsidRPr="6C5A854C">
        <w:rPr>
          <w:rFonts w:ascii="Calibri" w:hAnsi="Calibri" w:eastAsia="Calibri" w:cs="Calibri"/>
          <w:color w:val="000000" w:themeColor="text1"/>
        </w:rPr>
        <w:t xml:space="preserve"> go to</w:t>
      </w:r>
      <w:r w:rsidR="00896B6D">
        <w:rPr>
          <w:rFonts w:ascii="Calibri" w:hAnsi="Calibri" w:eastAsia="Calibri" w:cs="Calibri"/>
          <w:color w:val="000000" w:themeColor="text1"/>
        </w:rPr>
        <w:t xml:space="preserve">: </w:t>
      </w:r>
      <w:hyperlink w:history="1" r:id="rId59">
        <w:r w:rsidRPr="00FA614E" w:rsidR="00896B6D">
          <w:rPr>
            <w:rStyle w:val="Hyperlink"/>
            <w:rFonts w:ascii="Calibri" w:hAnsi="Calibri" w:eastAsia="Calibri" w:cs="Calibri"/>
          </w:rPr>
          <w:t>https://international.missouri.edu/isss/current-students/health-insurance/</w:t>
        </w:r>
      </w:hyperlink>
      <w:r w:rsidRPr="6C5A854C">
        <w:rPr>
          <w:rFonts w:ascii="Calibri" w:hAnsi="Calibri" w:eastAsia="Calibri" w:cs="Calibri"/>
          <w:color w:val="000000" w:themeColor="text1"/>
        </w:rPr>
        <w:t xml:space="preserve"> </w:t>
      </w:r>
    </w:p>
    <w:p w:rsidRPr="00661EDD" w:rsidR="007A163A" w:rsidP="007A163A" w:rsidRDefault="007A163A" w14:paraId="254B2688" w14:textId="77777777">
      <w:pPr>
        <w:spacing w:beforeAutospacing="1" w:after="0" w:line="240" w:lineRule="auto"/>
        <w:rPr>
          <w:rFonts w:ascii="Calibri" w:hAnsi="Calibri" w:eastAsia="Calibri" w:cs="Calibri"/>
          <w:color w:val="222222"/>
        </w:rPr>
      </w:pPr>
      <w:r w:rsidRPr="4FFEB4E2">
        <w:rPr>
          <w:rFonts w:ascii="Calibri" w:hAnsi="Calibri" w:eastAsia="Calibri" w:cs="Calibri"/>
          <w:b/>
          <w:bCs/>
          <w:color w:val="000000" w:themeColor="text1"/>
        </w:rPr>
        <w:t xml:space="preserve">What to do if you get sick? </w:t>
      </w:r>
    </w:p>
    <w:p w:rsidR="007A163A" w:rsidP="007A163A" w:rsidRDefault="007A163A" w14:paraId="4F11F16B" w14:textId="77777777">
      <w:pPr>
        <w:spacing w:after="0" w:line="240" w:lineRule="auto"/>
        <w:rPr>
          <w:rFonts w:ascii="Calibri" w:hAnsi="Calibri" w:eastAsia="Calibri" w:cs="Calibri"/>
          <w:color w:val="000000" w:themeColor="text1"/>
        </w:rPr>
      </w:pPr>
      <w:r w:rsidRPr="4FFEB4E2">
        <w:rPr>
          <w:rFonts w:ascii="Calibri" w:hAnsi="Calibri" w:eastAsia="Calibri" w:cs="Calibri"/>
          <w:color w:val="000000" w:themeColor="text1"/>
        </w:rPr>
        <w:t xml:space="preserve">International students are required to have health insurance. </w:t>
      </w:r>
    </w:p>
    <w:p w:rsidR="007A163A" w:rsidP="007A163A" w:rsidRDefault="007A163A" w14:paraId="7E6770AE" w14:textId="3FD75A62">
      <w:pPr>
        <w:spacing w:after="0" w:line="240" w:lineRule="auto"/>
        <w:rPr>
          <w:rFonts w:ascii="Calibri" w:hAnsi="Calibri" w:eastAsia="Calibri" w:cs="Calibri"/>
          <w:color w:val="000000" w:themeColor="text1"/>
        </w:rPr>
      </w:pPr>
      <w:r w:rsidRPr="00054D09">
        <w:rPr>
          <w:rFonts w:ascii="Calibri" w:hAnsi="Calibri" w:eastAsia="Calibri" w:cs="Calibri"/>
          <w:color w:val="FF0000"/>
        </w:rPr>
        <w:t xml:space="preserve">If you get sick, call and make an appointment at the </w:t>
      </w:r>
      <w:r w:rsidRPr="00E5662B">
        <w:rPr>
          <w:rFonts w:ascii="Calibri" w:hAnsi="Calibri" w:eastAsia="Calibri" w:cs="Calibri"/>
          <w:color w:val="FF0000"/>
        </w:rPr>
        <w:t>Student Health Center</w:t>
      </w:r>
      <w:r w:rsidR="00973708">
        <w:rPr>
          <w:rFonts w:ascii="Calibri" w:hAnsi="Calibri" w:eastAsia="Calibri" w:cs="Calibri"/>
          <w:color w:val="FF0000"/>
        </w:rPr>
        <w:t xml:space="preserve"> 573-882-74</w:t>
      </w:r>
      <w:r w:rsidR="00C86096">
        <w:rPr>
          <w:rFonts w:ascii="Calibri" w:hAnsi="Calibri" w:eastAsia="Calibri" w:cs="Calibri"/>
          <w:color w:val="FF0000"/>
        </w:rPr>
        <w:t>81</w:t>
      </w:r>
      <w:r w:rsidRPr="00E5662B">
        <w:rPr>
          <w:rFonts w:ascii="Calibri" w:hAnsi="Calibri" w:eastAsia="Calibri" w:cs="Calibri"/>
          <w:color w:val="FF0000"/>
        </w:rPr>
        <w:t>.</w:t>
      </w:r>
      <w:r>
        <w:rPr>
          <w:rFonts w:ascii="Calibri" w:hAnsi="Calibri" w:eastAsia="Calibri" w:cs="Calibri"/>
          <w:color w:val="000000" w:themeColor="text1"/>
        </w:rPr>
        <w:t xml:space="preserve"> Or you can make an appointment or walk-in, or online visits with </w:t>
      </w:r>
      <w:r w:rsidRPr="00F5384C">
        <w:rPr>
          <w:rFonts w:ascii="Calibri" w:hAnsi="Calibri" w:eastAsia="Calibri" w:cs="Calibri"/>
          <w:color w:val="000000" w:themeColor="text1"/>
        </w:rPr>
        <w:t>Mizzou Quick Care</w:t>
      </w:r>
      <w:r>
        <w:rPr>
          <w:rFonts w:ascii="Calibri" w:hAnsi="Calibri" w:eastAsia="Calibri" w:cs="Calibri"/>
          <w:color w:val="000000" w:themeColor="text1"/>
        </w:rPr>
        <w:t>. Mizzou Quick Care is s</w:t>
      </w:r>
      <w:r w:rsidRPr="00602A48">
        <w:rPr>
          <w:rFonts w:ascii="Calibri" w:hAnsi="Calibri" w:eastAsia="Calibri" w:cs="Calibri"/>
          <w:color w:val="000000" w:themeColor="text1"/>
        </w:rPr>
        <w:t xml:space="preserve">ame-day, sick-care appointments for minor health issues. </w:t>
      </w:r>
    </w:p>
    <w:p w:rsidR="007A163A" w:rsidP="007A163A" w:rsidRDefault="007A163A" w14:paraId="615AC91B" w14:textId="77777777">
      <w:pPr>
        <w:spacing w:after="0" w:line="240" w:lineRule="auto"/>
        <w:rPr>
          <w:rFonts w:ascii="Calibri" w:hAnsi="Calibri" w:eastAsia="Calibri" w:cs="Calibri"/>
          <w:color w:val="000000" w:themeColor="text1"/>
        </w:rPr>
      </w:pPr>
      <w:r w:rsidRPr="4FFEB4E2">
        <w:rPr>
          <w:rFonts w:ascii="Calibri" w:hAnsi="Calibri" w:eastAsia="Calibri" w:cs="Calibri"/>
          <w:i/>
          <w:iCs/>
          <w:color w:val="000000" w:themeColor="text1"/>
        </w:rPr>
        <w:t xml:space="preserve">In the U.S., we don’t go to a hospital unless it is an emergency. Hospital visits are very expensive! </w:t>
      </w:r>
    </w:p>
    <w:p w:rsidR="007A163A" w:rsidP="007A163A" w:rsidRDefault="007A163A" w14:paraId="72E2016C" w14:textId="448495A0">
      <w:pPr>
        <w:spacing w:after="0" w:line="240" w:lineRule="auto"/>
        <w:rPr>
          <w:rFonts w:ascii="Calibri" w:hAnsi="Calibri" w:eastAsia="Calibri" w:cs="Calibri"/>
          <w:color w:val="000000" w:themeColor="text1"/>
        </w:rPr>
      </w:pPr>
      <w:r w:rsidRPr="36C366B3">
        <w:rPr>
          <w:rFonts w:ascii="Calibri" w:hAnsi="Calibri" w:eastAsia="Calibri" w:cs="Calibri"/>
          <w:color w:val="000000" w:themeColor="text1"/>
        </w:rPr>
        <w:t>The hospital emergency room is for serious illnesses and accidents</w:t>
      </w:r>
      <w:r w:rsidR="00C227C2">
        <w:rPr>
          <w:rFonts w:ascii="Calibri" w:hAnsi="Calibri" w:eastAsia="Calibri" w:cs="Calibri"/>
          <w:color w:val="000000" w:themeColor="text1"/>
        </w:rPr>
        <w:t xml:space="preserve"> because it is so</w:t>
      </w:r>
      <w:r w:rsidRPr="36C366B3">
        <w:rPr>
          <w:rFonts w:ascii="Calibri" w:hAnsi="Calibri" w:eastAsia="Calibri" w:cs="Calibri"/>
          <w:color w:val="000000" w:themeColor="text1"/>
        </w:rPr>
        <w:t xml:space="preserve"> expensive, </w:t>
      </w:r>
      <w:r w:rsidR="00C227C2">
        <w:rPr>
          <w:rFonts w:ascii="Calibri" w:hAnsi="Calibri" w:eastAsia="Calibri" w:cs="Calibri"/>
          <w:color w:val="000000" w:themeColor="text1"/>
        </w:rPr>
        <w:t>and</w:t>
      </w:r>
      <w:r w:rsidRPr="36C366B3">
        <w:rPr>
          <w:rFonts w:ascii="Calibri" w:hAnsi="Calibri" w:eastAsia="Calibri" w:cs="Calibri"/>
          <w:color w:val="000000" w:themeColor="text1"/>
        </w:rPr>
        <w:t xml:space="preserve"> your insurance will not cover all of the costs.</w:t>
      </w:r>
    </w:p>
    <w:p w:rsidR="007A163A" w:rsidP="007A163A" w:rsidRDefault="007A163A" w14:paraId="0FB17563" w14:textId="618183AC">
      <w:pPr>
        <w:spacing w:after="0" w:line="240" w:lineRule="auto"/>
        <w:rPr>
          <w:rFonts w:ascii="Calibri" w:hAnsi="Calibri" w:eastAsia="Calibri" w:cs="Calibri"/>
          <w:color w:val="000000" w:themeColor="text1"/>
        </w:rPr>
      </w:pPr>
    </w:p>
    <w:p w:rsidRPr="00FE3E0B" w:rsidR="007A163A" w:rsidP="007A163A" w:rsidRDefault="007A163A" w14:paraId="16EA1620" w14:textId="77777777">
      <w:pPr>
        <w:spacing w:after="0" w:line="240" w:lineRule="auto"/>
        <w:rPr>
          <w:rFonts w:eastAsiaTheme="minorEastAsia"/>
          <w:b/>
          <w:bCs/>
          <w:color w:val="000000" w:themeColor="text1"/>
        </w:rPr>
      </w:pPr>
      <w:r w:rsidRPr="00FE3E0B">
        <w:rPr>
          <w:rFonts w:eastAsiaTheme="minorEastAsia"/>
          <w:b/>
          <w:bCs/>
          <w:color w:val="000000" w:themeColor="text1"/>
        </w:rPr>
        <w:t>Hospitals and clinics</w:t>
      </w:r>
    </w:p>
    <w:tbl>
      <w:tblPr>
        <w:tblStyle w:val="PlainTable4"/>
        <w:tblW w:w="0" w:type="auto"/>
        <w:tblLook w:val="04A0" w:firstRow="1" w:lastRow="0" w:firstColumn="1" w:lastColumn="0" w:noHBand="0" w:noVBand="1"/>
      </w:tblPr>
      <w:tblGrid>
        <w:gridCol w:w="4230"/>
        <w:gridCol w:w="5125"/>
      </w:tblGrid>
      <w:tr w:rsidR="007A163A" w:rsidTr="007A163A" w14:paraId="1A21D8BF" w14:textId="77777777">
        <w:trPr>
          <w:cnfStyle w:val="100000000000" w:firstRow="1" w:lastRow="0" w:firstColumn="0" w:lastColumn="0" w:oddVBand="0" w:evenVBand="0" w:oddHBand="0"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230" w:type="dxa"/>
          </w:tcPr>
          <w:p w:rsidRPr="00890D94" w:rsidR="00890D94" w:rsidP="00B90806" w:rsidRDefault="007A163A" w14:paraId="32077B8F" w14:textId="77777777">
            <w:pPr>
              <w:pStyle w:val="ListParagraph"/>
              <w:numPr>
                <w:ilvl w:val="0"/>
                <w:numId w:val="32"/>
              </w:numPr>
              <w:ind w:left="427"/>
              <w:rPr>
                <w:rFonts w:eastAsiaTheme="minorEastAsia"/>
                <w:color w:val="000000" w:themeColor="text1"/>
              </w:rPr>
            </w:pPr>
            <w:r w:rsidRPr="6C5A854C">
              <w:rPr>
                <w:rFonts w:eastAsiaTheme="minorEastAsia"/>
                <w:color w:val="111111"/>
              </w:rPr>
              <w:t>Student Health Center</w:t>
            </w:r>
            <w:r>
              <w:br/>
            </w:r>
            <w:r w:rsidR="00890D94">
              <w:rPr>
                <w:rFonts w:eastAsiaTheme="minorEastAsia"/>
                <w:b w:val="0"/>
                <w:bCs w:val="0"/>
                <w:color w:val="111111"/>
              </w:rPr>
              <w:t>Pershing Hall</w:t>
            </w:r>
          </w:p>
          <w:p w:rsidR="007A163A" w:rsidP="00890D94" w:rsidRDefault="00890D94" w14:paraId="2D5F7E3A" w14:textId="1AA84813">
            <w:pPr>
              <w:pStyle w:val="ListParagraph"/>
              <w:ind w:left="427"/>
              <w:rPr>
                <w:rFonts w:eastAsiaTheme="minorEastAsia"/>
                <w:color w:val="000000" w:themeColor="text1"/>
              </w:rPr>
            </w:pPr>
            <w:r w:rsidRPr="005578E3">
              <w:rPr>
                <w:rFonts w:eastAsiaTheme="minorEastAsia"/>
                <w:b w:val="0"/>
                <w:bCs w:val="0"/>
                <w:color w:val="111111"/>
              </w:rPr>
              <w:t>909 Hitt St.</w:t>
            </w:r>
            <w:r w:rsidR="007A163A">
              <w:br/>
            </w:r>
            <w:r w:rsidRPr="005578E3" w:rsidR="007A163A">
              <w:rPr>
                <w:rFonts w:eastAsiaTheme="minorEastAsia"/>
                <w:b w:val="0"/>
                <w:bCs w:val="0"/>
              </w:rPr>
              <w:t>573-882-7481</w:t>
            </w:r>
            <w:r w:rsidR="007A163A">
              <w:br/>
            </w:r>
            <w:hyperlink r:id="rId60">
              <w:r w:rsidRPr="6C5A854C" w:rsidR="007A163A">
                <w:rPr>
                  <w:rStyle w:val="Hyperlink"/>
                  <w:rFonts w:eastAsiaTheme="minorEastAsia"/>
                  <w:b w:val="0"/>
                  <w:bCs w:val="0"/>
                </w:rPr>
                <w:t>umhsshc@health.missouri.edu</w:t>
              </w:r>
              <w:r w:rsidR="007A163A">
                <w:br/>
              </w:r>
            </w:hyperlink>
            <w:r w:rsidRPr="6C5A854C" w:rsidR="007A163A">
              <w:rPr>
                <w:rFonts w:eastAsiaTheme="minorEastAsia"/>
                <w:b w:val="0"/>
                <w:bCs w:val="0"/>
                <w:color w:val="111111"/>
              </w:rPr>
              <w:t>Open 8 a.m.-5 p.m. Monday-Friday</w:t>
            </w:r>
          </w:p>
        </w:tc>
        <w:tc>
          <w:tcPr>
            <w:tcW w:w="5125" w:type="dxa"/>
          </w:tcPr>
          <w:p w:rsidRPr="004257C0" w:rsidR="007A163A" w:rsidP="00B90806" w:rsidRDefault="007A163A" w14:paraId="437A3E2D" w14:textId="77777777">
            <w:pPr>
              <w:pStyle w:val="ListParagraph"/>
              <w:numPr>
                <w:ilvl w:val="0"/>
                <w:numId w:val="32"/>
              </w:numPr>
              <w:cnfStyle w:val="100000000000" w:firstRow="1" w:lastRow="0" w:firstColumn="0" w:lastColumn="0" w:oddVBand="0" w:evenVBand="0" w:oddHBand="0" w:evenHBand="0" w:firstRowFirstColumn="0" w:firstRowLastColumn="0" w:lastRowFirstColumn="0" w:lastRowLastColumn="0"/>
              <w:rPr>
                <w:rFonts w:eastAsiaTheme="minorEastAsia"/>
                <w:color w:val="111111"/>
              </w:rPr>
            </w:pPr>
            <w:r w:rsidRPr="004257C0">
              <w:rPr>
                <w:rFonts w:eastAsiaTheme="minorEastAsia"/>
                <w:color w:val="111111"/>
              </w:rPr>
              <w:t>Mizzou Quick Care</w:t>
            </w:r>
          </w:p>
          <w:p w:rsidRPr="00DE1DF6" w:rsidR="007A163A" w:rsidP="00B90806" w:rsidRDefault="007A163A" w14:paraId="43B02CA6" w14:textId="77777777">
            <w:pPr>
              <w:pStyle w:val="ListParagraph"/>
              <w:numPr>
                <w:ilvl w:val="0"/>
                <w:numId w:val="33"/>
              </w:numPr>
              <w:cnfStyle w:val="100000000000" w:firstRow="1" w:lastRow="0" w:firstColumn="0" w:lastColumn="0" w:oddVBand="0" w:evenVBand="0" w:oddHBand="0" w:evenHBand="0" w:firstRowFirstColumn="0" w:firstRowLastColumn="0" w:lastRowFirstColumn="0" w:lastRowLastColumn="0"/>
              <w:rPr>
                <w:rStyle w:val="Hyperlink"/>
                <w:rFonts w:eastAsiaTheme="minorEastAsia" w:cstheme="minorHAnsi"/>
                <w:b w:val="0"/>
                <w:bCs w:val="0"/>
                <w:color w:val="000000" w:themeColor="text1"/>
                <w:u w:val="none"/>
              </w:rPr>
            </w:pPr>
            <w:r w:rsidRPr="00DE1DF6">
              <w:rPr>
                <w:rStyle w:val="Hyperlink"/>
                <w:rFonts w:cstheme="minorHAnsi"/>
                <w:b w:val="0"/>
                <w:bCs w:val="0"/>
                <w:color w:val="000000" w:themeColor="text1"/>
                <w:u w:val="none"/>
              </w:rPr>
              <w:t xml:space="preserve">25 Conley Rd, </w:t>
            </w:r>
            <w:r w:rsidRPr="00DE1DF6">
              <w:rPr>
                <w:rStyle w:val="Hyperlink"/>
                <w:rFonts w:eastAsiaTheme="minorEastAsia"/>
                <w:b w:val="0"/>
                <w:bCs w:val="0"/>
                <w:color w:val="000000" w:themeColor="text1"/>
                <w:u w:val="none"/>
              </w:rPr>
              <w:t>573-884-0169</w:t>
            </w:r>
          </w:p>
          <w:p w:rsidRPr="00DE1DF6" w:rsidR="007A163A" w:rsidP="00B90806" w:rsidRDefault="007A163A" w14:paraId="58ADB026" w14:textId="23614CF0">
            <w:pPr>
              <w:pStyle w:val="ListParagraph"/>
              <w:numPr>
                <w:ilvl w:val="0"/>
                <w:numId w:val="33"/>
              </w:numP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color w:val="000000" w:themeColor="text1"/>
              </w:rPr>
            </w:pPr>
            <w:r w:rsidRPr="00DE1DF6">
              <w:rPr>
                <w:rStyle w:val="Hyperlink"/>
                <w:rFonts w:eastAsiaTheme="minorEastAsia" w:cstheme="minorHAnsi"/>
                <w:b w:val="0"/>
                <w:bCs w:val="0"/>
                <w:color w:val="000000" w:themeColor="text1"/>
                <w:u w:val="none"/>
              </w:rPr>
              <w:t xml:space="preserve">3100 W Broadway, </w:t>
            </w:r>
            <w:r w:rsidRPr="00DE1DF6">
              <w:rPr>
                <w:rFonts w:eastAsiaTheme="minorEastAsia"/>
                <w:b w:val="0"/>
                <w:bCs w:val="0"/>
                <w:color w:val="000000" w:themeColor="text1"/>
              </w:rPr>
              <w:t>573-884-0036</w:t>
            </w:r>
          </w:p>
          <w:p w:rsidRPr="00D86990" w:rsidR="007A163A" w:rsidP="00B90806" w:rsidRDefault="007A163A" w14:paraId="1A4B8576" w14:textId="05E415AF">
            <w:pPr>
              <w:pStyle w:val="ListParagraph"/>
              <w:numPr>
                <w:ilvl w:val="0"/>
                <w:numId w:val="33"/>
              </w:numPr>
              <w:cnfStyle w:val="100000000000" w:firstRow="1" w:lastRow="0" w:firstColumn="0" w:lastColumn="0" w:oddVBand="0" w:evenVBand="0" w:oddHBand="0" w:evenHBand="0" w:firstRowFirstColumn="0" w:firstRowLastColumn="0" w:lastRowFirstColumn="0" w:lastRowLastColumn="0"/>
              <w:rPr>
                <w:rStyle w:val="Hyperlink"/>
                <w:rFonts w:eastAsiaTheme="minorEastAsia" w:cstheme="minorHAnsi"/>
                <w:b w:val="0"/>
                <w:bCs w:val="0"/>
              </w:rPr>
            </w:pPr>
            <w:r w:rsidRPr="00DE1DF6">
              <w:rPr>
                <w:rFonts w:cstheme="minorHAnsi"/>
                <w:b w:val="0"/>
                <w:bCs w:val="0"/>
                <w:color w:val="000000" w:themeColor="text1"/>
                <w:shd w:val="clear" w:color="auto" w:fill="FFFFFF"/>
              </w:rPr>
              <w:t xml:space="preserve">405 E Nifong Blvd, </w:t>
            </w:r>
            <w:r w:rsidRPr="005578E3">
              <w:rPr>
                <w:rFonts w:eastAsiaTheme="minorEastAsia"/>
                <w:b w:val="0"/>
                <w:bCs w:val="0"/>
              </w:rPr>
              <w:t>573-884-0146</w:t>
            </w:r>
          </w:p>
          <w:p w:rsidRPr="00D86990" w:rsidR="007A163A" w:rsidP="00965546" w:rsidRDefault="007A163A" w14:paraId="5E4BC9AC" w14:textId="77777777">
            <w:pPr>
              <w:ind w:left="702"/>
              <w:cnfStyle w:val="100000000000" w:firstRow="1" w:lastRow="0" w:firstColumn="0" w:lastColumn="0" w:oddVBand="0" w:evenVBand="0" w:oddHBand="0" w:evenHBand="0" w:firstRowFirstColumn="0" w:firstRowLastColumn="0" w:lastRowFirstColumn="0" w:lastRowLastColumn="0"/>
              <w:rPr>
                <w:rFonts w:eastAsiaTheme="minorEastAsia"/>
                <w:b w:val="0"/>
                <w:bCs w:val="0"/>
                <w:color w:val="111111"/>
              </w:rPr>
            </w:pPr>
            <w:r w:rsidRPr="00D86990">
              <w:rPr>
                <w:rFonts w:eastAsiaTheme="minorEastAsia"/>
                <w:b w:val="0"/>
                <w:bCs w:val="0"/>
                <w:color w:val="000000" w:themeColor="text1"/>
              </w:rPr>
              <w:t xml:space="preserve">Open 7 a.m.-7 p.m. </w:t>
            </w:r>
            <w:r w:rsidRPr="00D86990">
              <w:rPr>
                <w:rFonts w:eastAsiaTheme="minorEastAsia"/>
                <w:b w:val="0"/>
                <w:bCs w:val="0"/>
                <w:color w:val="111111"/>
              </w:rPr>
              <w:t>Monday-Friday</w:t>
            </w:r>
          </w:p>
          <w:p w:rsidRPr="007A163A" w:rsidR="007A163A" w:rsidP="007A163A" w:rsidRDefault="007A163A" w14:paraId="274B9863" w14:textId="74A035ED">
            <w:pPr>
              <w:pStyle w:val="ListParagraph"/>
              <w:ind w:left="702"/>
              <w:cnfStyle w:val="100000000000" w:firstRow="1" w:lastRow="0" w:firstColumn="0" w:lastColumn="0" w:oddVBand="0" w:evenVBand="0" w:oddHBand="0" w:evenHBand="0" w:firstRowFirstColumn="0" w:firstRowLastColumn="0" w:lastRowFirstColumn="0" w:lastRowLastColumn="0"/>
              <w:rPr>
                <w:rFonts w:eastAsiaTheme="minorEastAsia"/>
                <w:color w:val="000000" w:themeColor="text1"/>
              </w:rPr>
            </w:pPr>
            <w:r>
              <w:rPr>
                <w:rFonts w:eastAsiaTheme="minorEastAsia"/>
                <w:b w:val="0"/>
                <w:bCs w:val="0"/>
                <w:color w:val="000000" w:themeColor="text1"/>
              </w:rPr>
              <w:t>Weekends hours vary by location.</w:t>
            </w:r>
          </w:p>
        </w:tc>
      </w:tr>
    </w:tbl>
    <w:p w:rsidRPr="0004474B" w:rsidR="007A163A" w:rsidP="007A163A" w:rsidRDefault="007A163A" w14:paraId="1F84D581" w14:textId="77777777">
      <w:pPr>
        <w:spacing w:after="0" w:line="240" w:lineRule="auto"/>
        <w:rPr>
          <w:rFonts w:eastAsiaTheme="minorEastAsia"/>
          <w:color w:val="000000" w:themeColor="text1"/>
        </w:rPr>
      </w:pPr>
      <w:r w:rsidRPr="0004474B">
        <w:rPr>
          <w:rFonts w:ascii="Calibri" w:hAnsi="Calibri" w:eastAsia="Calibri" w:cs="Calibri"/>
          <w:color w:val="000000" w:themeColor="text1"/>
        </w:rPr>
        <w:t xml:space="preserve">You may also call the Health Center's main number (573) 882-7481 to speak directly with a registered nurse or leave a message, which will be received on the next business day. </w:t>
      </w:r>
    </w:p>
    <w:p w:rsidRPr="000A3F8A" w:rsidR="007A163A" w:rsidP="007A163A" w:rsidRDefault="007A163A" w14:paraId="45FF7F98" w14:textId="77777777">
      <w:pPr>
        <w:spacing w:after="0" w:line="240" w:lineRule="auto"/>
        <w:rPr>
          <w:rFonts w:eastAsiaTheme="minorEastAsia"/>
          <w:color w:val="000000" w:themeColor="text1"/>
        </w:rPr>
      </w:pPr>
    </w:p>
    <w:p w:rsidR="007A163A" w:rsidP="007A163A" w:rsidRDefault="007A163A" w14:paraId="75CEB9DD" w14:textId="77777777">
      <w:pPr>
        <w:spacing w:after="0" w:line="240" w:lineRule="auto"/>
        <w:rPr>
          <w:rFonts w:ascii="Calibri" w:hAnsi="Calibri" w:eastAsia="Calibri" w:cs="Calibri"/>
          <w:color w:val="000000" w:themeColor="text1"/>
        </w:rPr>
      </w:pPr>
      <w:r w:rsidRPr="4FFEB4E2">
        <w:rPr>
          <w:rFonts w:ascii="Calibri" w:hAnsi="Calibri" w:eastAsia="Calibri" w:cs="Calibri"/>
          <w:b/>
          <w:bCs/>
          <w:color w:val="000000" w:themeColor="text1"/>
        </w:rPr>
        <w:t xml:space="preserve">After-Hours Assistance </w:t>
      </w:r>
    </w:p>
    <w:p w:rsidR="007A163A" w:rsidP="007A163A" w:rsidRDefault="007A163A" w14:paraId="16BD56B6" w14:textId="77777777">
      <w:pPr>
        <w:spacing w:after="0" w:line="240" w:lineRule="auto"/>
        <w:rPr>
          <w:rFonts w:ascii="Calibri" w:hAnsi="Calibri" w:eastAsia="Calibri" w:cs="Calibri"/>
          <w:color w:val="000000" w:themeColor="text1"/>
        </w:rPr>
      </w:pPr>
      <w:r w:rsidRPr="4FFEB4E2">
        <w:rPr>
          <w:rFonts w:ascii="Calibri" w:hAnsi="Calibri" w:eastAsia="Calibri" w:cs="Calibri"/>
          <w:color w:val="000000" w:themeColor="text1"/>
        </w:rPr>
        <w:t xml:space="preserve">When the Student Health Center is closed: </w:t>
      </w:r>
    </w:p>
    <w:p w:rsidRPr="009856F7" w:rsidR="007A163A" w:rsidP="007A163A" w:rsidRDefault="007A163A" w14:paraId="78B44EAB" w14:textId="77777777">
      <w:pPr>
        <w:spacing w:after="0" w:line="240" w:lineRule="auto"/>
        <w:rPr>
          <w:rFonts w:eastAsiaTheme="minorEastAsia"/>
          <w:b/>
          <w:bCs/>
          <w:color w:val="000000" w:themeColor="text1"/>
        </w:rPr>
      </w:pPr>
      <w:r w:rsidRPr="0004474B">
        <w:rPr>
          <w:rFonts w:ascii="Calibri" w:hAnsi="Calibri" w:eastAsia="Calibri" w:cs="Calibri"/>
          <w:b/>
          <w:bCs/>
          <w:color w:val="000000" w:themeColor="text1"/>
        </w:rPr>
        <w:t xml:space="preserve">If you have a life-threatening situation, call 911 or go to the nearest emergency room. </w:t>
      </w:r>
    </w:p>
    <w:tbl>
      <w:tblPr>
        <w:tblStyle w:val="PlainTable4"/>
        <w:tblW w:w="0" w:type="auto"/>
        <w:tblLook w:val="04A0" w:firstRow="1" w:lastRow="0" w:firstColumn="1" w:lastColumn="0" w:noHBand="0" w:noVBand="1"/>
      </w:tblPr>
      <w:tblGrid>
        <w:gridCol w:w="4188"/>
        <w:gridCol w:w="5082"/>
      </w:tblGrid>
      <w:tr w:rsidR="007A163A" w:rsidTr="00965546" w14:paraId="61894E0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8" w:type="dxa"/>
          </w:tcPr>
          <w:p w:rsidRPr="002C4072" w:rsidR="007A163A" w:rsidP="00B90806" w:rsidRDefault="007A163A" w14:paraId="383AEC0F" w14:textId="77777777">
            <w:pPr>
              <w:pStyle w:val="ListParagraph"/>
              <w:numPr>
                <w:ilvl w:val="0"/>
                <w:numId w:val="32"/>
              </w:numPr>
              <w:ind w:left="427"/>
              <w:rPr>
                <w:rFonts w:eastAsiaTheme="minorEastAsia"/>
                <w:color w:val="000000" w:themeColor="text1"/>
              </w:rPr>
            </w:pPr>
            <w:r w:rsidRPr="002C4072">
              <w:rPr>
                <w:color w:val="000000" w:themeColor="text1"/>
              </w:rPr>
              <w:t>Mizzou Urgent Care</w:t>
            </w:r>
            <w:r w:rsidRPr="002C4072">
              <w:rPr>
                <w:color w:val="000000" w:themeColor="text1"/>
              </w:rPr>
              <w:br/>
            </w:r>
            <w:r w:rsidRPr="002C4072">
              <w:rPr>
                <w:rFonts w:ascii="Calibri" w:hAnsi="Calibri" w:eastAsia="Calibri" w:cs="Calibri"/>
                <w:b w:val="0"/>
                <w:bCs w:val="0"/>
                <w:color w:val="000000" w:themeColor="text1"/>
              </w:rPr>
              <w:t>3916 S Providence Road</w:t>
            </w:r>
          </w:p>
          <w:p w:rsidRPr="002C4072" w:rsidR="007A163A" w:rsidP="00965546" w:rsidRDefault="007A163A" w14:paraId="477ED1B1" w14:textId="77777777">
            <w:pPr>
              <w:pStyle w:val="ListParagraph"/>
              <w:ind w:left="427"/>
              <w:rPr>
                <w:rStyle w:val="Hyperlink"/>
                <w:color w:val="000000" w:themeColor="text1"/>
                <w:u w:val="none"/>
              </w:rPr>
            </w:pPr>
            <w:r w:rsidRPr="002C4072">
              <w:rPr>
                <w:rStyle w:val="Hyperlink"/>
                <w:b w:val="0"/>
                <w:bCs w:val="0"/>
                <w:color w:val="000000" w:themeColor="text1"/>
                <w:u w:val="none"/>
              </w:rPr>
              <w:t>573-882-1662</w:t>
            </w:r>
          </w:p>
          <w:p w:rsidRPr="002C4072" w:rsidR="007A163A" w:rsidP="00965546" w:rsidRDefault="007A163A" w14:paraId="673F4FC3" w14:textId="77777777">
            <w:pPr>
              <w:pStyle w:val="ListParagraph"/>
              <w:ind w:left="427"/>
              <w:rPr>
                <w:rFonts w:eastAsiaTheme="minorEastAsia"/>
                <w:b w:val="0"/>
                <w:bCs w:val="0"/>
                <w:color w:val="000000" w:themeColor="text1"/>
              </w:rPr>
            </w:pPr>
            <w:r w:rsidRPr="002C4072">
              <w:rPr>
                <w:rFonts w:eastAsiaTheme="minorEastAsia"/>
                <w:b w:val="0"/>
                <w:bCs w:val="0"/>
                <w:color w:val="000000" w:themeColor="text1"/>
              </w:rPr>
              <w:t>Open 8 a.m.-8 p.m. Monday-Friday</w:t>
            </w:r>
          </w:p>
        </w:tc>
        <w:tc>
          <w:tcPr>
            <w:tcW w:w="5082" w:type="dxa"/>
          </w:tcPr>
          <w:p w:rsidRPr="002C4072" w:rsidR="007A163A" w:rsidP="00B90806" w:rsidRDefault="007A163A" w14:paraId="02E3CB3A" w14:textId="77777777">
            <w:pPr>
              <w:pStyle w:val="ListParagraph"/>
              <w:numPr>
                <w:ilvl w:val="0"/>
                <w:numId w:val="32"/>
              </w:numPr>
              <w:cnfStyle w:val="100000000000" w:firstRow="1" w:lastRow="0" w:firstColumn="0" w:lastColumn="0" w:oddVBand="0" w:evenVBand="0" w:oddHBand="0" w:evenHBand="0" w:firstRowFirstColumn="0" w:firstRowLastColumn="0" w:lastRowFirstColumn="0" w:lastRowLastColumn="0"/>
              <w:rPr>
                <w:rFonts w:eastAsiaTheme="minorEastAsia"/>
                <w:color w:val="000000" w:themeColor="text1"/>
              </w:rPr>
            </w:pPr>
            <w:r w:rsidRPr="002C4072">
              <w:rPr>
                <w:rFonts w:eastAsiaTheme="minorEastAsia"/>
                <w:color w:val="000000" w:themeColor="text1"/>
              </w:rPr>
              <w:t>University Hospital Emergency Room</w:t>
            </w:r>
          </w:p>
          <w:p w:rsidRPr="002C4072" w:rsidR="007A163A" w:rsidP="00965546" w:rsidRDefault="007A163A" w14:paraId="77F82C4F" w14:textId="77777777">
            <w:pPr>
              <w:pStyle w:val="ListParagraph"/>
              <w:cnfStyle w:val="100000000000" w:firstRow="1" w:lastRow="0" w:firstColumn="0" w:lastColumn="0" w:oddVBand="0" w:evenVBand="0" w:oddHBand="0" w:evenHBand="0" w:firstRowFirstColumn="0" w:firstRowLastColumn="0" w:lastRowFirstColumn="0" w:lastRowLastColumn="0"/>
              <w:rPr>
                <w:rFonts w:eastAsiaTheme="minorEastAsia"/>
                <w:color w:val="000000" w:themeColor="text1"/>
              </w:rPr>
            </w:pPr>
            <w:r w:rsidRPr="002C4072">
              <w:rPr>
                <w:rFonts w:eastAsiaTheme="minorEastAsia"/>
                <w:b w:val="0"/>
                <w:bCs w:val="0"/>
                <w:color w:val="000000" w:themeColor="text1"/>
              </w:rPr>
              <w:t>1 Hospital Dr, Columbia, MO 65212</w:t>
            </w:r>
          </w:p>
          <w:p w:rsidRPr="002C4072" w:rsidR="007A163A" w:rsidP="00965546" w:rsidRDefault="007A163A" w14:paraId="06C8D468" w14:textId="77777777">
            <w:pPr>
              <w:pStyle w:val="ListParagraph"/>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2C4072">
              <w:rPr>
                <w:rStyle w:val="Hyperlink"/>
                <w:b w:val="0"/>
                <w:bCs w:val="0"/>
                <w:color w:val="000000" w:themeColor="text1"/>
                <w:u w:val="none"/>
              </w:rPr>
              <w:t>573-882-4141</w:t>
            </w:r>
          </w:p>
        </w:tc>
      </w:tr>
    </w:tbl>
    <w:p w:rsidRPr="00DC742D" w:rsidR="00DC742D" w:rsidP="00DC742D" w:rsidRDefault="00DC742D" w14:paraId="1400AC4D" w14:textId="77777777">
      <w:pPr>
        <w:pStyle w:val="ListParagraph"/>
        <w:spacing w:after="0" w:line="240" w:lineRule="auto"/>
        <w:rPr>
          <w:rFonts w:eastAsiaTheme="minorEastAsia"/>
          <w:color w:val="000000" w:themeColor="text1"/>
        </w:rPr>
      </w:pPr>
    </w:p>
    <w:p w:rsidRPr="00CF7F7B" w:rsidR="007A163A" w:rsidP="00B90806" w:rsidRDefault="007A163A" w14:paraId="05AA129B" w14:textId="2F9F7964">
      <w:pPr>
        <w:pStyle w:val="ListParagraph"/>
        <w:numPr>
          <w:ilvl w:val="0"/>
          <w:numId w:val="34"/>
        </w:numPr>
        <w:spacing w:after="0" w:line="240" w:lineRule="auto"/>
        <w:rPr>
          <w:rFonts w:eastAsiaTheme="minorEastAsia"/>
          <w:color w:val="000000" w:themeColor="text1"/>
        </w:rPr>
      </w:pPr>
      <w:r w:rsidRPr="00CF7F7B">
        <w:rPr>
          <w:rFonts w:ascii="Calibri" w:hAnsi="Calibri" w:eastAsia="Calibri" w:cs="Calibri"/>
          <w:color w:val="000000" w:themeColor="text1"/>
        </w:rPr>
        <w:t xml:space="preserve">The University Hospital Emergency Department's number is 573-882-8091. </w:t>
      </w:r>
    </w:p>
    <w:p w:rsidRPr="00CF7F7B" w:rsidR="007A163A" w:rsidP="00B90806" w:rsidRDefault="007A163A" w14:paraId="68986FFD" w14:textId="77777777">
      <w:pPr>
        <w:pStyle w:val="ListParagraph"/>
        <w:numPr>
          <w:ilvl w:val="0"/>
          <w:numId w:val="34"/>
        </w:numPr>
        <w:spacing w:after="0" w:line="240" w:lineRule="auto"/>
        <w:rPr>
          <w:rFonts w:eastAsiaTheme="minorEastAsia"/>
          <w:color w:val="000000" w:themeColor="text1"/>
        </w:rPr>
      </w:pPr>
      <w:r w:rsidRPr="00CF7F7B">
        <w:rPr>
          <w:rFonts w:ascii="Calibri" w:hAnsi="Calibri" w:eastAsia="Calibri" w:cs="Calibri"/>
          <w:color w:val="000000" w:themeColor="text1"/>
        </w:rPr>
        <w:t xml:space="preserve">A 24-hour behavioral health crisis hotline is available at 800-395-2132. </w:t>
      </w:r>
    </w:p>
    <w:p w:rsidRPr="00CF7F7B" w:rsidR="007A163A" w:rsidP="00B90806" w:rsidRDefault="007A163A" w14:paraId="3B0D3924" w14:textId="77777777">
      <w:pPr>
        <w:pStyle w:val="ListParagraph"/>
        <w:numPr>
          <w:ilvl w:val="0"/>
          <w:numId w:val="34"/>
        </w:numPr>
        <w:spacing w:after="0" w:line="240" w:lineRule="auto"/>
        <w:rPr>
          <w:rFonts w:eastAsiaTheme="minorEastAsia"/>
          <w:color w:val="000000" w:themeColor="text1"/>
        </w:rPr>
      </w:pPr>
      <w:r w:rsidRPr="00CF7F7B">
        <w:rPr>
          <w:rFonts w:ascii="Calibri" w:hAnsi="Calibri" w:eastAsia="Calibri" w:cs="Calibri"/>
          <w:color w:val="000000" w:themeColor="text1"/>
        </w:rPr>
        <w:t xml:space="preserve">Four independently operated urgent care facilities are in Columbia. </w:t>
      </w:r>
    </w:p>
    <w:p w:rsidRPr="00CF7F7B" w:rsidR="007A163A" w:rsidP="00B90806" w:rsidRDefault="007A163A" w14:paraId="0555FA11" w14:textId="77777777">
      <w:pPr>
        <w:pStyle w:val="ListParagraph"/>
        <w:numPr>
          <w:ilvl w:val="1"/>
          <w:numId w:val="34"/>
        </w:numPr>
        <w:spacing w:after="0" w:line="240" w:lineRule="auto"/>
        <w:rPr>
          <w:rFonts w:eastAsiaTheme="minorEastAsia"/>
          <w:color w:val="000000" w:themeColor="text1"/>
        </w:rPr>
      </w:pPr>
      <w:r w:rsidRPr="00CF7F7B">
        <w:rPr>
          <w:rFonts w:ascii="Calibri" w:hAnsi="Calibri" w:eastAsia="Calibri" w:cs="Calibri"/>
          <w:color w:val="000000" w:themeColor="text1"/>
        </w:rPr>
        <w:t xml:space="preserve">Note: These services are not covered by your pre-paid health fee. </w:t>
      </w:r>
    </w:p>
    <w:p w:rsidRPr="009856F7" w:rsidR="007A163A" w:rsidP="00B90806" w:rsidRDefault="007A163A" w14:paraId="4E670570" w14:textId="7C98EE24">
      <w:pPr>
        <w:pStyle w:val="ListParagraph"/>
        <w:numPr>
          <w:ilvl w:val="0"/>
          <w:numId w:val="34"/>
        </w:numPr>
        <w:spacing w:after="0" w:line="240" w:lineRule="auto"/>
        <w:rPr>
          <w:rFonts w:ascii="Calibri" w:hAnsi="Calibri" w:eastAsia="Calibri" w:cs="Calibri"/>
          <w:color w:val="000000" w:themeColor="text1"/>
        </w:rPr>
      </w:pPr>
      <w:r w:rsidRPr="00CF7F7B">
        <w:rPr>
          <w:rFonts w:ascii="Calibri" w:hAnsi="Calibri" w:eastAsia="Calibri" w:cs="Calibri"/>
          <w:color w:val="000000" w:themeColor="text1"/>
        </w:rPr>
        <w:t xml:space="preserve">The MU International Center website offers more information about immunizations, insurance and health care. </w:t>
      </w:r>
      <w:hyperlink w:history="1" r:id="rId61">
        <w:r w:rsidRPr="004F1B5D" w:rsidR="00695007">
          <w:rPr>
            <w:rStyle w:val="Hyperlink"/>
          </w:rPr>
          <w:t>https://international.missouri.edu/isss/living-in-columbia/health-and-safety/</w:t>
        </w:r>
      </w:hyperlink>
      <w:r w:rsidR="00695007">
        <w:rPr>
          <w:color w:val="000000" w:themeColor="text1"/>
        </w:rPr>
        <w:t xml:space="preserve"> </w:t>
      </w:r>
    </w:p>
    <w:p w:rsidR="007B32D1" w:rsidP="0071347A" w:rsidRDefault="007B32D1" w14:paraId="50F7F721" w14:textId="7E54A59D">
      <w:pPr>
        <w:pStyle w:val="BalloonText"/>
        <w:rPr>
          <w:rFonts w:eastAsia="Times New Roman" w:cs="Times New Roman" w:asciiTheme="minorHAnsi" w:hAnsiTheme="minorHAnsi"/>
          <w:color w:val="000000"/>
          <w:sz w:val="22"/>
          <w:szCs w:val="22"/>
        </w:rPr>
      </w:pPr>
      <w:r w:rsidRPr="002A3358">
        <w:rPr>
          <w:rFonts w:eastAsia="Times New Roman" w:cs="Times New Roman" w:asciiTheme="minorHAnsi" w:hAnsiTheme="minorHAnsi"/>
          <w:color w:val="000000"/>
          <w:sz w:val="22"/>
          <w:szCs w:val="22"/>
        </w:rPr>
        <w:t xml:space="preserve"> </w:t>
      </w:r>
    </w:p>
    <w:p w:rsidRPr="00B017BA" w:rsidR="007110DA" w:rsidP="00D90D01" w:rsidRDefault="0090452A" w14:paraId="057A5A88" w14:textId="247AA025">
      <w:pPr>
        <w:pStyle w:val="Heading2"/>
      </w:pPr>
      <w:bookmarkStart w:name="_Toc167790385" w:id="68"/>
      <w:r w:rsidRPr="00B017BA">
        <w:t>7.8</w:t>
      </w:r>
      <w:r w:rsidRPr="00B017BA">
        <w:tab/>
      </w:r>
      <w:r w:rsidRPr="00B017BA">
        <w:t>Other Important Essentials</w:t>
      </w:r>
      <w:bookmarkEnd w:id="68"/>
    </w:p>
    <w:p w:rsidRPr="002A3358" w:rsidR="007110DA" w:rsidP="0090452A" w:rsidRDefault="007110DA" w14:paraId="41EFC5AF" w14:textId="66066C1C">
      <w:pPr>
        <w:pStyle w:val="Header"/>
        <w:rPr>
          <w:rFonts w:cs="Arial"/>
          <w:bCs/>
          <w:color w:val="000000"/>
        </w:rPr>
      </w:pPr>
      <w:r w:rsidRPr="002A3358">
        <w:rPr>
          <w:rFonts w:cs="Arial"/>
          <w:bCs/>
          <w:color w:val="000000"/>
        </w:rPr>
        <w:t xml:space="preserve">It is recommenced that you make a </w:t>
      </w:r>
      <w:r w:rsidRPr="002A3358" w:rsidR="007A163A">
        <w:rPr>
          <w:rFonts w:cs="Arial"/>
          <w:bCs/>
          <w:color w:val="000000"/>
        </w:rPr>
        <w:t>photocopy</w:t>
      </w:r>
      <w:r w:rsidRPr="002A3358">
        <w:rPr>
          <w:rFonts w:cs="Arial"/>
          <w:bCs/>
          <w:color w:val="000000"/>
        </w:rPr>
        <w:t xml:space="preserve"> of your passport and keep the origina</w:t>
      </w:r>
      <w:r w:rsidRPr="002A3358" w:rsidR="00C46809">
        <w:rPr>
          <w:rFonts w:cs="Arial"/>
          <w:bCs/>
          <w:color w:val="000000"/>
        </w:rPr>
        <w:t>l in a safe place.</w:t>
      </w:r>
    </w:p>
    <w:p w:rsidRPr="002A3358" w:rsidR="00C46809" w:rsidP="0090452A" w:rsidRDefault="00C46809" w14:paraId="267F9FD8" w14:textId="77777777">
      <w:pPr>
        <w:pStyle w:val="Header"/>
        <w:rPr>
          <w:rFonts w:cs="Arial"/>
          <w:bCs/>
          <w:color w:val="000000"/>
        </w:rPr>
      </w:pPr>
    </w:p>
    <w:p w:rsidRPr="002A3358" w:rsidR="00C46809" w:rsidP="0090452A" w:rsidRDefault="00C46809" w14:paraId="0923F012" w14:textId="788CB432">
      <w:pPr>
        <w:pStyle w:val="Header"/>
        <w:rPr>
          <w:rFonts w:cs="Arial"/>
          <w:bCs/>
          <w:color w:val="000000"/>
        </w:rPr>
      </w:pPr>
      <w:r w:rsidRPr="002A3358">
        <w:rPr>
          <w:rFonts w:cs="Arial"/>
          <w:bCs/>
          <w:color w:val="000000"/>
        </w:rPr>
        <w:t>Do not leave personal possessions (</w:t>
      </w:r>
      <w:r w:rsidRPr="002A3358" w:rsidR="007A163A">
        <w:rPr>
          <w:rFonts w:cs="Arial"/>
          <w:bCs/>
          <w:color w:val="000000"/>
        </w:rPr>
        <w:t>e.g., books</w:t>
      </w:r>
      <w:r w:rsidRPr="002A3358">
        <w:rPr>
          <w:rFonts w:cs="Arial"/>
          <w:bCs/>
          <w:color w:val="000000"/>
        </w:rPr>
        <w:t xml:space="preserve">, backpacks. Laptops) unattended while in McReynolds Hall or in other campus locations. Theft is a possibility. </w:t>
      </w:r>
    </w:p>
    <w:p w:rsidRPr="002A3358" w:rsidR="003357F5" w:rsidP="0090452A" w:rsidRDefault="003357F5" w14:paraId="42BDAAC5" w14:textId="77777777">
      <w:pPr>
        <w:pStyle w:val="Header"/>
        <w:rPr>
          <w:color w:val="000000"/>
        </w:rPr>
      </w:pPr>
    </w:p>
    <w:p w:rsidR="0090452A" w:rsidP="0090452A" w:rsidRDefault="00E75849" w14:paraId="09492DD2" w14:textId="77777777">
      <w:pPr>
        <w:pStyle w:val="Header"/>
      </w:pPr>
      <w:r w:rsidRPr="002A3358">
        <w:rPr>
          <w:color w:val="000000"/>
        </w:rPr>
        <w:t>The</w:t>
      </w:r>
      <w:r w:rsidRPr="00633FAE" w:rsidR="0090452A">
        <w:t xml:space="preserve"> MU International Center has</w:t>
      </w:r>
      <w:r w:rsidRPr="00633FAE">
        <w:t xml:space="preserve"> a lot of useful</w:t>
      </w:r>
      <w:r w:rsidRPr="00633FAE" w:rsidR="0090452A">
        <w:t xml:space="preserve"> information on their </w:t>
      </w:r>
      <w:r w:rsidRPr="00633FAE">
        <w:t>website:</w:t>
      </w:r>
    </w:p>
    <w:p w:rsidRPr="00633FAE" w:rsidR="001801B6" w:rsidP="00633FAE" w:rsidRDefault="00E75849" w14:paraId="079CDDBB" w14:textId="4945793E">
      <w:pPr>
        <w:pStyle w:val="Header"/>
        <w:numPr>
          <w:ilvl w:val="0"/>
          <w:numId w:val="40"/>
        </w:numPr>
        <w:rPr>
          <w:rStyle w:val="FooterChar"/>
        </w:rPr>
      </w:pPr>
      <w:r w:rsidRPr="00147227">
        <w:t>Mone</w:t>
      </w:r>
      <w:r w:rsidRPr="00633FAE">
        <w:t xml:space="preserve">y </w:t>
      </w:r>
      <w:r w:rsidRPr="002A3358">
        <w:rPr>
          <w:color w:val="000000"/>
        </w:rPr>
        <w:t>and B</w:t>
      </w:r>
      <w:r w:rsidRPr="002A3358" w:rsidR="0090452A">
        <w:rPr>
          <w:color w:val="000000"/>
        </w:rPr>
        <w:t xml:space="preserve">anking: </w:t>
      </w:r>
      <w:hyperlink w:history="1" r:id="rId62">
        <w:r w:rsidRPr="007A163A" w:rsidR="007A163A">
          <w:rPr>
            <w:rStyle w:val="Hyperlink"/>
          </w:rPr>
          <w:t>https://international.missouri.edu/isss/living-in-columbia/daily-life/money-and-banking/</w:t>
        </w:r>
      </w:hyperlink>
    </w:p>
    <w:p w:rsidR="0090452A" w:rsidP="00B90806" w:rsidRDefault="00E75849" w14:paraId="27F311D9" w14:textId="46BEC89B">
      <w:pPr>
        <w:pStyle w:val="Header"/>
        <w:numPr>
          <w:ilvl w:val="0"/>
          <w:numId w:val="19"/>
        </w:numPr>
        <w:rPr>
          <w:rStyle w:val="FooterChar"/>
        </w:rPr>
      </w:pPr>
      <w:r w:rsidRPr="002A3358">
        <w:rPr>
          <w:color w:val="000000"/>
        </w:rPr>
        <w:t xml:space="preserve">Food Stores near campus: </w:t>
      </w:r>
      <w:hyperlink w:history="1" r:id="rId63">
        <w:r w:rsidRPr="007A163A" w:rsidR="007A163A">
          <w:rPr>
            <w:rStyle w:val="Hyperlink"/>
          </w:rPr>
          <w:t>https://international.missouri.edu/isss/living-in-columbia/daily-life/food-stores-near-campus/</w:t>
        </w:r>
      </w:hyperlink>
    </w:p>
    <w:p w:rsidRPr="002A3358" w:rsidR="0090452A" w:rsidP="00B90806" w:rsidRDefault="007A163A" w14:paraId="330078AE" w14:textId="35688CC6">
      <w:pPr>
        <w:pStyle w:val="Header"/>
        <w:numPr>
          <w:ilvl w:val="0"/>
          <w:numId w:val="19"/>
        </w:numPr>
      </w:pPr>
      <w:r>
        <w:rPr>
          <w:color w:val="000000"/>
        </w:rPr>
        <w:t xml:space="preserve">Communication (Internet access, </w:t>
      </w:r>
      <w:r w:rsidR="00896B6D">
        <w:rPr>
          <w:color w:val="000000"/>
        </w:rPr>
        <w:t>p</w:t>
      </w:r>
      <w:r>
        <w:rPr>
          <w:color w:val="000000"/>
        </w:rPr>
        <w:t xml:space="preserve">hone services, and </w:t>
      </w:r>
      <w:r w:rsidR="00896B6D">
        <w:rPr>
          <w:color w:val="000000"/>
        </w:rPr>
        <w:t>p</w:t>
      </w:r>
      <w:r>
        <w:rPr>
          <w:color w:val="000000"/>
        </w:rPr>
        <w:t>ost office</w:t>
      </w:r>
      <w:r w:rsidRPr="002A3358" w:rsidR="0090452A">
        <w:rPr>
          <w:color w:val="000000"/>
        </w:rPr>
        <w:t>:</w:t>
      </w:r>
    </w:p>
    <w:p w:rsidR="00054D09" w:rsidP="001801B6" w:rsidRDefault="00B73347" w14:paraId="15279D73" w14:textId="77777777">
      <w:pPr>
        <w:pStyle w:val="Header"/>
        <w:ind w:left="720"/>
        <w:rPr>
          <w:rStyle w:val="Hyperlink"/>
        </w:rPr>
      </w:pPr>
      <w:hyperlink w:history="1" r:id="rId64">
        <w:r w:rsidRPr="007A163A" w:rsidR="007A163A">
          <w:rPr>
            <w:rStyle w:val="Hyperlink"/>
          </w:rPr>
          <w:t>https://international.missouri.edu/isss/living-in-columbia/daily-life/communication/</w:t>
        </w:r>
      </w:hyperlink>
    </w:p>
    <w:p w:rsidR="00054D09" w:rsidP="001801B6" w:rsidRDefault="00054D09" w14:paraId="679E42D0" w14:textId="77777777">
      <w:pPr>
        <w:pStyle w:val="Header"/>
        <w:ind w:left="720"/>
        <w:rPr>
          <w:rStyle w:val="Hyperlink"/>
        </w:rPr>
      </w:pPr>
    </w:p>
    <w:p w:rsidR="00147227" w:rsidP="00147227" w:rsidRDefault="00147227" w14:paraId="523BB214" w14:textId="4D5E217D">
      <w:pPr>
        <w:pStyle w:val="Heading3"/>
      </w:pPr>
      <w:bookmarkStart w:name="_Toc167790386" w:id="69"/>
      <w:r w:rsidRPr="00147227">
        <w:rPr>
          <w:sz w:val="24"/>
          <w:szCs w:val="24"/>
        </w:rPr>
        <w:t>7.8.1 Cell Phones</w:t>
      </w:r>
      <w:bookmarkEnd w:id="69"/>
    </w:p>
    <w:p w:rsidR="00147227" w:rsidP="00147227" w:rsidRDefault="00147227" w14:paraId="3E765045" w14:textId="77777777">
      <w:r>
        <w:t>Most U.S. students do not use landline phones. Cell phones are available through a number of carriers in the United States. Depending on the length of your term of study, avoid long-term contracts and look for carriers with pay-as-you-go options that let you choose a price point that will reflect your phone usage. There are also several pre-paid options where you just purchase minutes and data as you go.</w:t>
      </w:r>
    </w:p>
    <w:p w:rsidRPr="0056377C" w:rsidR="00147227" w:rsidP="00B90806" w:rsidRDefault="00147227" w14:paraId="5BF23D75" w14:textId="20362A8A">
      <w:pPr>
        <w:pStyle w:val="ListParagraph"/>
        <w:numPr>
          <w:ilvl w:val="0"/>
          <w:numId w:val="35"/>
        </w:numPr>
      </w:pPr>
      <w:r>
        <w:t xml:space="preserve">Mint | </w:t>
      </w:r>
      <w:hyperlink r:id="rId65">
        <w:r w:rsidRPr="2F30B29A" w:rsidR="2263773A">
          <w:rPr>
            <w:rStyle w:val="Hyperlink"/>
          </w:rPr>
          <w:t>https://www.mintmobile.com/</w:t>
        </w:r>
      </w:hyperlink>
      <w:r>
        <w:t xml:space="preserve"> (Free Sim Card / *Don’t allow monthly pre-paid plan- only 3,6,12 months term) – Please come </w:t>
      </w:r>
      <w:r w:rsidR="2263773A">
        <w:t>to the main office (RM208)</w:t>
      </w:r>
      <w:r>
        <w:t xml:space="preserve"> if you are interested in Mint.</w:t>
      </w:r>
    </w:p>
    <w:p w:rsidRPr="0056377C" w:rsidR="00147227" w:rsidP="00B90806" w:rsidRDefault="00147227" w14:paraId="772C9BE6" w14:textId="77777777">
      <w:pPr>
        <w:pStyle w:val="ListParagraph"/>
        <w:numPr>
          <w:ilvl w:val="0"/>
          <w:numId w:val="35"/>
        </w:numPr>
      </w:pPr>
      <w:r w:rsidRPr="0056377C">
        <w:t xml:space="preserve">AT&amp;T | </w:t>
      </w:r>
      <w:hyperlink w:history="1" r:id="rId66">
        <w:r w:rsidRPr="0056377C">
          <w:rPr>
            <w:rStyle w:val="Hyperlink"/>
          </w:rPr>
          <w:t>https://www.att.com/</w:t>
        </w:r>
      </w:hyperlink>
      <w:r w:rsidRPr="0056377C">
        <w:t xml:space="preserve"> (Free Sim Card when ordering online / *Monthly pre-paid plan starts from $30.)</w:t>
      </w:r>
    </w:p>
    <w:p w:rsidRPr="0056377C" w:rsidR="00147227" w:rsidP="00B90806" w:rsidRDefault="00147227" w14:paraId="0565C410" w14:textId="77777777">
      <w:pPr>
        <w:pStyle w:val="ListParagraph"/>
        <w:numPr>
          <w:ilvl w:val="0"/>
          <w:numId w:val="35"/>
        </w:numPr>
      </w:pPr>
      <w:r w:rsidRPr="0056377C">
        <w:t xml:space="preserve">T-Mobile | </w:t>
      </w:r>
      <w:hyperlink w:history="1" r:id="rId67">
        <w:r w:rsidRPr="0056377C">
          <w:rPr>
            <w:rStyle w:val="Hyperlink"/>
          </w:rPr>
          <w:t>t-mobile.com</w:t>
        </w:r>
      </w:hyperlink>
      <w:r w:rsidRPr="0056377C">
        <w:t xml:space="preserve"> ($10 Sim Card / *Monthly pre-paid plan starts from $15.)</w:t>
      </w:r>
    </w:p>
    <w:p w:rsidRPr="0056377C" w:rsidR="00147227" w:rsidP="00B90806" w:rsidRDefault="00147227" w14:paraId="2C1F56E1" w14:textId="77777777">
      <w:pPr>
        <w:pStyle w:val="ListParagraph"/>
        <w:numPr>
          <w:ilvl w:val="0"/>
          <w:numId w:val="35"/>
        </w:numPr>
      </w:pPr>
      <w:r w:rsidRPr="0056377C">
        <w:t xml:space="preserve">Verizon Wireless | </w:t>
      </w:r>
      <w:hyperlink w:history="1" r:id="rId68">
        <w:r w:rsidRPr="0056377C">
          <w:rPr>
            <w:rStyle w:val="Hyperlink"/>
          </w:rPr>
          <w:t>verizonwireless.com</w:t>
        </w:r>
      </w:hyperlink>
      <w:r w:rsidRPr="0056377C">
        <w:t xml:space="preserve"> (Free Sim Card/ *Monthly pre-paid plan starts from $40.)</w:t>
      </w:r>
    </w:p>
    <w:p w:rsidRPr="00583F94" w:rsidR="00147227" w:rsidP="00147227" w:rsidRDefault="00147227" w14:paraId="55E2CFFB" w14:textId="77777777">
      <w:pPr>
        <w:rPr>
          <w:color w:val="000000" w:themeColor="text1"/>
        </w:rPr>
      </w:pPr>
      <w:r w:rsidRPr="00583F94">
        <w:rPr>
          <w:color w:val="000000" w:themeColor="text1"/>
        </w:rPr>
        <w:t>Please make sure that your phone is compatible before purchasing. You can check the compatibility here:</w:t>
      </w:r>
    </w:p>
    <w:p w:rsidRPr="0056377C" w:rsidR="00147227" w:rsidP="00B90806" w:rsidRDefault="00147227" w14:paraId="7951A7FF" w14:textId="77777777">
      <w:pPr>
        <w:pStyle w:val="ListParagraph"/>
        <w:numPr>
          <w:ilvl w:val="0"/>
          <w:numId w:val="35"/>
        </w:numPr>
      </w:pPr>
      <w:r w:rsidRPr="0056377C">
        <w:t xml:space="preserve">Mint | </w:t>
      </w:r>
      <w:hyperlink w:history="1" r:id="rId69">
        <w:r w:rsidRPr="0056377C">
          <w:rPr>
            <w:rStyle w:val="Hyperlink"/>
          </w:rPr>
          <w:t>https://www.mintmobile.com/byop/</w:t>
        </w:r>
      </w:hyperlink>
    </w:p>
    <w:p w:rsidRPr="0056377C" w:rsidR="00147227" w:rsidP="00B90806" w:rsidRDefault="00147227" w14:paraId="4CA6DD58" w14:textId="77777777">
      <w:pPr>
        <w:pStyle w:val="ListParagraph"/>
        <w:numPr>
          <w:ilvl w:val="0"/>
          <w:numId w:val="35"/>
        </w:numPr>
      </w:pPr>
      <w:r w:rsidRPr="0056377C">
        <w:t xml:space="preserve">AT&amp;T | </w:t>
      </w:r>
      <w:hyperlink w:history="1" r:id="rId70">
        <w:r w:rsidRPr="0056377C">
          <w:rPr>
            <w:rStyle w:val="Hyperlink"/>
          </w:rPr>
          <w:t>https://www.att.com/idpassets/images/support/wireless/Devices-Working-on-ATT-Network.pdf</w:t>
        </w:r>
      </w:hyperlink>
    </w:p>
    <w:p w:rsidRPr="0056377C" w:rsidR="00147227" w:rsidP="00B90806" w:rsidRDefault="00147227" w14:paraId="38864E9D" w14:textId="77777777">
      <w:pPr>
        <w:pStyle w:val="ListParagraph"/>
        <w:numPr>
          <w:ilvl w:val="0"/>
          <w:numId w:val="35"/>
        </w:numPr>
      </w:pPr>
      <w:r w:rsidRPr="0056377C">
        <w:t xml:space="preserve">T-Mobile | </w:t>
      </w:r>
      <w:hyperlink w:history="1" r:id="rId71">
        <w:r w:rsidRPr="0056377C">
          <w:rPr>
            <w:rStyle w:val="Hyperlink"/>
          </w:rPr>
          <w:t>https://www.t-mobile.com/resources/bring-your-own-phone#imeiextender</w:t>
        </w:r>
      </w:hyperlink>
    </w:p>
    <w:p w:rsidRPr="00DC742D" w:rsidR="00147227" w:rsidP="00B90806" w:rsidRDefault="00147227" w14:paraId="1382A81E" w14:textId="5317EB48">
      <w:pPr>
        <w:pStyle w:val="ListParagraph"/>
        <w:numPr>
          <w:ilvl w:val="0"/>
          <w:numId w:val="35"/>
        </w:numPr>
        <w:rPr>
          <w:rStyle w:val="Hyperlink"/>
          <w:color w:val="auto"/>
          <w:u w:val="none"/>
        </w:rPr>
      </w:pPr>
      <w:r w:rsidRPr="0056377C">
        <w:t xml:space="preserve">Verizon Wireless | </w:t>
      </w:r>
      <w:hyperlink w:history="1" r:id="rId72">
        <w:r w:rsidRPr="0056377C">
          <w:rPr>
            <w:rStyle w:val="Hyperlink"/>
          </w:rPr>
          <w:t>https://www.verizon.com/sales/digital/byod.html?&amp;lineNum=1#/dontKnow</w:t>
        </w:r>
      </w:hyperlink>
    </w:p>
    <w:p w:rsidR="00DC742D" w:rsidP="00DC742D" w:rsidRDefault="00DC742D" w14:paraId="57AA0504" w14:textId="240FF80F">
      <w:pPr>
        <w:pStyle w:val="ListParagraph"/>
        <w:rPr>
          <w:rStyle w:val="Hyperlink"/>
          <w:sz w:val="20"/>
          <w:szCs w:val="20"/>
        </w:rPr>
      </w:pPr>
    </w:p>
    <w:p w:rsidR="00DC742D" w:rsidP="00DC742D" w:rsidRDefault="00DC742D" w14:paraId="13AC10D9" w14:textId="42F65A3F">
      <w:pPr>
        <w:pStyle w:val="ListParagraph"/>
        <w:rPr>
          <w:rStyle w:val="Hyperlink"/>
          <w:sz w:val="20"/>
          <w:szCs w:val="20"/>
        </w:rPr>
      </w:pPr>
    </w:p>
    <w:p w:rsidR="00DC742D" w:rsidP="00DC742D" w:rsidRDefault="00DC742D" w14:paraId="49B7ABDC" w14:textId="77777777">
      <w:pPr>
        <w:pStyle w:val="ListParagraph"/>
        <w:rPr>
          <w:rStyle w:val="Hyperlink"/>
          <w:sz w:val="20"/>
          <w:szCs w:val="20"/>
        </w:rPr>
      </w:pPr>
    </w:p>
    <w:p w:rsidR="00DC742D" w:rsidP="00DC742D" w:rsidRDefault="00DC742D" w14:paraId="5990C042" w14:textId="77777777">
      <w:pPr>
        <w:pStyle w:val="ListParagraph"/>
        <w:rPr>
          <w:rStyle w:val="Hyperlink"/>
          <w:sz w:val="20"/>
          <w:szCs w:val="20"/>
        </w:rPr>
      </w:pPr>
    </w:p>
    <w:p w:rsidR="00DC742D" w:rsidP="00DC742D" w:rsidRDefault="00DC742D" w14:paraId="7C8F2645" w14:textId="77777777">
      <w:pPr>
        <w:pStyle w:val="ListParagraph"/>
        <w:rPr>
          <w:rStyle w:val="Hyperlink"/>
          <w:sz w:val="20"/>
          <w:szCs w:val="20"/>
        </w:rPr>
      </w:pPr>
    </w:p>
    <w:p w:rsidR="008708F7" w:rsidRDefault="008708F7" w14:paraId="0161551A" w14:textId="77777777">
      <w:pPr>
        <w:rPr>
          <w:b/>
          <w:sz w:val="40"/>
          <w:szCs w:val="40"/>
          <w:highlight w:val="lightGray"/>
        </w:rPr>
      </w:pPr>
      <w:r>
        <w:rPr>
          <w:highlight w:val="lightGray"/>
        </w:rPr>
        <w:br w:type="page"/>
      </w:r>
    </w:p>
    <w:p w:rsidRPr="00B017BA" w:rsidR="001A768B" w:rsidP="008708F7" w:rsidRDefault="0048351F" w14:paraId="6D00EA8E" w14:textId="251A3EF8">
      <w:pPr>
        <w:pStyle w:val="Heading1"/>
        <w:numPr>
          <w:ilvl w:val="0"/>
          <w:numId w:val="0"/>
        </w:numPr>
      </w:pPr>
      <w:bookmarkStart w:name="_Toc167790387" w:id="70"/>
      <w:r>
        <w:rPr>
          <w:rStyle w:val="Strong"/>
          <w:b/>
        </w:rPr>
        <w:t xml:space="preserve">8.0 </w:t>
      </w:r>
      <w:r w:rsidRPr="00B017BA" w:rsidR="001A768B">
        <w:rPr>
          <w:rStyle w:val="Strong"/>
          <w:b/>
        </w:rPr>
        <w:t>IEP Policies</w:t>
      </w:r>
      <w:bookmarkEnd w:id="70"/>
    </w:p>
    <w:p w:rsidRPr="00CF7C4D" w:rsidR="000B7EB4" w:rsidP="000B7EB4" w:rsidRDefault="000B7EB4" w14:paraId="173022A0" w14:textId="79C4801C">
      <w:pPr>
        <w:pStyle w:val="Heading2"/>
      </w:pPr>
      <w:bookmarkStart w:name="AttendancePolicy" w:id="71"/>
      <w:bookmarkStart w:name="_Toc167790388" w:id="72"/>
      <w:bookmarkEnd w:id="71"/>
      <w:r>
        <w:t>8.1</w:t>
      </w:r>
      <w:r>
        <w:tab/>
      </w:r>
      <w:r w:rsidRPr="00CF7C4D">
        <w:t>IEP Attendance Certificate</w:t>
      </w:r>
      <w:bookmarkEnd w:id="72"/>
    </w:p>
    <w:p w:rsidR="000B7EB4" w:rsidP="000B7EB4" w:rsidRDefault="000B7EB4" w14:paraId="2CAD0295" w14:textId="1D0C73B8">
      <w:pPr>
        <w:spacing w:after="0"/>
        <w:ind w:right="-72"/>
        <w:rPr>
          <w:rFonts w:ascii="Calibri" w:hAnsi="Calibri" w:eastAsia="Calibri"/>
          <w:color w:val="000000"/>
        </w:rPr>
      </w:pPr>
      <w:r w:rsidRPr="00B91A09">
        <w:rPr>
          <w:rFonts w:ascii="Calibri" w:hAnsi="Calibri" w:eastAsia="Calibri"/>
          <w:color w:val="000000"/>
        </w:rPr>
        <w:t>At the completion of Fall or Spring semester, students who have six or fewer absences in each course will be awarded a Certificate of Attendance in the Intensive English Program. For Summer term, the requirement is three or fewer absences.</w:t>
      </w:r>
    </w:p>
    <w:p w:rsidR="000B7EB4" w:rsidP="000B7EB4" w:rsidRDefault="000B7EB4" w14:paraId="01C01CD5" w14:textId="77777777">
      <w:pPr>
        <w:spacing w:after="0"/>
        <w:ind w:right="-72"/>
        <w:rPr>
          <w:rFonts w:ascii="Calibri" w:hAnsi="Calibri" w:eastAsia="Calibri"/>
          <w:color w:val="000000"/>
        </w:rPr>
      </w:pPr>
    </w:p>
    <w:p w:rsidRPr="00B017BA" w:rsidR="001A768B" w:rsidP="00681A61" w:rsidRDefault="001A768B" w14:paraId="57334614" w14:textId="2BCE1BC7">
      <w:pPr>
        <w:pStyle w:val="Heading2"/>
      </w:pPr>
      <w:bookmarkStart w:name="_Toc167790389" w:id="73"/>
      <w:r w:rsidRPr="00B017BA">
        <w:t>8.</w:t>
      </w:r>
      <w:r w:rsidR="000B7EB4">
        <w:t>2</w:t>
      </w:r>
      <w:r w:rsidRPr="00B017BA">
        <w:tab/>
      </w:r>
      <w:r w:rsidRPr="00B017BA" w:rsidR="004722A3">
        <w:t>Attendance</w:t>
      </w:r>
      <w:bookmarkEnd w:id="73"/>
    </w:p>
    <w:p w:rsidRPr="00B91A09" w:rsidR="00CF7C4D" w:rsidP="00CF7C4D" w:rsidRDefault="00CF7C4D" w14:paraId="6514527E" w14:textId="07C35857">
      <w:pPr>
        <w:rPr>
          <w:rFonts w:ascii="Calibri" w:hAnsi="Calibri"/>
          <w:color w:val="000000"/>
        </w:rPr>
      </w:pPr>
      <w:r w:rsidRPr="00B91A09">
        <w:rPr>
          <w:rFonts w:ascii="Calibri" w:hAnsi="Calibri"/>
          <w:color w:val="000000"/>
        </w:rPr>
        <w:t>The Intensive English Program has a strict attendance policy. Attendance in IEP classes is taken from the first day of classes each term. The best way to learn and make the fastest progress is to be in class. Your attendance will be reported on the midterm and the final evaluation reports.</w:t>
      </w:r>
    </w:p>
    <w:p w:rsidR="00CF7C4D" w:rsidP="00B90806" w:rsidRDefault="00CF7C4D" w14:paraId="57AD94D2" w14:textId="6C20C51D">
      <w:pPr>
        <w:numPr>
          <w:ilvl w:val="0"/>
          <w:numId w:val="13"/>
        </w:numPr>
        <w:spacing w:after="0"/>
        <w:ind w:right="-72"/>
        <w:rPr>
          <w:rFonts w:ascii="Calibri" w:hAnsi="Calibri"/>
          <w:color w:val="000000"/>
        </w:rPr>
      </w:pPr>
      <w:r w:rsidRPr="00B91A09">
        <w:rPr>
          <w:rFonts w:ascii="Calibri" w:hAnsi="Calibri"/>
          <w:color w:val="000000"/>
        </w:rPr>
        <w:t xml:space="preserve">COMMUNICATING WITH INSTRUCTORS: </w:t>
      </w:r>
      <w:r w:rsidRPr="00B3029F">
        <w:rPr>
          <w:rFonts w:ascii="Calibri" w:hAnsi="Calibri"/>
          <w:b/>
          <w:bCs/>
          <w:color w:val="000000"/>
        </w:rPr>
        <w:t>Notify each instructor of absences as soon as possible (by email), and in advance when possible (by email or in person).</w:t>
      </w:r>
      <w:r w:rsidRPr="00B91A09">
        <w:rPr>
          <w:rFonts w:ascii="Calibri" w:hAnsi="Calibri"/>
          <w:color w:val="000000"/>
        </w:rPr>
        <w:t xml:space="preserve"> Do not wait until after an absence to contact an instructor.  </w:t>
      </w:r>
    </w:p>
    <w:p w:rsidRPr="00B91A09" w:rsidR="007E4FB4" w:rsidP="007E4FB4" w:rsidRDefault="007E4FB4" w14:paraId="37ADC4E6" w14:textId="77777777">
      <w:pPr>
        <w:spacing w:after="0"/>
        <w:ind w:left="720" w:right="-72"/>
        <w:rPr>
          <w:rFonts w:ascii="Calibri" w:hAnsi="Calibri"/>
          <w:color w:val="000000"/>
        </w:rPr>
      </w:pPr>
    </w:p>
    <w:p w:rsidR="004232EB" w:rsidP="00B90806" w:rsidRDefault="00CF7C4D" w14:paraId="0ADD69A0" w14:textId="13BABFF8">
      <w:pPr>
        <w:numPr>
          <w:ilvl w:val="0"/>
          <w:numId w:val="13"/>
        </w:numPr>
        <w:spacing w:after="0"/>
        <w:ind w:right="-72"/>
        <w:rPr>
          <w:rFonts w:ascii="Calibri" w:hAnsi="Calibri"/>
          <w:color w:val="000000"/>
        </w:rPr>
      </w:pPr>
      <w:r w:rsidRPr="00B91A09">
        <w:rPr>
          <w:rFonts w:ascii="Calibri" w:hAnsi="Calibri"/>
          <w:color w:val="000000"/>
        </w:rPr>
        <w:t xml:space="preserve">NO EXCUSED ABSENCES: No absences are excused. </w:t>
      </w:r>
      <w:r w:rsidR="004507D7">
        <w:rPr>
          <w:rFonts w:ascii="Calibri" w:hAnsi="Calibri"/>
          <w:color w:val="000000"/>
        </w:rPr>
        <w:t xml:space="preserve">The program realizes that people get sick and should stay home. That is why </w:t>
      </w:r>
      <w:r w:rsidR="00523A13">
        <w:rPr>
          <w:rFonts w:ascii="Calibri" w:hAnsi="Calibri"/>
          <w:color w:val="000000"/>
        </w:rPr>
        <w:t xml:space="preserve">students are allowed to be absent up to six days in the fall and spring and three in the summer and still receive an attendance certificate.  </w:t>
      </w:r>
    </w:p>
    <w:p w:rsidR="007E4FB4" w:rsidP="007E4FB4" w:rsidRDefault="007E4FB4" w14:paraId="1E6456F8" w14:textId="77777777">
      <w:pPr>
        <w:spacing w:after="0"/>
        <w:ind w:left="720" w:right="-72"/>
        <w:rPr>
          <w:rFonts w:ascii="Calibri" w:hAnsi="Calibri"/>
          <w:color w:val="000000"/>
        </w:rPr>
      </w:pPr>
    </w:p>
    <w:p w:rsidR="00CF7C4D" w:rsidP="004232EB" w:rsidRDefault="004232EB" w14:paraId="39332F74" w14:textId="7872D18E">
      <w:pPr>
        <w:spacing w:after="0"/>
        <w:ind w:left="720" w:right="-72"/>
        <w:rPr>
          <w:rFonts w:ascii="Calibri" w:hAnsi="Calibri"/>
          <w:color w:val="000000"/>
        </w:rPr>
      </w:pPr>
      <w:r>
        <w:rPr>
          <w:rFonts w:ascii="Calibri" w:hAnsi="Calibri"/>
          <w:color w:val="000000"/>
        </w:rPr>
        <w:t>Sickness</w:t>
      </w:r>
      <w:r w:rsidRPr="00B91A09" w:rsidR="00CF7C4D">
        <w:rPr>
          <w:rFonts w:ascii="Calibri" w:hAnsi="Calibri"/>
          <w:color w:val="000000"/>
        </w:rPr>
        <w:t xml:space="preserve"> and holidays will be considered in decisions about</w:t>
      </w:r>
      <w:r w:rsidR="00477248">
        <w:rPr>
          <w:rFonts w:ascii="Calibri" w:hAnsi="Calibri"/>
          <w:color w:val="000000"/>
        </w:rPr>
        <w:t xml:space="preserve"> </w:t>
      </w:r>
      <w:r w:rsidR="007E4FB4">
        <w:rPr>
          <w:rFonts w:ascii="Calibri" w:hAnsi="Calibri"/>
          <w:color w:val="000000"/>
        </w:rPr>
        <w:t>whether to let</w:t>
      </w:r>
      <w:r w:rsidR="00477248">
        <w:rPr>
          <w:rFonts w:ascii="Calibri" w:hAnsi="Calibri"/>
          <w:color w:val="000000"/>
        </w:rPr>
        <w:t xml:space="preserve"> students make up missed assignments, quizzes, and exams, and </w:t>
      </w:r>
      <w:r w:rsidR="00A3006C">
        <w:rPr>
          <w:rFonts w:ascii="Calibri" w:hAnsi="Calibri"/>
          <w:color w:val="000000"/>
        </w:rPr>
        <w:t xml:space="preserve">about whether students should be placed on </w:t>
      </w:r>
      <w:r w:rsidRPr="00B91A09" w:rsidR="00CF7C4D">
        <w:rPr>
          <w:rFonts w:ascii="Calibri" w:hAnsi="Calibri"/>
          <w:color w:val="000000"/>
        </w:rPr>
        <w:t>behavioral probation.</w:t>
      </w:r>
    </w:p>
    <w:p w:rsidRPr="00B91A09" w:rsidR="007E4FB4" w:rsidP="007E4FB4" w:rsidRDefault="007E4FB4" w14:paraId="67DE21E7" w14:textId="77777777">
      <w:pPr>
        <w:spacing w:after="0"/>
        <w:ind w:right="-72"/>
        <w:rPr>
          <w:rFonts w:ascii="Calibri" w:hAnsi="Calibri"/>
          <w:color w:val="000000"/>
        </w:rPr>
      </w:pPr>
    </w:p>
    <w:p w:rsidRPr="0030052D" w:rsidR="00CF7C4D" w:rsidP="00B90806" w:rsidRDefault="00CF7C4D" w14:paraId="7BB055F2" w14:textId="2D58E2CE">
      <w:pPr>
        <w:pStyle w:val="ListParagraph"/>
        <w:numPr>
          <w:ilvl w:val="0"/>
          <w:numId w:val="23"/>
        </w:numPr>
        <w:spacing w:after="0"/>
        <w:ind w:right="-72"/>
        <w:rPr>
          <w:rFonts w:ascii="Calibri" w:hAnsi="Calibri"/>
          <w:color w:val="000000"/>
        </w:rPr>
      </w:pPr>
      <w:r w:rsidRPr="04523EE4">
        <w:rPr>
          <w:rFonts w:ascii="Calibri" w:hAnsi="Calibri"/>
          <w:color w:val="000000" w:themeColor="text1"/>
        </w:rPr>
        <w:t xml:space="preserve">SICKNESS: If you are sick, </w:t>
      </w:r>
      <w:r w:rsidRPr="002F5E96" w:rsidR="002F5E96">
        <w:rPr>
          <w:rFonts w:ascii="Calibri" w:hAnsi="Calibri"/>
          <w:color w:val="000000" w:themeColor="text1"/>
        </w:rPr>
        <w:t xml:space="preserve">do not attend in-person classes and contact your health care provider and/or </w:t>
      </w:r>
      <w:r w:rsidR="004D5C2D">
        <w:rPr>
          <w:rFonts w:ascii="Calibri" w:hAnsi="Calibri"/>
          <w:color w:val="000000" w:themeColor="text1"/>
        </w:rPr>
        <w:t>the Student Health Center (</w:t>
      </w:r>
      <w:r w:rsidRPr="004D5C2D" w:rsidR="004D5C2D">
        <w:rPr>
          <w:rFonts w:ascii="Calibri" w:hAnsi="Calibri"/>
          <w:color w:val="000000" w:themeColor="text1"/>
        </w:rPr>
        <w:t>573-882-7481</w:t>
      </w:r>
      <w:r w:rsidR="00A15F54">
        <w:rPr>
          <w:rFonts w:ascii="Calibri" w:hAnsi="Calibri"/>
          <w:color w:val="000000" w:themeColor="text1"/>
        </w:rPr>
        <w:t>)</w:t>
      </w:r>
      <w:r w:rsidRPr="002F5E96" w:rsidR="002F5E96">
        <w:rPr>
          <w:rFonts w:ascii="Calibri" w:hAnsi="Calibri"/>
          <w:color w:val="000000" w:themeColor="text1"/>
        </w:rPr>
        <w:t xml:space="preserve"> immediately</w:t>
      </w:r>
      <w:r w:rsidRPr="04523EE4">
        <w:rPr>
          <w:rFonts w:ascii="Calibri" w:hAnsi="Calibri"/>
          <w:color w:val="000000" w:themeColor="text1"/>
        </w:rPr>
        <w:t xml:space="preserve">. </w:t>
      </w:r>
      <w:r w:rsidRPr="04523EE4">
        <w:rPr>
          <w:rFonts w:ascii="Calibri" w:hAnsi="Calibri"/>
          <w:b/>
          <w:bCs/>
          <w:color w:val="000000" w:themeColor="text1"/>
        </w:rPr>
        <w:t xml:space="preserve">Contact </w:t>
      </w:r>
      <w:r w:rsidR="00A15F54">
        <w:rPr>
          <w:rFonts w:ascii="Calibri" w:hAnsi="Calibri"/>
          <w:b/>
          <w:bCs/>
          <w:color w:val="000000" w:themeColor="text1"/>
        </w:rPr>
        <w:t xml:space="preserve">all of </w:t>
      </w:r>
      <w:r w:rsidRPr="04523EE4">
        <w:rPr>
          <w:rFonts w:ascii="Calibri" w:hAnsi="Calibri"/>
          <w:b/>
          <w:bCs/>
          <w:color w:val="000000" w:themeColor="text1"/>
        </w:rPr>
        <w:t xml:space="preserve">your teachers </w:t>
      </w:r>
      <w:r w:rsidR="00A15F54">
        <w:rPr>
          <w:rFonts w:ascii="Calibri" w:hAnsi="Calibri"/>
          <w:b/>
          <w:bCs/>
          <w:color w:val="000000" w:themeColor="text1"/>
        </w:rPr>
        <w:t xml:space="preserve">and </w:t>
      </w:r>
      <w:hyperlink w:history="1" r:id="rId73">
        <w:r w:rsidRPr="00963494" w:rsidR="00A15F54">
          <w:rPr>
            <w:rStyle w:val="Hyperlink"/>
            <w:rFonts w:ascii="Calibri" w:hAnsi="Calibri"/>
            <w:b/>
            <w:bCs/>
          </w:rPr>
          <w:t>iepmu@missouri.edu</w:t>
        </w:r>
      </w:hyperlink>
      <w:r w:rsidR="00A15F54">
        <w:rPr>
          <w:rFonts w:ascii="Calibri" w:hAnsi="Calibri"/>
          <w:b/>
          <w:bCs/>
          <w:color w:val="000000" w:themeColor="text1"/>
        </w:rPr>
        <w:t xml:space="preserve"> </w:t>
      </w:r>
      <w:r w:rsidR="00A240B7">
        <w:rPr>
          <w:rFonts w:ascii="Calibri" w:hAnsi="Calibri"/>
          <w:b/>
          <w:bCs/>
          <w:color w:val="000000" w:themeColor="text1"/>
        </w:rPr>
        <w:t xml:space="preserve">via email </w:t>
      </w:r>
      <w:r w:rsidRPr="04523EE4">
        <w:rPr>
          <w:rFonts w:ascii="Calibri" w:hAnsi="Calibri"/>
          <w:b/>
          <w:bCs/>
          <w:color w:val="000000" w:themeColor="text1"/>
        </w:rPr>
        <w:t>and let them know that you are sick</w:t>
      </w:r>
      <w:r w:rsidR="00A240B7">
        <w:rPr>
          <w:rFonts w:ascii="Calibri" w:hAnsi="Calibri"/>
          <w:b/>
          <w:bCs/>
          <w:color w:val="000000" w:themeColor="text1"/>
        </w:rPr>
        <w:t xml:space="preserve"> </w:t>
      </w:r>
      <w:r w:rsidRPr="00E5437E" w:rsidR="00A240B7">
        <w:rPr>
          <w:rFonts w:ascii="Calibri" w:hAnsi="Calibri"/>
          <w:b/>
          <w:bCs/>
          <w:color w:val="FF0000"/>
        </w:rPr>
        <w:t>before</w:t>
      </w:r>
      <w:r w:rsidR="00A240B7">
        <w:rPr>
          <w:rFonts w:ascii="Calibri" w:hAnsi="Calibri"/>
          <w:b/>
          <w:bCs/>
          <w:color w:val="000000" w:themeColor="text1"/>
        </w:rPr>
        <w:t xml:space="preserve"> class</w:t>
      </w:r>
      <w:r w:rsidRPr="04523EE4">
        <w:rPr>
          <w:rFonts w:ascii="Calibri" w:hAnsi="Calibri"/>
          <w:b/>
          <w:bCs/>
          <w:color w:val="000000" w:themeColor="text1"/>
        </w:rPr>
        <w:t>.</w:t>
      </w:r>
      <w:r w:rsidRPr="04523EE4">
        <w:rPr>
          <w:rFonts w:ascii="Calibri" w:hAnsi="Calibri"/>
          <w:color w:val="000000" w:themeColor="text1"/>
        </w:rPr>
        <w:t xml:space="preserve"> </w:t>
      </w:r>
      <w:r w:rsidRPr="0057463F" w:rsidR="0057463F">
        <w:rPr>
          <w:rFonts w:ascii="Calibri" w:hAnsi="Calibri"/>
          <w:color w:val="000000" w:themeColor="text1"/>
        </w:rPr>
        <w:t xml:space="preserve">If you miss a quiz, exam, or presentation, you may be asked </w:t>
      </w:r>
      <w:r w:rsidR="009E5EA4">
        <w:rPr>
          <w:rFonts w:ascii="Calibri" w:hAnsi="Calibri"/>
          <w:color w:val="000000" w:themeColor="text1"/>
        </w:rPr>
        <w:t xml:space="preserve">for </w:t>
      </w:r>
      <w:r w:rsidRPr="0057463F" w:rsidR="0057463F">
        <w:rPr>
          <w:rFonts w:ascii="Calibri" w:hAnsi="Calibri"/>
          <w:color w:val="000000" w:themeColor="text1"/>
        </w:rPr>
        <w:t>a doctor’s visitation note</w:t>
      </w:r>
      <w:r w:rsidR="00A240B7">
        <w:rPr>
          <w:rFonts w:ascii="Calibri" w:hAnsi="Calibri"/>
          <w:color w:val="000000" w:themeColor="text1"/>
        </w:rPr>
        <w:t xml:space="preserve"> in order to be allowed to make up that assignment</w:t>
      </w:r>
      <w:r w:rsidRPr="0057463F" w:rsidR="0057463F">
        <w:rPr>
          <w:rFonts w:ascii="Calibri" w:hAnsi="Calibri"/>
          <w:color w:val="000000" w:themeColor="text1"/>
        </w:rPr>
        <w:t>.</w:t>
      </w:r>
      <w:r w:rsidR="0057463F">
        <w:rPr>
          <w:rFonts w:ascii="Calibri" w:hAnsi="Calibri"/>
          <w:color w:val="000000" w:themeColor="text1"/>
        </w:rPr>
        <w:t xml:space="preserve"> </w:t>
      </w:r>
      <w:r w:rsidR="009E5EA4">
        <w:rPr>
          <w:rFonts w:ascii="Calibri" w:hAnsi="Calibri"/>
          <w:color w:val="000000" w:themeColor="text1"/>
        </w:rPr>
        <w:t>If you get a doctor’s visitation</w:t>
      </w:r>
      <w:r w:rsidRPr="04523EE4">
        <w:rPr>
          <w:rFonts w:ascii="Calibri" w:hAnsi="Calibri"/>
          <w:color w:val="000000" w:themeColor="text1"/>
        </w:rPr>
        <w:t xml:space="preserve"> not</w:t>
      </w:r>
      <w:r w:rsidR="00F77894">
        <w:rPr>
          <w:rFonts w:ascii="Calibri" w:hAnsi="Calibri"/>
          <w:color w:val="000000" w:themeColor="text1"/>
        </w:rPr>
        <w:t>e, please show it to all of your instructors and t</w:t>
      </w:r>
      <w:r w:rsidRPr="04523EE4">
        <w:rPr>
          <w:rFonts w:ascii="Calibri" w:hAnsi="Calibri"/>
          <w:color w:val="000000" w:themeColor="text1"/>
        </w:rPr>
        <w:t xml:space="preserve">hen take the note to the main office (McReynolds 208) so that it can be placed in your file.  </w:t>
      </w:r>
      <w:r w:rsidRPr="04523EE4">
        <w:rPr>
          <w:rFonts w:ascii="Calibri" w:hAnsi="Calibri"/>
          <w:color w:val="000000" w:themeColor="text1"/>
          <w:u w:val="single"/>
        </w:rPr>
        <w:t>Medical excuses must be submitted no more than 1 week after returning to class, and preferably on the first day back.</w:t>
      </w:r>
      <w:r w:rsidRPr="04523EE4">
        <w:rPr>
          <w:rFonts w:ascii="Calibri" w:hAnsi="Calibri"/>
          <w:color w:val="000000" w:themeColor="text1"/>
        </w:rPr>
        <w:t xml:space="preserve"> Absences for medical reasons will be considered when making decisions regarding </w:t>
      </w:r>
      <w:r w:rsidR="00805B1E">
        <w:rPr>
          <w:rFonts w:ascii="Calibri" w:hAnsi="Calibri"/>
          <w:color w:val="000000" w:themeColor="text1"/>
        </w:rPr>
        <w:t>missed work</w:t>
      </w:r>
      <w:r w:rsidRPr="04523EE4">
        <w:rPr>
          <w:rFonts w:ascii="Calibri" w:hAnsi="Calibri"/>
          <w:color w:val="000000" w:themeColor="text1"/>
        </w:rPr>
        <w:t>, probation, and continued enrollment in the IEP. If you are having problems with attendance, talk to your instructors. Let us know about problems in advance, not after the problem becomes big.</w:t>
      </w:r>
    </w:p>
    <w:p w:rsidRPr="00B91A09" w:rsidR="0030052D" w:rsidP="00387530" w:rsidRDefault="0030052D" w14:paraId="0E148BB3" w14:textId="77777777">
      <w:pPr>
        <w:pStyle w:val="ListParagraph"/>
        <w:spacing w:after="0"/>
        <w:ind w:left="1080" w:right="-72"/>
        <w:rPr>
          <w:rFonts w:ascii="Calibri" w:hAnsi="Calibri"/>
          <w:color w:val="000000"/>
        </w:rPr>
      </w:pPr>
    </w:p>
    <w:p w:rsidR="00CF7C4D" w:rsidP="00B90806" w:rsidRDefault="00CF7C4D" w14:paraId="36DE18D4" w14:textId="016A483A">
      <w:pPr>
        <w:pStyle w:val="ListParagraph"/>
        <w:numPr>
          <w:ilvl w:val="0"/>
          <w:numId w:val="23"/>
        </w:numPr>
        <w:spacing w:after="0"/>
        <w:ind w:right="-72"/>
        <w:rPr>
          <w:rFonts w:ascii="Calibri" w:hAnsi="Calibri"/>
          <w:color w:val="000000"/>
        </w:rPr>
      </w:pPr>
      <w:r w:rsidRPr="00B91A09">
        <w:rPr>
          <w:rFonts w:ascii="Calibri" w:hAnsi="Calibri"/>
          <w:color w:val="000000"/>
        </w:rPr>
        <w:t xml:space="preserve">HOLIDAYS: If you plan to be absent for a non-MU observed holiday, please plan accordingly as these days will count as absences. If you plan to be absent for a holiday, you must notify each of your instructors in advance. According to University of Missouri policy regarding religious holidays, </w:t>
      </w:r>
      <w:r w:rsidRPr="00B91A09">
        <w:rPr>
          <w:rFonts w:ascii="Calibri" w:hAnsi="Calibri"/>
          <w:color w:val="000000"/>
          <w:u w:val="single"/>
        </w:rPr>
        <w:t>instructors will allow you to make up the work missed for the celebration of a religious holiday only if you have informed them ahead of time</w:t>
      </w:r>
      <w:r w:rsidRPr="00B91A09">
        <w:rPr>
          <w:rFonts w:ascii="Calibri" w:hAnsi="Calibri"/>
          <w:color w:val="000000"/>
        </w:rPr>
        <w:t>.</w:t>
      </w:r>
    </w:p>
    <w:p w:rsidRPr="00B97B31" w:rsidR="00B97B31" w:rsidP="00B97B31" w:rsidRDefault="00B97B31" w14:paraId="28099070" w14:textId="77777777">
      <w:pPr>
        <w:spacing w:after="0"/>
        <w:ind w:right="-72"/>
        <w:rPr>
          <w:rFonts w:ascii="Calibri" w:hAnsi="Calibri"/>
          <w:color w:val="000000"/>
        </w:rPr>
      </w:pPr>
    </w:p>
    <w:p w:rsidRPr="00082C6A" w:rsidR="00082C6A" w:rsidP="006C64C2" w:rsidRDefault="00CF7C4D" w14:paraId="3E8D1F04" w14:textId="77777777">
      <w:pPr>
        <w:pStyle w:val="ListParagraph"/>
        <w:numPr>
          <w:ilvl w:val="0"/>
          <w:numId w:val="13"/>
        </w:numPr>
        <w:spacing w:after="0"/>
        <w:ind w:right="-72"/>
        <w:rPr>
          <w:rFonts w:ascii="Calibri" w:hAnsi="Calibri" w:cs="Arial"/>
          <w:color w:val="000000"/>
        </w:rPr>
      </w:pPr>
      <w:r w:rsidRPr="00082C6A">
        <w:rPr>
          <w:rFonts w:ascii="Calibri" w:hAnsi="Calibri" w:cs="Arial"/>
          <w:color w:val="000000"/>
        </w:rPr>
        <w:t xml:space="preserve">PLANNED ABSENCES: If you know that you will be absent for a particular day, for example, to take a TOEFL test in another city, you must </w:t>
      </w:r>
      <w:r w:rsidRPr="00082C6A" w:rsidR="00B97B31">
        <w:rPr>
          <w:rFonts w:ascii="Calibri" w:hAnsi="Calibri" w:cs="Arial"/>
          <w:color w:val="000000"/>
        </w:rPr>
        <w:t xml:space="preserve">talk to the IEP director </w:t>
      </w:r>
      <w:r w:rsidRPr="00082C6A" w:rsidR="00452838">
        <w:rPr>
          <w:rFonts w:ascii="Calibri" w:hAnsi="Calibri" w:cs="Arial"/>
          <w:color w:val="000000"/>
        </w:rPr>
        <w:t xml:space="preserve">before the event and make sure that it is okay to be gone.  Then you should </w:t>
      </w:r>
      <w:r w:rsidRPr="00082C6A">
        <w:rPr>
          <w:rFonts w:ascii="Calibri" w:hAnsi="Calibri" w:cs="Arial"/>
          <w:color w:val="000000"/>
        </w:rPr>
        <w:t>tell each instructor of the classes you will miss as soon as possible</w:t>
      </w:r>
      <w:r w:rsidRPr="00082C6A" w:rsidR="00452838">
        <w:rPr>
          <w:rFonts w:ascii="Calibri" w:hAnsi="Calibri" w:cs="Arial"/>
          <w:color w:val="000000"/>
        </w:rPr>
        <w:t>,</w:t>
      </w:r>
      <w:r w:rsidRPr="00082C6A">
        <w:rPr>
          <w:rFonts w:ascii="Calibri" w:hAnsi="Calibri" w:cs="Arial"/>
          <w:color w:val="000000"/>
        </w:rPr>
        <w:t xml:space="preserve"> so that your instructors can plan classes and talk to you about your homework assignments.</w:t>
      </w:r>
      <w:r w:rsidRPr="00082C6A">
        <w:rPr>
          <w:rFonts w:ascii="Calibri" w:hAnsi="Calibri"/>
          <w:color w:val="000000"/>
        </w:rPr>
        <w:t xml:space="preserve"> </w:t>
      </w:r>
    </w:p>
    <w:p w:rsidRPr="005D55C8" w:rsidR="005D55C8" w:rsidP="005D55C8" w:rsidRDefault="00CF7C4D" w14:paraId="044BA24C" w14:textId="5872F5E2">
      <w:pPr>
        <w:pStyle w:val="ListParagraph"/>
        <w:numPr>
          <w:ilvl w:val="0"/>
          <w:numId w:val="13"/>
        </w:numPr>
        <w:spacing w:after="0"/>
        <w:ind w:right="-72"/>
        <w:rPr>
          <w:rFonts w:ascii="Calibri" w:hAnsi="Calibri" w:cs="Arial"/>
          <w:color w:val="000000"/>
        </w:rPr>
      </w:pPr>
      <w:r w:rsidRPr="00082C6A">
        <w:rPr>
          <w:rFonts w:ascii="Calibri" w:hAnsi="Calibri"/>
          <w:color w:val="000000"/>
        </w:rPr>
        <w:t xml:space="preserve">BEING ON TIME &amp; PREPARED FOR CLASS: Come to class on time. </w:t>
      </w:r>
      <w:r w:rsidRPr="00082C6A" w:rsidR="002E16D5">
        <w:rPr>
          <w:rFonts w:ascii="Calibri" w:hAnsi="Calibri"/>
          <w:color w:val="000000"/>
        </w:rPr>
        <w:t xml:space="preserve">“On time” means being in class and ready to learn when the class begins. </w:t>
      </w:r>
      <w:r w:rsidRPr="00082C6A">
        <w:rPr>
          <w:rFonts w:ascii="Calibri" w:hAnsi="Calibri"/>
          <w:color w:val="000000"/>
        </w:rPr>
        <w:t xml:space="preserve">If you enter late, enter quietly and do not disturb your class.  </w:t>
      </w:r>
      <w:r w:rsidRPr="00082C6A">
        <w:rPr>
          <w:rFonts w:ascii="Calibri" w:hAnsi="Calibri"/>
          <w:color w:val="000000"/>
          <w:u w:val="single"/>
        </w:rPr>
        <w:t>If you are late three times, it equals 1 absence (3 lates = 1 absence)</w:t>
      </w:r>
      <w:r w:rsidRPr="00082C6A">
        <w:rPr>
          <w:rFonts w:ascii="Calibri" w:hAnsi="Calibri"/>
          <w:color w:val="000000"/>
        </w:rPr>
        <w:t xml:space="preserve">. </w:t>
      </w:r>
      <w:r w:rsidRPr="00082C6A">
        <w:rPr>
          <w:rFonts w:ascii="Calibri" w:hAnsi="Calibri"/>
          <w:color w:val="000000"/>
          <w:u w:val="single"/>
        </w:rPr>
        <w:t>If you are more than 10 minutes late to class, you will be marked absent</w:t>
      </w:r>
      <w:r w:rsidRPr="00082C6A">
        <w:rPr>
          <w:rFonts w:ascii="Calibri" w:hAnsi="Calibri"/>
          <w:color w:val="000000"/>
        </w:rPr>
        <w:t xml:space="preserve">. Come to class ready to work and learn. Bring your books, notebook, pen, pencil and any other materials you need for the class. </w:t>
      </w:r>
      <w:r w:rsidRPr="00082C6A">
        <w:rPr>
          <w:rFonts w:ascii="Calibri" w:hAnsi="Calibri"/>
          <w:color w:val="000000"/>
          <w:u w:val="single"/>
        </w:rPr>
        <w:t>If you are not prepared for class, you may be left out of class activities, asked to leave the room, or marked absent</w:t>
      </w:r>
      <w:r w:rsidRPr="00082C6A">
        <w:rPr>
          <w:rFonts w:ascii="Calibri" w:hAnsi="Calibri"/>
          <w:color w:val="000000"/>
        </w:rPr>
        <w:t>.</w:t>
      </w:r>
    </w:p>
    <w:p w:rsidRPr="005D55C8" w:rsidR="005D55C8" w:rsidP="005D55C8" w:rsidRDefault="005D55C8" w14:paraId="5D7AB59A" w14:textId="77777777">
      <w:pPr>
        <w:pStyle w:val="ListParagraph"/>
        <w:spacing w:after="0"/>
        <w:ind w:right="-72"/>
        <w:rPr>
          <w:rFonts w:ascii="Calibri" w:hAnsi="Calibri" w:cs="Arial"/>
          <w:color w:val="000000"/>
        </w:rPr>
      </w:pPr>
    </w:p>
    <w:p w:rsidRPr="00E53AF4" w:rsidR="00CF7C4D" w:rsidP="00E53AF4" w:rsidRDefault="00CF7C4D" w14:paraId="46A06DD3" w14:textId="07C71818">
      <w:pPr>
        <w:pStyle w:val="NormalWeb"/>
        <w:numPr>
          <w:ilvl w:val="0"/>
          <w:numId w:val="13"/>
        </w:numPr>
        <w:spacing w:before="0" w:beforeAutospacing="0" w:after="0" w:afterAutospacing="0"/>
        <w:ind w:right="-72"/>
        <w:rPr>
          <w:rFonts w:ascii="Calibri" w:hAnsi="Calibri" w:cs="Arial"/>
          <w:color w:val="000000"/>
          <w:sz w:val="22"/>
          <w:szCs w:val="22"/>
        </w:rPr>
      </w:pPr>
      <w:r w:rsidRPr="00B91A09">
        <w:rPr>
          <w:rFonts w:ascii="Calibri" w:hAnsi="Calibri"/>
          <w:color w:val="000000"/>
          <w:sz w:val="22"/>
          <w:szCs w:val="22"/>
        </w:rPr>
        <w:t xml:space="preserve">LEAVING CLASS: Stay until the end of class. Do not start packing your bag until your teacher tells you class is finished. </w:t>
      </w:r>
      <w:r w:rsidRPr="00B91A09">
        <w:rPr>
          <w:rFonts w:ascii="Calibri" w:hAnsi="Calibri"/>
          <w:color w:val="000000"/>
          <w:sz w:val="22"/>
          <w:szCs w:val="22"/>
          <w:u w:val="single"/>
        </w:rPr>
        <w:t>Students who leave class early may be marked late or absent</w:t>
      </w:r>
      <w:r w:rsidRPr="00B91A09">
        <w:rPr>
          <w:rFonts w:ascii="Calibri" w:hAnsi="Calibri"/>
          <w:color w:val="000000"/>
          <w:sz w:val="22"/>
          <w:szCs w:val="22"/>
        </w:rPr>
        <w:t>.</w:t>
      </w:r>
    </w:p>
    <w:p w:rsidRPr="00B91A09" w:rsidR="00E53AF4" w:rsidP="00E53AF4" w:rsidRDefault="00E53AF4" w14:paraId="55C8D666" w14:textId="77777777">
      <w:pPr>
        <w:pStyle w:val="NormalWeb"/>
        <w:spacing w:before="0" w:beforeAutospacing="0" w:after="0" w:afterAutospacing="0"/>
        <w:ind w:right="-72"/>
        <w:rPr>
          <w:rFonts w:ascii="Calibri" w:hAnsi="Calibri" w:cs="Arial"/>
          <w:color w:val="000000"/>
          <w:sz w:val="22"/>
          <w:szCs w:val="22"/>
        </w:rPr>
      </w:pPr>
    </w:p>
    <w:p w:rsidRPr="00261CE9" w:rsidR="00CF7C4D" w:rsidP="00E53AF4" w:rsidRDefault="00CF7C4D" w14:paraId="13A21162" w14:textId="7BF4144D">
      <w:pPr>
        <w:pStyle w:val="NormalWeb"/>
        <w:numPr>
          <w:ilvl w:val="0"/>
          <w:numId w:val="13"/>
        </w:numPr>
        <w:spacing w:before="0" w:beforeAutospacing="0" w:after="0" w:afterAutospacing="0"/>
        <w:ind w:right="-72"/>
        <w:rPr>
          <w:rFonts w:ascii="Calibri" w:hAnsi="Calibri" w:cs="Arial"/>
          <w:color w:val="000000"/>
          <w:sz w:val="22"/>
          <w:szCs w:val="22"/>
        </w:rPr>
      </w:pPr>
      <w:r w:rsidRPr="00B91A09">
        <w:rPr>
          <w:rFonts w:ascii="Calibri" w:hAnsi="Calibri"/>
          <w:color w:val="000000"/>
          <w:sz w:val="22"/>
          <w:szCs w:val="22"/>
        </w:rPr>
        <w:t>SLEEPING: Please get enough sleep at home. Sleeping in class is considered disrespectful in the USA. If you sleep in class, you may be asked to leave the room and you may be marked absent.</w:t>
      </w:r>
    </w:p>
    <w:p w:rsidRPr="00B017BA" w:rsidR="001D4BD5" w:rsidP="001D4BD5" w:rsidRDefault="001D4BD5" w14:paraId="44954008" w14:textId="77777777">
      <w:pPr>
        <w:spacing w:after="0" w:line="240" w:lineRule="auto"/>
        <w:ind w:right="-72"/>
        <w:rPr>
          <w:rFonts w:cs="Arial"/>
          <w:sz w:val="24"/>
          <w:szCs w:val="24"/>
        </w:rPr>
      </w:pPr>
    </w:p>
    <w:p w:rsidRPr="00B017BA" w:rsidR="004722A3" w:rsidP="00681A61" w:rsidRDefault="004F5B7C" w14:paraId="2CC655D0" w14:textId="34D092EF">
      <w:pPr>
        <w:pStyle w:val="Heading2"/>
      </w:pPr>
      <w:bookmarkStart w:name="ExcessiveAbsences" w:id="74"/>
      <w:bookmarkStart w:name="_Toc167790390" w:id="75"/>
      <w:bookmarkEnd w:id="74"/>
      <w:r w:rsidRPr="00B017BA">
        <w:t>8.</w:t>
      </w:r>
      <w:r w:rsidR="0068006C">
        <w:t>3</w:t>
      </w:r>
      <w:r w:rsidRPr="00B017BA">
        <w:tab/>
      </w:r>
      <w:r w:rsidRPr="00B017BA" w:rsidR="004722A3">
        <w:t>Excessive Absence</w:t>
      </w:r>
      <w:r w:rsidRPr="00B017BA" w:rsidR="00767A3C">
        <w:t>s</w:t>
      </w:r>
      <w:bookmarkEnd w:id="75"/>
    </w:p>
    <w:p w:rsidRPr="00B91A09" w:rsidR="00827C73" w:rsidP="00827C73" w:rsidRDefault="00827C73" w14:paraId="4FD6DD69" w14:textId="5DBBC808">
      <w:pPr>
        <w:ind w:right="-72"/>
        <w:rPr>
          <w:rFonts w:ascii="Calibri" w:hAnsi="Calibri"/>
          <w:color w:val="000000"/>
        </w:rPr>
      </w:pPr>
      <w:r w:rsidRPr="00B91A09">
        <w:rPr>
          <w:rFonts w:ascii="Calibri" w:hAnsi="Calibri"/>
          <w:color w:val="000000"/>
        </w:rPr>
        <w:t>Excessive absences can result in a student being placed on Behavioral Probation at any time. Continued excessive absences can lead to dismissal from the IEP at any time.</w:t>
      </w:r>
    </w:p>
    <w:p w:rsidRPr="00B91A09" w:rsidR="00827C73" w:rsidP="00827C73" w:rsidRDefault="00827C73" w14:paraId="00F8DE9D" w14:textId="07F5B0B4">
      <w:pPr>
        <w:ind w:right="-72"/>
        <w:rPr>
          <w:rFonts w:ascii="Calibri" w:hAnsi="Calibri"/>
          <w:color w:val="000000"/>
        </w:rPr>
      </w:pPr>
      <w:r w:rsidRPr="00B91A09">
        <w:rPr>
          <w:rFonts w:ascii="Calibri" w:hAnsi="Calibri"/>
          <w:color w:val="000000"/>
        </w:rPr>
        <w:t>What does “Excessive Absences” mean? At any time in the term, you can be placed on Behavioral Probation if your absences exceed:</w:t>
      </w:r>
    </w:p>
    <w:p w:rsidRPr="00B91A09" w:rsidR="00827C73" w:rsidP="00B90806" w:rsidRDefault="00827C73" w14:paraId="6680DBDD" w14:textId="77777777">
      <w:pPr>
        <w:pStyle w:val="ListParagraph"/>
        <w:numPr>
          <w:ilvl w:val="1"/>
          <w:numId w:val="24"/>
        </w:numPr>
        <w:spacing w:after="0"/>
        <w:ind w:right="-72"/>
        <w:rPr>
          <w:rFonts w:ascii="Calibri" w:hAnsi="Calibri"/>
          <w:color w:val="000000"/>
        </w:rPr>
      </w:pPr>
      <w:r w:rsidRPr="00B91A09">
        <w:rPr>
          <w:rFonts w:ascii="Calibri" w:hAnsi="Calibri"/>
          <w:color w:val="000000"/>
        </w:rPr>
        <w:t>15% in any single IEP course; OR</w:t>
      </w:r>
    </w:p>
    <w:p w:rsidRPr="00B91A09" w:rsidR="00827C73" w:rsidP="00B90806" w:rsidRDefault="00827C73" w14:paraId="787F9B47" w14:textId="77777777">
      <w:pPr>
        <w:pStyle w:val="ListParagraph"/>
        <w:numPr>
          <w:ilvl w:val="1"/>
          <w:numId w:val="24"/>
        </w:numPr>
        <w:spacing w:after="0"/>
        <w:ind w:right="-72"/>
        <w:rPr>
          <w:rFonts w:ascii="Calibri" w:hAnsi="Calibri"/>
          <w:color w:val="000000"/>
        </w:rPr>
      </w:pPr>
      <w:r w:rsidRPr="00B91A09">
        <w:rPr>
          <w:rFonts w:ascii="Calibri" w:hAnsi="Calibri"/>
          <w:color w:val="000000"/>
        </w:rPr>
        <w:t>10% total absences in all IEP courses together.</w:t>
      </w:r>
    </w:p>
    <w:p w:rsidR="00827C73" w:rsidP="00827C73" w:rsidRDefault="00827C73" w14:paraId="5274F0F9" w14:textId="77777777">
      <w:pPr>
        <w:spacing w:after="0"/>
        <w:ind w:right="-72"/>
        <w:rPr>
          <w:rFonts w:ascii="Calibri" w:hAnsi="Calibri"/>
          <w:color w:val="000000"/>
        </w:rPr>
      </w:pPr>
    </w:p>
    <w:p w:rsidRPr="00B91A09" w:rsidR="00827C73" w:rsidP="00827C73" w:rsidRDefault="00827C73" w14:paraId="6B4D55CC" w14:textId="77777777">
      <w:pPr>
        <w:spacing w:after="0"/>
        <w:ind w:right="-72"/>
        <w:rPr>
          <w:rFonts w:ascii="Calibri" w:hAnsi="Calibri"/>
          <w:color w:val="000000"/>
        </w:rPr>
      </w:pPr>
      <w:r w:rsidRPr="00B91A09">
        <w:rPr>
          <w:rFonts w:ascii="Calibri" w:hAnsi="Calibri"/>
          <w:color w:val="000000"/>
        </w:rPr>
        <w:t>End of Semester: Possible Behavioral Probation for Excessive Absences</w:t>
      </w:r>
    </w:p>
    <w:p w:rsidRPr="00B91A09" w:rsidR="00827C73" w:rsidP="00827C73" w:rsidRDefault="00827C73" w14:paraId="10E16F0B" w14:textId="77777777">
      <w:pPr>
        <w:ind w:right="-72"/>
        <w:rPr>
          <w:rFonts w:ascii="Calibri" w:hAnsi="Calibri"/>
          <w:color w:val="000000"/>
        </w:rPr>
      </w:pPr>
      <w:r w:rsidRPr="00B91A09">
        <w:rPr>
          <w:rFonts w:ascii="Calibri" w:hAnsi="Calibri"/>
          <w:color w:val="000000"/>
        </w:rPr>
        <w:t>Students may be placed on Behavioral Probation or dismissed at the end of the term if they have:</w:t>
      </w:r>
    </w:p>
    <w:p w:rsidRPr="00B91A09" w:rsidR="00827C73" w:rsidP="00B90806" w:rsidRDefault="00827C73" w14:paraId="336DBD42" w14:textId="77777777">
      <w:pPr>
        <w:pStyle w:val="ListParagraph"/>
        <w:numPr>
          <w:ilvl w:val="1"/>
          <w:numId w:val="24"/>
        </w:numPr>
        <w:spacing w:after="0"/>
        <w:ind w:right="-72"/>
        <w:rPr>
          <w:rFonts w:ascii="Calibri" w:hAnsi="Calibri"/>
          <w:color w:val="000000"/>
        </w:rPr>
      </w:pPr>
      <w:r w:rsidRPr="00B91A09">
        <w:rPr>
          <w:rFonts w:ascii="Calibri" w:hAnsi="Calibri"/>
          <w:color w:val="000000"/>
        </w:rPr>
        <w:t>15% absences in any course</w:t>
      </w:r>
    </w:p>
    <w:p w:rsidRPr="00B91A09" w:rsidR="00827C73" w:rsidP="00827C73" w:rsidRDefault="00827C73" w14:paraId="140252AA" w14:textId="77777777">
      <w:pPr>
        <w:pStyle w:val="ListParagraph"/>
        <w:ind w:left="1440" w:right="-72" w:firstLine="720"/>
        <w:rPr>
          <w:rFonts w:ascii="Calibri" w:hAnsi="Calibri"/>
          <w:color w:val="000000"/>
        </w:rPr>
      </w:pPr>
      <w:r w:rsidRPr="00B91A09">
        <w:rPr>
          <w:rFonts w:ascii="Calibri" w:hAnsi="Calibri"/>
          <w:color w:val="000000"/>
        </w:rPr>
        <w:t>(i.e., 10 or more absences in any class in Fall and Spring;</w:t>
      </w:r>
    </w:p>
    <w:p w:rsidRPr="00B91A09" w:rsidR="00827C73" w:rsidP="00827C73" w:rsidRDefault="00827C73" w14:paraId="3829F463" w14:textId="77777777">
      <w:pPr>
        <w:pStyle w:val="ListParagraph"/>
        <w:ind w:left="1440" w:right="-72" w:firstLine="720"/>
        <w:rPr>
          <w:rFonts w:ascii="Calibri" w:hAnsi="Calibri"/>
          <w:color w:val="000000"/>
        </w:rPr>
      </w:pPr>
      <w:r w:rsidRPr="00B91A09">
        <w:rPr>
          <w:rFonts w:ascii="Calibri" w:hAnsi="Calibri"/>
          <w:color w:val="000000"/>
        </w:rPr>
        <w:t>5 or more absences in any class in Summer); OR</w:t>
      </w:r>
    </w:p>
    <w:p w:rsidRPr="00B91A09" w:rsidR="00827C73" w:rsidP="00B90806" w:rsidRDefault="00827C73" w14:paraId="3C914F62" w14:textId="77777777">
      <w:pPr>
        <w:pStyle w:val="ListParagraph"/>
        <w:numPr>
          <w:ilvl w:val="1"/>
          <w:numId w:val="24"/>
        </w:numPr>
        <w:spacing w:after="0"/>
        <w:ind w:right="-72"/>
        <w:rPr>
          <w:rFonts w:ascii="Calibri" w:hAnsi="Calibri"/>
          <w:color w:val="000000"/>
        </w:rPr>
      </w:pPr>
      <w:r w:rsidRPr="00B91A09">
        <w:rPr>
          <w:rFonts w:ascii="Calibri" w:hAnsi="Calibri"/>
          <w:color w:val="000000"/>
        </w:rPr>
        <w:t>10% absences total for all IEP courses</w:t>
      </w:r>
    </w:p>
    <w:p w:rsidRPr="00B91A09" w:rsidR="00827C73" w:rsidP="00827C73" w:rsidRDefault="00827C73" w14:paraId="2D9F3F24" w14:textId="77777777">
      <w:pPr>
        <w:pStyle w:val="ListParagraph"/>
        <w:ind w:left="1440" w:right="-72" w:firstLine="720"/>
        <w:rPr>
          <w:rFonts w:ascii="Calibri" w:hAnsi="Calibri"/>
          <w:color w:val="000000"/>
        </w:rPr>
      </w:pPr>
      <w:r w:rsidRPr="00B91A09">
        <w:rPr>
          <w:rFonts w:ascii="Calibri" w:hAnsi="Calibri"/>
          <w:color w:val="000000"/>
        </w:rPr>
        <w:t>(i.e., 28 or more total absences in all classes together in Fall and Spring;</w:t>
      </w:r>
    </w:p>
    <w:p w:rsidRPr="00B91A09" w:rsidR="00827C73" w:rsidP="00827C73" w:rsidRDefault="00827C73" w14:paraId="51460811" w14:textId="77777777">
      <w:pPr>
        <w:pStyle w:val="ListParagraph"/>
        <w:ind w:left="1440" w:right="-72" w:firstLine="720"/>
        <w:rPr>
          <w:rFonts w:ascii="Calibri" w:hAnsi="Calibri"/>
          <w:color w:val="000000"/>
        </w:rPr>
      </w:pPr>
      <w:r w:rsidRPr="00B91A09">
        <w:rPr>
          <w:rFonts w:ascii="Calibri" w:hAnsi="Calibri"/>
          <w:color w:val="000000"/>
        </w:rPr>
        <w:t>1</w:t>
      </w:r>
      <w:r w:rsidR="0099407D">
        <w:rPr>
          <w:rFonts w:ascii="Calibri" w:hAnsi="Calibri"/>
          <w:color w:val="000000"/>
        </w:rPr>
        <w:t>4</w:t>
      </w:r>
      <w:r w:rsidRPr="00B91A09">
        <w:rPr>
          <w:rFonts w:ascii="Calibri" w:hAnsi="Calibri"/>
          <w:color w:val="000000"/>
        </w:rPr>
        <w:t xml:space="preserve"> or more total absences in all classes together in Summer).</w:t>
      </w:r>
    </w:p>
    <w:p w:rsidRPr="002A3358" w:rsidR="00261CE9" w:rsidP="00261CE9" w:rsidRDefault="00261CE9" w14:paraId="06B052AA" w14:textId="77777777">
      <w:pPr>
        <w:pStyle w:val="BalloonText"/>
        <w:rPr>
          <w:rFonts w:cs="Times New Roman" w:asciiTheme="minorHAnsi" w:hAnsiTheme="minorHAnsi"/>
          <w:sz w:val="22"/>
          <w:szCs w:val="22"/>
        </w:rPr>
      </w:pPr>
      <w:r w:rsidRPr="002A3358">
        <w:rPr>
          <w:rFonts w:cs="Times New Roman" w:asciiTheme="minorHAnsi" w:hAnsiTheme="minorHAnsi"/>
          <w:sz w:val="22"/>
          <w:szCs w:val="22"/>
        </w:rPr>
        <w:t>Upon exceeding 25% absences in any one course, or upon exceeding 20% absences total among all courses, an IEP student may be dismissed.</w:t>
      </w:r>
    </w:p>
    <w:p w:rsidRPr="002A3358" w:rsidR="00261CE9" w:rsidP="00261CE9" w:rsidRDefault="00261CE9" w14:paraId="355FF91C" w14:textId="77777777">
      <w:pPr>
        <w:pStyle w:val="BalloonText"/>
        <w:rPr>
          <w:rFonts w:cs="Times New Roman" w:asciiTheme="minorHAnsi" w:hAnsiTheme="minorHAnsi"/>
          <w:sz w:val="22"/>
          <w:szCs w:val="22"/>
        </w:rPr>
      </w:pPr>
    </w:p>
    <w:p w:rsidRPr="00EA2B35" w:rsidR="00EA2B35" w:rsidP="00EA2B35" w:rsidRDefault="00827C73" w14:paraId="3DE4673C" w14:textId="4AE69466">
      <w:pPr>
        <w:pStyle w:val="NoSpacing"/>
        <w:tabs>
          <w:tab w:val="left" w:pos="720"/>
        </w:tabs>
        <w:rPr>
          <w:color w:val="000000"/>
        </w:rPr>
      </w:pPr>
      <w:r w:rsidRPr="00B91A09">
        <w:rPr>
          <w:color w:val="000000"/>
        </w:rPr>
        <w:t xml:space="preserve">Students who enter the US on F-1 (student) visas are required to be full-time students and maintain “full-time status” while they are in the country. For IEP students, this means </w:t>
      </w:r>
      <w:r w:rsidR="00EA2B35">
        <w:rPr>
          <w:color w:val="000000"/>
        </w:rPr>
        <w:t xml:space="preserve">that </w:t>
      </w:r>
      <w:r w:rsidRPr="00B91A09">
        <w:rPr>
          <w:color w:val="000000"/>
        </w:rPr>
        <w:t>they must be enrolled full time for 20 hours a week and that they must adhere to the IEP attendance policy. You are much more likely to make satisfactory progress in the IEP by meetin</w:t>
      </w:r>
      <w:r w:rsidR="00EA2B35">
        <w:rPr>
          <w:color w:val="000000"/>
        </w:rPr>
        <w:t>g the attendance requirements</w:t>
      </w:r>
      <w:r w:rsidRPr="00EA2B35" w:rsidR="00EA2B35">
        <w:rPr>
          <w:color w:val="000000"/>
        </w:rPr>
        <w:t xml:space="preserve">. If you do not meet the attendance requirements, you can be dismissed from the IEP at any time. This means that </w:t>
      </w:r>
      <w:r w:rsidRPr="00EA2B35" w:rsidR="00EA2B35">
        <w:rPr>
          <w:color w:val="000000"/>
        </w:rPr>
        <w:t xml:space="preserve">your visa will be </w:t>
      </w:r>
      <w:r w:rsidRPr="00EA2B35" w:rsidR="001B00B9">
        <w:rPr>
          <w:color w:val="000000"/>
        </w:rPr>
        <w:t>terminated,</w:t>
      </w:r>
      <w:r w:rsidRPr="00EA2B35" w:rsidR="00EA2B35">
        <w:rPr>
          <w:color w:val="000000"/>
        </w:rPr>
        <w:t xml:space="preserve"> and you will be required to leave the United States. If your visa is terminated because you are dismissed, you could have problems getting other U.S. visas in the future.</w:t>
      </w:r>
    </w:p>
    <w:p w:rsidRPr="00B017BA" w:rsidR="005E6280" w:rsidP="00EA2B35" w:rsidRDefault="005E6280" w14:paraId="7E594E3F" w14:textId="77777777">
      <w:pPr>
        <w:pStyle w:val="NoSpacing"/>
        <w:tabs>
          <w:tab w:val="left" w:pos="720"/>
        </w:tabs>
      </w:pPr>
    </w:p>
    <w:p w:rsidRPr="00B017BA" w:rsidR="004722A3" w:rsidP="00681A61" w:rsidRDefault="004F5B7C" w14:paraId="431BC4D7" w14:textId="14A5A611">
      <w:pPr>
        <w:pStyle w:val="Heading2"/>
      </w:pPr>
      <w:bookmarkStart w:name="_Toc167790391" w:id="76"/>
      <w:r w:rsidRPr="00B017BA">
        <w:t>8.</w:t>
      </w:r>
      <w:r w:rsidR="0068006C">
        <w:t>4</w:t>
      </w:r>
      <w:r w:rsidRPr="00B017BA">
        <w:tab/>
      </w:r>
      <w:r w:rsidRPr="00B017BA" w:rsidR="004722A3">
        <w:t>Absence from Course Evaluations (Tests, Quizzes, Presentations, etc.)</w:t>
      </w:r>
      <w:bookmarkEnd w:id="76"/>
    </w:p>
    <w:p w:rsidRPr="00DC742D" w:rsidR="00CF7C4D" w:rsidP="00CF7C4D" w:rsidRDefault="00CF7C4D" w14:paraId="1B5B52FC" w14:textId="77777777">
      <w:pPr>
        <w:pStyle w:val="NoSpacing"/>
        <w:tabs>
          <w:tab w:val="left" w:pos="720"/>
        </w:tabs>
        <w:rPr>
          <w:color w:val="000000"/>
        </w:rPr>
      </w:pPr>
      <w:r w:rsidRPr="00DC742D">
        <w:rPr>
          <w:color w:val="000000"/>
        </w:rPr>
        <w:t xml:space="preserve">You must take all classroom evaluations (tests, in-class writing assignments, presentations, etc.) at their scheduled times.  If you know that you will be absent for an evaluation, you must inform the instructor as soon as you know you will be absent.  You may make up (take) the evaluation at a later time </w:t>
      </w:r>
      <w:r w:rsidRPr="00DC742D">
        <w:rPr>
          <w:color w:val="000000"/>
          <w:u w:val="single"/>
        </w:rPr>
        <w:t>only</w:t>
      </w:r>
      <w:r w:rsidRPr="00DC742D">
        <w:rPr>
          <w:color w:val="000000"/>
        </w:rPr>
        <w:t xml:space="preserve"> if the absence was unavoidable and the instructor of the course or the IEP director gives you permission.</w:t>
      </w:r>
    </w:p>
    <w:p w:rsidRPr="00DC742D" w:rsidR="00CF7C4D" w:rsidP="00CF7C4D" w:rsidRDefault="00CF7C4D" w14:paraId="198B5016" w14:textId="77777777">
      <w:pPr>
        <w:pStyle w:val="NoSpacing"/>
        <w:tabs>
          <w:tab w:val="left" w:pos="720"/>
        </w:tabs>
        <w:ind w:left="720"/>
        <w:rPr>
          <w:color w:val="000000"/>
        </w:rPr>
      </w:pPr>
    </w:p>
    <w:p w:rsidRPr="00DC742D" w:rsidR="002E16D5" w:rsidP="002E16D5" w:rsidRDefault="002E16D5" w14:paraId="1E2A3038" w14:textId="77777777">
      <w:pPr>
        <w:pStyle w:val="NoSpacing"/>
        <w:tabs>
          <w:tab w:val="left" w:pos="720"/>
        </w:tabs>
        <w:rPr>
          <w:color w:val="000000"/>
        </w:rPr>
      </w:pPr>
      <w:r w:rsidRPr="00DC742D">
        <w:rPr>
          <w:color w:val="000000"/>
        </w:rPr>
        <w:t>You must take all midterm exams, final exams, the final IEP battery (the exams given to all students in the IEP at the end of each session), and the IEP TOEFL tests.  Completing all of the exams is part of completing the term. Students who are absent from any one of these tests, sleep through tests, or leave and do not return to a test may be placed on probation unless the student can explain why the absence or behavior was unavoidable.</w:t>
      </w:r>
    </w:p>
    <w:p w:rsidRPr="00DC742D" w:rsidR="00CF7C4D" w:rsidP="00CF7C4D" w:rsidRDefault="00CF7C4D" w14:paraId="69EF2C9B" w14:textId="77777777">
      <w:pPr>
        <w:pStyle w:val="NoSpacing"/>
        <w:tabs>
          <w:tab w:val="left" w:pos="720"/>
        </w:tabs>
        <w:ind w:left="720"/>
        <w:rPr>
          <w:color w:val="000000"/>
        </w:rPr>
      </w:pPr>
    </w:p>
    <w:p w:rsidRPr="00B017BA" w:rsidR="00977725" w:rsidP="00681A61" w:rsidRDefault="00977725" w14:paraId="178F297A" w14:textId="0D6DBF71">
      <w:pPr>
        <w:pStyle w:val="Heading2"/>
      </w:pPr>
      <w:bookmarkStart w:name="_Toc167790392" w:id="77"/>
      <w:r w:rsidRPr="00B017BA">
        <w:t>8.</w:t>
      </w:r>
      <w:r w:rsidR="0068006C">
        <w:t>5</w:t>
      </w:r>
      <w:r w:rsidRPr="00B017BA">
        <w:tab/>
      </w:r>
      <w:r w:rsidRPr="00B017BA">
        <w:t>Missing Final Exams</w:t>
      </w:r>
      <w:bookmarkEnd w:id="77"/>
    </w:p>
    <w:p w:rsidRPr="00DC742D" w:rsidR="003D499E" w:rsidP="0068006C" w:rsidRDefault="003D499E" w14:paraId="4D829A20" w14:textId="4ED723BE">
      <w:pPr>
        <w:pStyle w:val="NoSpacing"/>
        <w:tabs>
          <w:tab w:val="left" w:pos="720"/>
        </w:tabs>
        <w:rPr>
          <w:color w:val="000000"/>
        </w:rPr>
      </w:pPr>
      <w:r w:rsidRPr="00DC742D">
        <w:rPr>
          <w:color w:val="000000"/>
        </w:rPr>
        <w:t>You must take all midterm exams, final exams, the final battery and the TOEFL tests. Students who miss any of these exams will be required to take the “New Student Placement Tests” at the start of the next term of study. Students who miss IEP final exams may be placed on academic probation and may not receive their course final grade reports as they did not complete the requirements for the term.</w:t>
      </w:r>
    </w:p>
    <w:p w:rsidRPr="00DC742D" w:rsidR="00CF7C4D" w:rsidP="0068006C" w:rsidRDefault="00CF7C4D" w14:paraId="576617C1" w14:textId="77777777">
      <w:pPr>
        <w:suppressAutoHyphens/>
        <w:spacing w:after="0"/>
        <w:rPr>
          <w:rFonts w:ascii="Calibri" w:hAnsi="Calibri"/>
          <w:b/>
          <w:color w:val="000000"/>
        </w:rPr>
      </w:pPr>
    </w:p>
    <w:p w:rsidRPr="00B017BA" w:rsidR="004722A3" w:rsidP="0068006C" w:rsidRDefault="000D0182" w14:paraId="630E472A" w14:textId="278D472F">
      <w:pPr>
        <w:pStyle w:val="Heading2"/>
      </w:pPr>
      <w:bookmarkStart w:name="AcademicProbation" w:id="78"/>
      <w:bookmarkStart w:name="_Toc167790393" w:id="79"/>
      <w:bookmarkEnd w:id="78"/>
      <w:r w:rsidRPr="00B017BA">
        <w:t>8.</w:t>
      </w:r>
      <w:r w:rsidR="00CF7C4D">
        <w:t>6</w:t>
      </w:r>
      <w:r w:rsidRPr="00B017BA" w:rsidR="004F5B7C">
        <w:tab/>
      </w:r>
      <w:r w:rsidRPr="00B017BA" w:rsidR="004722A3">
        <w:t>Academic Probation</w:t>
      </w:r>
      <w:bookmarkEnd w:id="79"/>
    </w:p>
    <w:p w:rsidRPr="00F01EA2" w:rsidR="00F01EA2" w:rsidP="00F01EA2" w:rsidRDefault="00F01EA2" w14:paraId="35CD02FB" w14:textId="2E16DAC6">
      <w:pPr>
        <w:spacing w:after="0" w:line="240" w:lineRule="auto"/>
        <w:rPr>
          <w:rFonts w:ascii="Calibri" w:hAnsi="Calibri" w:cs="Calibri"/>
          <w:color w:val="000000"/>
        </w:rPr>
      </w:pPr>
      <w:r w:rsidRPr="00F01EA2">
        <w:rPr>
          <w:rFonts w:ascii="Calibri" w:hAnsi="Calibri" w:cs="Calibri"/>
          <w:color w:val="000000"/>
        </w:rPr>
        <w:t xml:space="preserve">Throughout the term, you will receive number grades in each of your courses. These grades will be based on your performance on different kinds of evaluations, including exams, quizzes, compositions, oral and written reports, presentations, in-class assignments, and participation in classes. At the end of the term, Average Academic Achievement grades between 75% and 100% with no course achievement grade below 70% are considered by the Program to be satisfactory; average Academic Achievement grades below 75% are considered to be unsatisfactory. Students with any single </w:t>
      </w:r>
      <w:r w:rsidRPr="00F01EA2" w:rsidR="00972F00">
        <w:rPr>
          <w:rFonts w:ascii="Calibri" w:hAnsi="Calibri" w:cs="Calibri"/>
          <w:color w:val="000000"/>
        </w:rPr>
        <w:t>course Academic</w:t>
      </w:r>
      <w:r w:rsidRPr="00F01EA2">
        <w:rPr>
          <w:rFonts w:ascii="Calibri" w:hAnsi="Calibri" w:cs="Calibri"/>
          <w:color w:val="000000"/>
        </w:rPr>
        <w:t xml:space="preserve"> Achievement grade below 70% will be placed on Academic Probation for the next term that they are enrolled at the IEP.</w:t>
      </w:r>
    </w:p>
    <w:p w:rsidRPr="00F01EA2" w:rsidR="00F01EA2" w:rsidP="00F01EA2" w:rsidRDefault="00F01EA2" w14:paraId="14F8202B" w14:textId="77777777">
      <w:pPr>
        <w:spacing w:after="0" w:line="240" w:lineRule="auto"/>
        <w:rPr>
          <w:rFonts w:ascii="Calibri" w:hAnsi="Calibri" w:cs="Calibri"/>
          <w:color w:val="000000"/>
        </w:rPr>
      </w:pPr>
    </w:p>
    <w:p w:rsidRPr="00F01EA2" w:rsidR="00F01EA2" w:rsidP="00F01EA2" w:rsidRDefault="00F01EA2" w14:paraId="0DF6C1F4" w14:textId="4A8DCC42">
      <w:pPr>
        <w:spacing w:after="0" w:line="240" w:lineRule="auto"/>
        <w:rPr>
          <w:rFonts w:ascii="Calibri" w:hAnsi="Calibri" w:cs="Calibri"/>
          <w:color w:val="000000"/>
        </w:rPr>
      </w:pPr>
      <w:r w:rsidRPr="00F01EA2">
        <w:rPr>
          <w:rFonts w:ascii="Calibri" w:hAnsi="Calibri" w:cs="Calibri"/>
          <w:color w:val="000000"/>
        </w:rPr>
        <w:t>Academic Probation means that you are not achieving course goals at an acceptable level. Academic Probation is not a punishment. This is our way to watch a student very carefully and to offer help and support. We always want to help students succeed, and this is one way for us to do that.</w:t>
      </w:r>
    </w:p>
    <w:p w:rsidRPr="00F01EA2" w:rsidR="00F01EA2" w:rsidP="00F01EA2" w:rsidRDefault="00F01EA2" w14:paraId="4E7B672F" w14:textId="77777777">
      <w:pPr>
        <w:spacing w:after="0" w:line="240" w:lineRule="auto"/>
        <w:rPr>
          <w:rFonts w:ascii="Calibri" w:hAnsi="Calibri" w:cs="Calibri"/>
          <w:color w:val="000000"/>
        </w:rPr>
      </w:pPr>
    </w:p>
    <w:p w:rsidRPr="00F01EA2" w:rsidR="00F01EA2" w:rsidP="00F01EA2" w:rsidRDefault="00F01EA2" w14:paraId="6F326318" w14:textId="42425802">
      <w:pPr>
        <w:spacing w:after="0" w:line="240" w:lineRule="auto"/>
        <w:rPr>
          <w:rFonts w:ascii="Calibri" w:hAnsi="Calibri" w:cs="Calibri"/>
          <w:color w:val="000000"/>
        </w:rPr>
      </w:pPr>
      <w:r w:rsidRPr="00F01EA2">
        <w:rPr>
          <w:rFonts w:ascii="Calibri" w:hAnsi="Calibri" w:cs="Calibri"/>
          <w:color w:val="000000"/>
        </w:rPr>
        <w:t xml:space="preserve">If you are placed on Academic Probation, you will receive a letter that explains what you must do in the following term of enrollment to remain at the IEP. </w:t>
      </w:r>
      <w:r w:rsidR="003D2DEB">
        <w:t>Students who are placed on Academic Probation are required to attend more classes (</w:t>
      </w:r>
      <w:r w:rsidR="00702E3E">
        <w:t xml:space="preserve">have </w:t>
      </w:r>
      <w:r w:rsidR="003D2DEB">
        <w:t xml:space="preserve">fewer absences) and earn at least the minimum Academic Achievement Score requirements needed to pass </w:t>
      </w:r>
      <w:r w:rsidR="00E6675F">
        <w:t>all</w:t>
      </w:r>
      <w:r w:rsidR="003D2DEB">
        <w:t xml:space="preserve"> their courses.</w:t>
      </w:r>
      <w:r w:rsidR="003937A2">
        <w:t xml:space="preserve"> </w:t>
      </w:r>
      <w:r w:rsidRPr="00F01EA2">
        <w:rPr>
          <w:rFonts w:ascii="Calibri" w:hAnsi="Calibri" w:cs="Calibri"/>
          <w:color w:val="000000"/>
        </w:rPr>
        <w:t>They are required to meet with the IEP Student Advisor at midterm, and they must complete a self-assessment before that meeting.</w:t>
      </w:r>
    </w:p>
    <w:p w:rsidRPr="00F01EA2" w:rsidR="00F01EA2" w:rsidP="00F01EA2" w:rsidRDefault="00F01EA2" w14:paraId="7B107492" w14:textId="77777777">
      <w:pPr>
        <w:spacing w:after="0" w:line="240" w:lineRule="auto"/>
        <w:rPr>
          <w:rFonts w:ascii="Calibri" w:hAnsi="Calibri" w:cs="Calibri"/>
          <w:color w:val="000000"/>
        </w:rPr>
      </w:pPr>
    </w:p>
    <w:p w:rsidRPr="00F01EA2" w:rsidR="00F01EA2" w:rsidP="00F01EA2" w:rsidRDefault="00F01EA2" w14:paraId="4154F1C3" w14:textId="0B23B7C8">
      <w:pPr>
        <w:spacing w:after="0" w:line="240" w:lineRule="auto"/>
        <w:rPr>
          <w:rFonts w:ascii="Calibri" w:hAnsi="Calibri" w:cs="Calibri"/>
          <w:color w:val="000000"/>
        </w:rPr>
      </w:pPr>
      <w:r w:rsidRPr="00F01EA2">
        <w:rPr>
          <w:rFonts w:ascii="Calibri" w:hAnsi="Calibri" w:cs="Calibri"/>
          <w:color w:val="000000"/>
        </w:rPr>
        <w:t>If you do not meet the terms of Academic Probation, you may be dismissed from the IEP. If you do not meet the terms completely but you almost meet them, the IEP Director may allow you to continue to study on Continued Probation. If you meet the terms of Academic Probation, you will be removed from probation (Return to Good Standing).</w:t>
      </w:r>
    </w:p>
    <w:p w:rsidRPr="00F01EA2" w:rsidR="00F01EA2" w:rsidP="00F01EA2" w:rsidRDefault="00F01EA2" w14:paraId="72CB8EE4" w14:textId="77777777">
      <w:pPr>
        <w:spacing w:after="0" w:line="240" w:lineRule="auto"/>
        <w:rPr>
          <w:rFonts w:ascii="Calibri" w:hAnsi="Calibri" w:cs="Calibri"/>
          <w:color w:val="000000"/>
        </w:rPr>
      </w:pPr>
    </w:p>
    <w:p w:rsidR="001D4BD5" w:rsidP="00F01EA2" w:rsidRDefault="00F01EA2" w14:paraId="0635C4DB" w14:textId="744E3A50">
      <w:pPr>
        <w:spacing w:after="0" w:line="240" w:lineRule="auto"/>
        <w:rPr>
          <w:rFonts w:ascii="Calibri" w:hAnsi="Calibri" w:cs="Calibri"/>
          <w:color w:val="000000"/>
        </w:rPr>
      </w:pPr>
      <w:r w:rsidRPr="00F01EA2">
        <w:rPr>
          <w:rFonts w:ascii="Calibri" w:hAnsi="Calibri" w:cs="Calibri"/>
          <w:color w:val="000000"/>
        </w:rPr>
        <w:t>Students who do not meet all of the terms of academic probation can be dismissed from the IEP. Students who are dismissed from the IEP may apply for readmission after they are gone for at least one full semester, and after they have attended another university or high-quality ESL program for one semester or more, if they have earned good grades and had good attendance.  Readmission is not guaranteed.</w:t>
      </w:r>
    </w:p>
    <w:p w:rsidRPr="002A3358" w:rsidR="00F01EA2" w:rsidP="00F01EA2" w:rsidRDefault="00F01EA2" w14:paraId="57CDBB22" w14:textId="77777777">
      <w:pPr>
        <w:spacing w:after="0" w:line="240" w:lineRule="auto"/>
      </w:pPr>
    </w:p>
    <w:p w:rsidRPr="00B017BA" w:rsidR="005D71D9" w:rsidP="00681A61" w:rsidRDefault="00DB7558" w14:paraId="0A90DC53" w14:textId="777711D7">
      <w:pPr>
        <w:pStyle w:val="Heading2"/>
        <w:rPr>
          <w:sz w:val="24"/>
          <w:szCs w:val="24"/>
        </w:rPr>
      </w:pPr>
      <w:bookmarkStart w:name="BehavioralProbation" w:id="80"/>
      <w:bookmarkStart w:name="_Toc167790394" w:id="81"/>
      <w:bookmarkEnd w:id="80"/>
      <w:r w:rsidRPr="00B017BA">
        <w:t>8.</w:t>
      </w:r>
      <w:r w:rsidR="00CF7C4D">
        <w:t>7</w:t>
      </w:r>
      <w:r w:rsidRPr="00B017BA" w:rsidR="00EA6688">
        <w:tab/>
      </w:r>
      <w:r w:rsidR="000626E3">
        <w:t>Behavioral Probation</w:t>
      </w:r>
      <w:bookmarkEnd w:id="81"/>
    </w:p>
    <w:p w:rsidRPr="00C227C2" w:rsidR="00F01EA2" w:rsidP="00DC4282" w:rsidRDefault="00F01EA2" w14:paraId="72610EE0" w14:textId="288801A6">
      <w:pPr>
        <w:rPr>
          <w:b/>
          <w:bCs/>
        </w:rPr>
      </w:pPr>
      <w:r w:rsidRPr="00F01EA2">
        <w:t xml:space="preserve">Students who earn less than an average of 75% on the Student Engagement Score component of the course grade (combined from all courses) will be placed on Behavioral Probation. Students who earn a single course </w:t>
      </w:r>
      <w:r w:rsidRPr="00DC742D">
        <w:rPr>
          <w:b/>
          <w:bCs/>
        </w:rPr>
        <w:t xml:space="preserve">Student Engagement Score of less than 70% will be placed on Behavioral Probation. The requirements for Behavioral Probation are similar to Academic Probation. There may be additional requirements based on the behavioral issues. The requirements for Behavioral Probation will be explained in a letter provided </w:t>
      </w:r>
      <w:r w:rsidRPr="00C227C2">
        <w:rPr>
          <w:b/>
          <w:bCs/>
        </w:rPr>
        <w:t>to the student.</w:t>
      </w:r>
    </w:p>
    <w:p w:rsidRPr="002A3358" w:rsidR="005D71D9" w:rsidP="00F01EA2" w:rsidRDefault="00F01EA2" w14:paraId="4BF28C60" w14:textId="059A278A">
      <w:pPr>
        <w:pStyle w:val="BalloonText"/>
        <w:rPr>
          <w:rFonts w:cs="Times New Roman" w:asciiTheme="minorHAnsi" w:hAnsiTheme="minorHAnsi"/>
          <w:sz w:val="22"/>
          <w:szCs w:val="22"/>
        </w:rPr>
      </w:pPr>
      <w:r w:rsidRPr="00DC742D">
        <w:rPr>
          <w:rFonts w:asciiTheme="minorHAnsi" w:hAnsiTheme="minorHAnsi" w:cstheme="minorHAnsi"/>
          <w:sz w:val="22"/>
          <w:szCs w:val="22"/>
        </w:rPr>
        <w:t>An IEP student can be placed on Behavioral Probation at any time for not conforming to IEP or University regulations regarding appropriate student behavior. Behavioral Probation will be applied for cases that are not covered by academic misconduct. At the University, students are expected to conform to the Student Conduct rules in the Standard of Conduct. These can be found in the University of Missouri System Rules and Regulations:</w:t>
      </w:r>
      <w:r w:rsidRPr="00DC742D">
        <w:rPr>
          <w:sz w:val="28"/>
          <w:szCs w:val="28"/>
        </w:rPr>
        <w:t xml:space="preserve"> </w:t>
      </w:r>
      <w:hyperlink w:history="1" r:id="rId74">
        <w:r w:rsidRPr="00856F2A" w:rsidR="005D71D9">
          <w:rPr>
            <w:rStyle w:val="Hyperlink"/>
            <w:rFonts w:cs="Times New Roman" w:asciiTheme="minorHAnsi" w:hAnsiTheme="minorHAnsi"/>
            <w:sz w:val="22"/>
            <w:szCs w:val="22"/>
          </w:rPr>
          <w:t>http://www.umsystem.edu/ums/rules/collected_rules/programs/ch200/200.010_standard_of_conduct</w:t>
        </w:r>
      </w:hyperlink>
      <w:r w:rsidRPr="002A3358" w:rsidR="005D71D9">
        <w:rPr>
          <w:rFonts w:cs="Times New Roman" w:asciiTheme="minorHAnsi" w:hAnsiTheme="minorHAnsi"/>
          <w:sz w:val="22"/>
          <w:szCs w:val="22"/>
        </w:rPr>
        <w:t xml:space="preserve"> </w:t>
      </w:r>
    </w:p>
    <w:p w:rsidRPr="002A3358" w:rsidR="005D71D9" w:rsidP="001D4BD5" w:rsidRDefault="005D71D9" w14:paraId="33002FB8" w14:textId="77777777">
      <w:pPr>
        <w:pStyle w:val="BalloonText"/>
        <w:rPr>
          <w:rFonts w:cs="Times New Roman" w:asciiTheme="minorHAnsi" w:hAnsiTheme="minorHAnsi"/>
          <w:sz w:val="22"/>
          <w:szCs w:val="22"/>
        </w:rPr>
      </w:pPr>
    </w:p>
    <w:p w:rsidRPr="002A3358" w:rsidR="005D71D9" w:rsidP="001D4BD5" w:rsidRDefault="005D71D9" w14:paraId="29336E73" w14:textId="52EA7891">
      <w:pPr>
        <w:pStyle w:val="BalloonText"/>
        <w:rPr>
          <w:rFonts w:cs="Times New Roman" w:asciiTheme="minorHAnsi" w:hAnsiTheme="minorHAnsi"/>
          <w:sz w:val="22"/>
          <w:szCs w:val="22"/>
        </w:rPr>
      </w:pPr>
      <w:r w:rsidRPr="002A3358">
        <w:rPr>
          <w:rFonts w:cs="Times New Roman" w:asciiTheme="minorHAnsi" w:hAnsiTheme="minorHAnsi"/>
          <w:sz w:val="22"/>
          <w:szCs w:val="22"/>
        </w:rPr>
        <w:t>In particular, the IEP will place students on Behavioral Probation for the following, and IEP students may be subject to additional university sanctions (punishments) for these and other</w:t>
      </w:r>
      <w:r w:rsidR="00856F2A">
        <w:rPr>
          <w:rFonts w:cs="Times New Roman" w:asciiTheme="minorHAnsi" w:hAnsiTheme="minorHAnsi"/>
          <w:sz w:val="22"/>
          <w:szCs w:val="22"/>
        </w:rPr>
        <w:t xml:space="preserve"> behaviors</w:t>
      </w:r>
      <w:r w:rsidRPr="002A3358">
        <w:rPr>
          <w:rFonts w:cs="Times New Roman" w:asciiTheme="minorHAnsi" w:hAnsiTheme="minorHAnsi"/>
          <w:sz w:val="22"/>
          <w:szCs w:val="22"/>
        </w:rPr>
        <w:t>:</w:t>
      </w:r>
    </w:p>
    <w:p w:rsidRPr="00B04B46" w:rsidR="002F4D01" w:rsidP="00B90806" w:rsidRDefault="002F4D01" w14:paraId="35210BFE" w14:textId="77777777">
      <w:pPr>
        <w:pStyle w:val="BalloonText"/>
        <w:numPr>
          <w:ilvl w:val="0"/>
          <w:numId w:val="20"/>
        </w:numPr>
        <w:rPr>
          <w:rFonts w:ascii="Calibri" w:hAnsi="Calibri" w:cs="Times New Roman"/>
          <w:sz w:val="22"/>
          <w:szCs w:val="22"/>
        </w:rPr>
      </w:pPr>
      <w:r w:rsidRPr="00B04B46">
        <w:rPr>
          <w:rFonts w:ascii="Calibri" w:hAnsi="Calibri" w:cs="Times New Roman"/>
          <w:sz w:val="22"/>
          <w:szCs w:val="22"/>
        </w:rPr>
        <w:t>Absences and late arrivals</w:t>
      </w:r>
    </w:p>
    <w:p w:rsidRPr="00B04B46" w:rsidR="002F4D01" w:rsidP="00B90806" w:rsidRDefault="002F4D01" w14:paraId="4FD5DD6C" w14:textId="77777777">
      <w:pPr>
        <w:pStyle w:val="BalloonText"/>
        <w:numPr>
          <w:ilvl w:val="0"/>
          <w:numId w:val="20"/>
        </w:numPr>
        <w:rPr>
          <w:rFonts w:ascii="Calibri" w:hAnsi="Calibri" w:cs="Times New Roman"/>
          <w:sz w:val="22"/>
          <w:szCs w:val="22"/>
        </w:rPr>
      </w:pPr>
      <w:r w:rsidRPr="00B04B46">
        <w:rPr>
          <w:rFonts w:ascii="Calibri" w:hAnsi="Calibri" w:cs="Times New Roman"/>
          <w:sz w:val="22"/>
          <w:szCs w:val="22"/>
        </w:rPr>
        <w:t>Physical abuse or threats towards other persons</w:t>
      </w:r>
    </w:p>
    <w:p w:rsidRPr="00B04B46" w:rsidR="002F4D01" w:rsidP="00B90806" w:rsidRDefault="002F4D01" w14:paraId="5A9C6361" w14:textId="77777777">
      <w:pPr>
        <w:pStyle w:val="BalloonText"/>
        <w:numPr>
          <w:ilvl w:val="0"/>
          <w:numId w:val="20"/>
        </w:numPr>
        <w:rPr>
          <w:rFonts w:ascii="Calibri" w:hAnsi="Calibri" w:cs="Times New Roman"/>
          <w:sz w:val="22"/>
          <w:szCs w:val="22"/>
        </w:rPr>
      </w:pPr>
      <w:r w:rsidRPr="00B04B46">
        <w:rPr>
          <w:rFonts w:ascii="Calibri" w:hAnsi="Calibri" w:cs="Times New Roman"/>
          <w:sz w:val="22"/>
          <w:szCs w:val="22"/>
        </w:rPr>
        <w:t>Harassment or any kind</w:t>
      </w:r>
    </w:p>
    <w:p w:rsidRPr="00B04B46" w:rsidR="002F4D01" w:rsidP="00B90806" w:rsidRDefault="002F4D01" w14:paraId="3C9D76B3" w14:textId="77777777">
      <w:pPr>
        <w:pStyle w:val="BalloonText"/>
        <w:numPr>
          <w:ilvl w:val="0"/>
          <w:numId w:val="20"/>
        </w:numPr>
        <w:rPr>
          <w:rFonts w:ascii="Calibri" w:hAnsi="Calibri" w:cs="Times New Roman"/>
          <w:sz w:val="22"/>
          <w:szCs w:val="22"/>
        </w:rPr>
      </w:pPr>
      <w:r w:rsidRPr="00B04B46">
        <w:rPr>
          <w:rFonts w:ascii="Calibri" w:hAnsi="Calibri" w:cs="Times New Roman"/>
          <w:sz w:val="22"/>
          <w:szCs w:val="22"/>
        </w:rPr>
        <w:t>Discrimination of any kind</w:t>
      </w:r>
    </w:p>
    <w:p w:rsidRPr="00B04B46" w:rsidR="002F4D01" w:rsidP="00B90806" w:rsidRDefault="002F4D01" w14:paraId="7FDF9188" w14:textId="77777777">
      <w:pPr>
        <w:pStyle w:val="BalloonText"/>
        <w:numPr>
          <w:ilvl w:val="0"/>
          <w:numId w:val="20"/>
        </w:numPr>
        <w:rPr>
          <w:rFonts w:ascii="Calibri" w:hAnsi="Calibri" w:cs="Times New Roman"/>
          <w:sz w:val="22"/>
          <w:szCs w:val="22"/>
        </w:rPr>
      </w:pPr>
      <w:r w:rsidRPr="00B04B46">
        <w:rPr>
          <w:rFonts w:ascii="Calibri" w:hAnsi="Calibri" w:cs="Times New Roman"/>
          <w:sz w:val="22"/>
          <w:szCs w:val="22"/>
        </w:rPr>
        <w:t>Bullying</w:t>
      </w:r>
    </w:p>
    <w:p w:rsidRPr="00B04B46" w:rsidR="002F4D01" w:rsidP="00B90806" w:rsidRDefault="002F4D01" w14:paraId="3EDF0CD0" w14:textId="77777777">
      <w:pPr>
        <w:pStyle w:val="BalloonText"/>
        <w:numPr>
          <w:ilvl w:val="0"/>
          <w:numId w:val="20"/>
        </w:numPr>
        <w:rPr>
          <w:rFonts w:ascii="Calibri" w:hAnsi="Calibri" w:cs="Times New Roman"/>
          <w:sz w:val="22"/>
          <w:szCs w:val="22"/>
        </w:rPr>
      </w:pPr>
      <w:r w:rsidRPr="00B04B46">
        <w:rPr>
          <w:rFonts w:ascii="Calibri" w:hAnsi="Calibri" w:cs="Times New Roman"/>
          <w:sz w:val="22"/>
          <w:szCs w:val="22"/>
        </w:rPr>
        <w:t>Retaliation</w:t>
      </w:r>
    </w:p>
    <w:p w:rsidRPr="00B04B46" w:rsidR="002F4D01" w:rsidP="00B90806" w:rsidRDefault="002F4D01" w14:paraId="0DFB4B87" w14:textId="77777777">
      <w:pPr>
        <w:pStyle w:val="BalloonText"/>
        <w:numPr>
          <w:ilvl w:val="0"/>
          <w:numId w:val="20"/>
        </w:numPr>
        <w:rPr>
          <w:rFonts w:ascii="Calibri" w:hAnsi="Calibri" w:cs="Times New Roman"/>
          <w:sz w:val="22"/>
          <w:szCs w:val="22"/>
        </w:rPr>
      </w:pPr>
      <w:r w:rsidRPr="00B04B46">
        <w:rPr>
          <w:rFonts w:ascii="Calibri" w:hAnsi="Calibri" w:cs="Times New Roman"/>
          <w:sz w:val="22"/>
          <w:szCs w:val="22"/>
        </w:rPr>
        <w:t>False reporting</w:t>
      </w:r>
    </w:p>
    <w:p w:rsidRPr="00B04B46" w:rsidR="002F4D01" w:rsidP="00B90806" w:rsidRDefault="002F4D01" w14:paraId="7C8D23D9" w14:textId="77777777">
      <w:pPr>
        <w:pStyle w:val="BalloonText"/>
        <w:numPr>
          <w:ilvl w:val="0"/>
          <w:numId w:val="20"/>
        </w:numPr>
        <w:rPr>
          <w:rFonts w:ascii="Calibri" w:hAnsi="Calibri" w:cs="Times New Roman"/>
          <w:sz w:val="22"/>
          <w:szCs w:val="22"/>
        </w:rPr>
      </w:pPr>
      <w:r w:rsidRPr="00B04B46">
        <w:rPr>
          <w:rFonts w:ascii="Calibri" w:hAnsi="Calibri" w:cs="Times New Roman"/>
          <w:sz w:val="22"/>
          <w:szCs w:val="22"/>
        </w:rPr>
        <w:t>Sexual misconduct of any kind</w:t>
      </w:r>
    </w:p>
    <w:p w:rsidRPr="00B04B46" w:rsidR="002F4D01" w:rsidP="00B90806" w:rsidRDefault="002F4D01" w14:paraId="4DA549AC" w14:textId="77777777">
      <w:pPr>
        <w:pStyle w:val="BalloonText"/>
        <w:numPr>
          <w:ilvl w:val="0"/>
          <w:numId w:val="20"/>
        </w:numPr>
        <w:rPr>
          <w:rFonts w:ascii="Calibri" w:hAnsi="Calibri" w:cs="Times New Roman"/>
          <w:sz w:val="22"/>
          <w:szCs w:val="22"/>
        </w:rPr>
      </w:pPr>
      <w:r w:rsidRPr="00B04B46">
        <w:rPr>
          <w:rFonts w:ascii="Calibri" w:hAnsi="Calibri" w:cs="Times New Roman"/>
          <w:sz w:val="22"/>
          <w:szCs w:val="22"/>
        </w:rPr>
        <w:t>Threatening or intimidating behavior</w:t>
      </w:r>
    </w:p>
    <w:p w:rsidRPr="00B04B46" w:rsidR="002F4D01" w:rsidP="00B90806" w:rsidRDefault="002F4D01" w14:paraId="59081F7A" w14:textId="77777777">
      <w:pPr>
        <w:pStyle w:val="BalloonText"/>
        <w:numPr>
          <w:ilvl w:val="0"/>
          <w:numId w:val="20"/>
        </w:numPr>
        <w:rPr>
          <w:rFonts w:ascii="Calibri" w:hAnsi="Calibri" w:cs="Times New Roman"/>
          <w:sz w:val="22"/>
          <w:szCs w:val="22"/>
        </w:rPr>
      </w:pPr>
      <w:r w:rsidRPr="00B04B46">
        <w:rPr>
          <w:rFonts w:ascii="Calibri" w:hAnsi="Calibri" w:cs="Times New Roman"/>
          <w:sz w:val="22"/>
          <w:szCs w:val="22"/>
        </w:rPr>
        <w:t xml:space="preserve">Disruptive conduct that </w:t>
      </w:r>
      <w:r>
        <w:rPr>
          <w:rFonts w:ascii="Calibri" w:hAnsi="Calibri" w:cs="Times New Roman"/>
          <w:sz w:val="22"/>
          <w:szCs w:val="22"/>
        </w:rPr>
        <w:t>interferes</w:t>
      </w:r>
      <w:r w:rsidRPr="00B04B46">
        <w:rPr>
          <w:rFonts w:ascii="Calibri" w:hAnsi="Calibri" w:cs="Times New Roman"/>
          <w:sz w:val="22"/>
          <w:szCs w:val="22"/>
        </w:rPr>
        <w:t xml:space="preserve"> with the smooth operation of the program or other university functions</w:t>
      </w:r>
      <w:r>
        <w:rPr>
          <w:rFonts w:ascii="Calibri" w:hAnsi="Calibri" w:cs="Times New Roman"/>
          <w:sz w:val="22"/>
          <w:szCs w:val="22"/>
        </w:rPr>
        <w:t>,</w:t>
      </w:r>
      <w:r w:rsidRPr="00B04B46">
        <w:rPr>
          <w:rFonts w:ascii="Calibri" w:hAnsi="Calibri" w:cs="Times New Roman"/>
          <w:sz w:val="22"/>
          <w:szCs w:val="22"/>
        </w:rPr>
        <w:t xml:space="preserve"> on or off</w:t>
      </w:r>
      <w:r>
        <w:rPr>
          <w:rFonts w:ascii="Calibri" w:hAnsi="Calibri" w:cs="Times New Roman"/>
          <w:sz w:val="22"/>
          <w:szCs w:val="22"/>
        </w:rPr>
        <w:t xml:space="preserve"> </w:t>
      </w:r>
      <w:r w:rsidRPr="00B04B46">
        <w:rPr>
          <w:rFonts w:ascii="Calibri" w:hAnsi="Calibri" w:cs="Times New Roman"/>
          <w:sz w:val="22"/>
          <w:szCs w:val="22"/>
        </w:rPr>
        <w:t>campus</w:t>
      </w:r>
    </w:p>
    <w:p w:rsidRPr="00B04B46" w:rsidR="002F4D01" w:rsidP="00B90806" w:rsidRDefault="002F4D01" w14:paraId="27AC7CEA" w14:textId="77777777">
      <w:pPr>
        <w:pStyle w:val="BalloonText"/>
        <w:numPr>
          <w:ilvl w:val="0"/>
          <w:numId w:val="20"/>
        </w:numPr>
        <w:rPr>
          <w:rFonts w:ascii="Calibri" w:hAnsi="Calibri" w:cs="Times New Roman"/>
          <w:sz w:val="22"/>
          <w:szCs w:val="22"/>
        </w:rPr>
      </w:pPr>
      <w:r w:rsidRPr="00B04B46">
        <w:rPr>
          <w:rFonts w:ascii="Calibri" w:hAnsi="Calibri" w:cs="Times New Roman"/>
          <w:sz w:val="22"/>
          <w:szCs w:val="22"/>
        </w:rPr>
        <w:t>Failure to comply with the directions of a university official who is performing university duties (including classroom instruct</w:t>
      </w:r>
      <w:r>
        <w:rPr>
          <w:rFonts w:ascii="Calibri" w:hAnsi="Calibri" w:cs="Times New Roman"/>
          <w:sz w:val="22"/>
          <w:szCs w:val="22"/>
        </w:rPr>
        <w:t>ion</w:t>
      </w:r>
      <w:r w:rsidRPr="00B04B46">
        <w:rPr>
          <w:rFonts w:ascii="Calibri" w:hAnsi="Calibri" w:cs="Times New Roman"/>
          <w:sz w:val="22"/>
          <w:szCs w:val="22"/>
        </w:rPr>
        <w:t>)</w:t>
      </w:r>
    </w:p>
    <w:p w:rsidRPr="002A3358" w:rsidR="005D71D9" w:rsidP="005D71D9" w:rsidRDefault="005D71D9" w14:paraId="1F40DE93" w14:textId="77777777">
      <w:pPr>
        <w:pStyle w:val="BalloonText"/>
        <w:rPr>
          <w:rFonts w:cs="Times New Roman" w:asciiTheme="minorHAnsi" w:hAnsiTheme="minorHAnsi"/>
          <w:sz w:val="22"/>
          <w:szCs w:val="22"/>
        </w:rPr>
      </w:pPr>
    </w:p>
    <w:p w:rsidRPr="008C643B" w:rsidR="008C643B" w:rsidP="008C643B" w:rsidRDefault="008C643B" w14:paraId="16A75E69" w14:textId="77777777">
      <w:pPr>
        <w:pStyle w:val="BalloonText"/>
        <w:rPr>
          <w:rFonts w:cs="Times New Roman" w:asciiTheme="minorHAnsi" w:hAnsiTheme="minorHAnsi"/>
          <w:sz w:val="22"/>
          <w:szCs w:val="22"/>
        </w:rPr>
      </w:pPr>
      <w:r w:rsidRPr="008C643B">
        <w:rPr>
          <w:rFonts w:cs="Times New Roman" w:asciiTheme="minorHAnsi" w:hAnsiTheme="minorHAnsi"/>
          <w:sz w:val="22"/>
          <w:szCs w:val="22"/>
        </w:rPr>
        <w:t>Most commonly, IEP students will be placed on Behavioral Probation for not meeting attendance requirements, i.e., absenteeism over 10% of total attendance, or 15% in any given class. Upon exceeding 25% absences in any one course, or upon exceeding 20% absences total among all courses, an IEP student may be dismissed.</w:t>
      </w:r>
    </w:p>
    <w:p w:rsidRPr="008C643B" w:rsidR="008C643B" w:rsidP="008C643B" w:rsidRDefault="008C643B" w14:paraId="2DDD8DAE" w14:textId="77777777">
      <w:pPr>
        <w:pStyle w:val="BalloonText"/>
        <w:rPr>
          <w:rFonts w:cs="Times New Roman" w:asciiTheme="minorHAnsi" w:hAnsiTheme="minorHAnsi"/>
          <w:sz w:val="22"/>
          <w:szCs w:val="22"/>
        </w:rPr>
      </w:pPr>
    </w:p>
    <w:p w:rsidRPr="002A3358" w:rsidR="005D71D9" w:rsidP="008C643B" w:rsidRDefault="008C643B" w14:paraId="27911425" w14:textId="77777777">
      <w:pPr>
        <w:pStyle w:val="BalloonText"/>
        <w:rPr>
          <w:rFonts w:cs="Times New Roman" w:asciiTheme="minorHAnsi" w:hAnsiTheme="minorHAnsi"/>
          <w:sz w:val="22"/>
          <w:szCs w:val="22"/>
        </w:rPr>
      </w:pPr>
      <w:r w:rsidRPr="008C643B">
        <w:rPr>
          <w:rFonts w:cs="Times New Roman" w:asciiTheme="minorHAnsi" w:hAnsiTheme="minorHAnsi"/>
          <w:sz w:val="22"/>
          <w:szCs w:val="22"/>
        </w:rPr>
        <w:t>Students who are on Behavioral Probation are required to meet with the IEP Student Advisor at midterm, and they must complete a self-assessment before that meeting.</w:t>
      </w:r>
    </w:p>
    <w:p w:rsidRPr="002A3358" w:rsidR="005D71D9" w:rsidP="005D71D9" w:rsidRDefault="005D71D9" w14:paraId="03BE914F" w14:textId="77777777">
      <w:pPr>
        <w:pStyle w:val="BalloonText"/>
        <w:rPr>
          <w:rFonts w:cs="Times New Roman" w:asciiTheme="minorHAnsi" w:hAnsiTheme="minorHAnsi"/>
          <w:sz w:val="22"/>
          <w:szCs w:val="22"/>
        </w:rPr>
      </w:pPr>
    </w:p>
    <w:p w:rsidRPr="002A3358" w:rsidR="005D71D9" w:rsidP="001D4BD5" w:rsidRDefault="005D71D9" w14:paraId="40D92A36" w14:textId="05EB9EBF">
      <w:pPr>
        <w:pStyle w:val="BalloonText"/>
        <w:rPr>
          <w:rFonts w:cs="Times New Roman" w:asciiTheme="minorHAnsi" w:hAnsiTheme="minorHAnsi"/>
          <w:sz w:val="22"/>
          <w:szCs w:val="22"/>
        </w:rPr>
      </w:pPr>
      <w:r w:rsidRPr="002A3358">
        <w:rPr>
          <w:rFonts w:cs="Times New Roman" w:asciiTheme="minorHAnsi" w:hAnsiTheme="minorHAnsi"/>
          <w:sz w:val="22"/>
          <w:szCs w:val="22"/>
        </w:rPr>
        <w:t xml:space="preserve">Any decision regarding placement on Behavioral Probation or dismissal may be appealed within three working days of the decision notification to the student. </w:t>
      </w:r>
      <w:r w:rsidRPr="002A3358" w:rsidR="004E0008">
        <w:rPr>
          <w:rFonts w:cs="Times New Roman" w:asciiTheme="minorHAnsi" w:hAnsiTheme="minorHAnsi"/>
          <w:sz w:val="22"/>
          <w:szCs w:val="22"/>
        </w:rPr>
        <w:t>See the Director of the Intensive English Program for information about the a</w:t>
      </w:r>
      <w:r w:rsidRPr="002A3358">
        <w:rPr>
          <w:rFonts w:cs="Times New Roman" w:asciiTheme="minorHAnsi" w:hAnsiTheme="minorHAnsi"/>
          <w:sz w:val="22"/>
          <w:szCs w:val="22"/>
        </w:rPr>
        <w:t xml:space="preserve">ppeal </w:t>
      </w:r>
      <w:r w:rsidRPr="002A3358" w:rsidR="004E0008">
        <w:rPr>
          <w:rFonts w:cs="Times New Roman" w:asciiTheme="minorHAnsi" w:hAnsiTheme="minorHAnsi"/>
          <w:sz w:val="22"/>
          <w:szCs w:val="22"/>
        </w:rPr>
        <w:t>p</w:t>
      </w:r>
      <w:r w:rsidRPr="002A3358">
        <w:rPr>
          <w:rFonts w:cs="Times New Roman" w:asciiTheme="minorHAnsi" w:hAnsiTheme="minorHAnsi"/>
          <w:sz w:val="22"/>
          <w:szCs w:val="22"/>
        </w:rPr>
        <w:t>rocess.</w:t>
      </w:r>
    </w:p>
    <w:p w:rsidRPr="00B017BA" w:rsidR="00B83A21" w:rsidP="001D4BD5" w:rsidRDefault="00B83A21" w14:paraId="66354164" w14:textId="77777777">
      <w:pPr>
        <w:spacing w:after="0" w:line="240" w:lineRule="auto"/>
        <w:ind w:right="-72"/>
        <w:rPr>
          <w:strike/>
          <w:sz w:val="24"/>
          <w:szCs w:val="24"/>
        </w:rPr>
      </w:pPr>
    </w:p>
    <w:p w:rsidRPr="00B017BA" w:rsidR="00B83A21" w:rsidP="00681A61" w:rsidRDefault="00DB7558" w14:paraId="241A8920" w14:textId="590D8AE7">
      <w:pPr>
        <w:pStyle w:val="Heading2"/>
      </w:pPr>
      <w:bookmarkStart w:name="_Toc167790395" w:id="82"/>
      <w:r w:rsidRPr="00B017BA">
        <w:t>8.</w:t>
      </w:r>
      <w:r w:rsidR="00CF7C4D">
        <w:t>8</w:t>
      </w:r>
      <w:r w:rsidR="00D21911">
        <w:tab/>
      </w:r>
      <w:r w:rsidRPr="00B017BA" w:rsidR="00B83A21">
        <w:t>Statement of Promise for Intensive English Program Students</w:t>
      </w:r>
      <w:bookmarkEnd w:id="82"/>
      <w:r w:rsidRPr="00B017BA" w:rsidR="00B83A21">
        <w:t xml:space="preserve"> </w:t>
      </w:r>
    </w:p>
    <w:p w:rsidRPr="002A3358" w:rsidR="00B83A21" w:rsidP="00B83A21" w:rsidRDefault="00B83A21" w14:paraId="290B4467" w14:textId="3782DF20">
      <w:pPr>
        <w:pStyle w:val="BalloonText"/>
        <w:rPr>
          <w:rFonts w:cs="Arial" w:asciiTheme="minorHAnsi" w:hAnsiTheme="minorHAnsi"/>
          <w:sz w:val="22"/>
          <w:szCs w:val="22"/>
        </w:rPr>
      </w:pPr>
      <w:r w:rsidRPr="002A3358">
        <w:rPr>
          <w:rFonts w:cs="Arial" w:asciiTheme="minorHAnsi" w:hAnsiTheme="minorHAnsi"/>
          <w:sz w:val="22"/>
          <w:szCs w:val="22"/>
        </w:rPr>
        <w:t>At the beginning of each te</w:t>
      </w:r>
      <w:r w:rsidRPr="002A3358" w:rsidR="0092459A">
        <w:rPr>
          <w:rFonts w:cs="Arial" w:asciiTheme="minorHAnsi" w:hAnsiTheme="minorHAnsi"/>
          <w:sz w:val="22"/>
          <w:szCs w:val="22"/>
        </w:rPr>
        <w:t xml:space="preserve">rm students are asked to sign the following </w:t>
      </w:r>
      <w:r w:rsidRPr="002A3358">
        <w:rPr>
          <w:rFonts w:cs="Arial" w:asciiTheme="minorHAnsi" w:hAnsiTheme="minorHAnsi"/>
          <w:sz w:val="22"/>
          <w:szCs w:val="22"/>
        </w:rPr>
        <w:t>Statement of Promise.</w:t>
      </w:r>
      <w:r w:rsidRPr="002A3358" w:rsidR="0092459A">
        <w:rPr>
          <w:rFonts w:cs="Arial" w:asciiTheme="minorHAnsi" w:hAnsiTheme="minorHAnsi"/>
          <w:sz w:val="22"/>
          <w:szCs w:val="22"/>
        </w:rPr>
        <w:t xml:space="preserve">  An instructor goes over this with each student,</w:t>
      </w:r>
      <w:r w:rsidR="00852B41">
        <w:rPr>
          <w:rFonts w:cs="Arial" w:asciiTheme="minorHAnsi" w:hAnsiTheme="minorHAnsi"/>
          <w:sz w:val="22"/>
          <w:szCs w:val="22"/>
        </w:rPr>
        <w:t xml:space="preserve"> and</w:t>
      </w:r>
      <w:r w:rsidRPr="002A3358" w:rsidR="0092459A">
        <w:rPr>
          <w:rFonts w:cs="Arial" w:asciiTheme="minorHAnsi" w:hAnsiTheme="minorHAnsi"/>
          <w:sz w:val="22"/>
          <w:szCs w:val="22"/>
        </w:rPr>
        <w:t xml:space="preserve"> a copy is placed in </w:t>
      </w:r>
      <w:r w:rsidR="00852B41">
        <w:rPr>
          <w:rFonts w:cs="Arial" w:asciiTheme="minorHAnsi" w:hAnsiTheme="minorHAnsi"/>
          <w:sz w:val="22"/>
          <w:szCs w:val="22"/>
        </w:rPr>
        <w:t>the student’s</w:t>
      </w:r>
      <w:r w:rsidRPr="002A3358" w:rsidR="0092459A">
        <w:rPr>
          <w:rFonts w:cs="Arial" w:asciiTheme="minorHAnsi" w:hAnsiTheme="minorHAnsi"/>
          <w:sz w:val="22"/>
          <w:szCs w:val="22"/>
        </w:rPr>
        <w:t xml:space="preserve"> file.</w:t>
      </w:r>
    </w:p>
    <w:p w:rsidRPr="002A3358" w:rsidR="00C55B87" w:rsidP="00B83A21" w:rsidRDefault="00C55B87" w14:paraId="304BEA9A" w14:textId="77777777">
      <w:pPr>
        <w:pStyle w:val="BalloonText"/>
        <w:rPr>
          <w:rFonts w:cs="Arial" w:asciiTheme="minorHAnsi" w:hAnsiTheme="minorHAnsi"/>
          <w:sz w:val="22"/>
          <w:szCs w:val="22"/>
        </w:rPr>
      </w:pPr>
    </w:p>
    <w:p w:rsidR="007404AB" w:rsidRDefault="007404AB" w14:paraId="67F09C70" w14:textId="77777777">
      <w:pPr>
        <w:rPr>
          <w:rFonts w:ascii="Times New Roman" w:hAnsi="Times New Roman" w:cs="Times New Roman"/>
          <w:b/>
          <w:sz w:val="28"/>
          <w:szCs w:val="28"/>
        </w:rPr>
        <w:sectPr w:rsidR="007404AB" w:rsidSect="007B6B83">
          <w:headerReference w:type="even" r:id="rId75"/>
          <w:headerReference w:type="default" r:id="rId76"/>
          <w:footerReference w:type="even" r:id="rId77"/>
          <w:footerReference w:type="default" r:id="rId78"/>
          <w:headerReference w:type="first" r:id="rId79"/>
          <w:footerReference w:type="first" r:id="rId80"/>
          <w:pgSz w:w="12240" w:h="15840" w:orient="portrait" w:code="1"/>
          <w:pgMar w:top="1440" w:right="1440" w:bottom="1440" w:left="1440" w:header="720" w:footer="720" w:gutter="0"/>
          <w:cols w:space="720"/>
          <w:titlePg/>
          <w:docGrid w:linePitch="360"/>
        </w:sectPr>
      </w:pPr>
    </w:p>
    <w:p w:rsidRPr="00103A93" w:rsidR="008421B0" w:rsidP="008421B0" w:rsidRDefault="008421B0" w14:paraId="59A30AB3" w14:textId="544E20C7">
      <w:pPr>
        <w:pStyle w:val="NoSpacing"/>
        <w:jc w:val="center"/>
        <w:rPr>
          <w:rFonts w:ascii="Times New Roman" w:hAnsi="Times New Roman" w:cs="Times New Roman"/>
          <w:b/>
          <w:sz w:val="20"/>
          <w:szCs w:val="20"/>
        </w:rPr>
      </w:pPr>
      <w:r w:rsidRPr="00103A93">
        <w:rPr>
          <w:rFonts w:ascii="Times New Roman" w:hAnsi="Times New Roman" w:cs="Times New Roman"/>
          <w:b/>
          <w:sz w:val="20"/>
          <w:szCs w:val="20"/>
        </w:rPr>
        <w:t>STATEMENT OF PROMISE</w:t>
      </w:r>
    </w:p>
    <w:p w:rsidRPr="00103A93" w:rsidR="008421B0" w:rsidP="008421B0" w:rsidRDefault="008421B0" w14:paraId="5EDE63C5" w14:textId="77777777">
      <w:pPr>
        <w:pStyle w:val="NoSpacing"/>
        <w:jc w:val="center"/>
        <w:rPr>
          <w:rFonts w:ascii="Times New Roman" w:hAnsi="Times New Roman" w:cs="Times New Roman"/>
          <w:b/>
          <w:sz w:val="20"/>
          <w:szCs w:val="20"/>
        </w:rPr>
      </w:pPr>
      <w:r w:rsidRPr="00103A93">
        <w:rPr>
          <w:rFonts w:ascii="Times New Roman" w:hAnsi="Times New Roman" w:cs="Times New Roman"/>
          <w:b/>
          <w:sz w:val="20"/>
          <w:szCs w:val="20"/>
        </w:rPr>
        <w:t>FOR INTENSIVE ENGLISH PROGRAM STUDENTS</w:t>
      </w:r>
    </w:p>
    <w:p w:rsidRPr="00103A93" w:rsidR="008421B0" w:rsidP="008421B0" w:rsidRDefault="0099636C" w14:paraId="14A6683E" w14:textId="4531B316">
      <w:pPr>
        <w:pStyle w:val="NoSpacing"/>
        <w:jc w:val="center"/>
        <w:rPr>
          <w:rFonts w:ascii="Times New Roman" w:hAnsi="Times New Roman" w:cs="Times New Roman"/>
          <w:b/>
          <w:sz w:val="20"/>
          <w:szCs w:val="20"/>
        </w:rPr>
      </w:pPr>
      <w:r>
        <w:rPr>
          <w:rFonts w:ascii="Times New Roman" w:hAnsi="Times New Roman" w:cs="Times New Roman"/>
          <w:b/>
          <w:sz w:val="20"/>
          <w:szCs w:val="20"/>
        </w:rPr>
        <w:t>S</w:t>
      </w:r>
      <w:r w:rsidR="001C2B16">
        <w:rPr>
          <w:rFonts w:ascii="Times New Roman" w:hAnsi="Times New Roman" w:cs="Times New Roman"/>
          <w:b/>
          <w:sz w:val="20"/>
          <w:szCs w:val="20"/>
        </w:rPr>
        <w:t>ummer</w:t>
      </w:r>
      <w:r>
        <w:rPr>
          <w:rFonts w:ascii="Times New Roman" w:hAnsi="Times New Roman" w:cs="Times New Roman"/>
          <w:b/>
          <w:sz w:val="20"/>
          <w:szCs w:val="20"/>
        </w:rPr>
        <w:t xml:space="preserve"> 202</w:t>
      </w:r>
      <w:r w:rsidR="001C2B16">
        <w:rPr>
          <w:rFonts w:ascii="Times New Roman" w:hAnsi="Times New Roman" w:cs="Times New Roman"/>
          <w:b/>
          <w:sz w:val="20"/>
          <w:szCs w:val="20"/>
        </w:rPr>
        <w:t>4</w:t>
      </w:r>
    </w:p>
    <w:p w:rsidRPr="00103A93" w:rsidR="008421B0" w:rsidP="008421B0" w:rsidRDefault="008421B0" w14:paraId="4EF9C6AC" w14:textId="77777777">
      <w:pPr>
        <w:pStyle w:val="NoSpacing"/>
        <w:jc w:val="center"/>
        <w:rPr>
          <w:rFonts w:ascii="Times New Roman" w:hAnsi="Times New Roman" w:cs="Times New Roman"/>
          <w:b/>
          <w:sz w:val="20"/>
          <w:szCs w:val="20"/>
        </w:rPr>
      </w:pPr>
    </w:p>
    <w:p w:rsidR="00B80C68" w:rsidP="00B80C68" w:rsidRDefault="00B80C68" w14:paraId="224F11AD" w14:textId="77777777">
      <w:pPr>
        <w:pStyle w:val="NoSpacing"/>
        <w:rPr>
          <w:rFonts w:ascii="Times New Roman" w:hAnsi="Times New Roman" w:cs="Times New Roman"/>
        </w:rPr>
      </w:pPr>
      <w:r>
        <w:rPr>
          <w:rFonts w:ascii="Times New Roman" w:hAnsi="Times New Roman" w:cs="Times New Roman"/>
        </w:rPr>
        <w:t>I understand that the Intensive English Program (IEP) expects its students to try their best to learn English, to be honest in their schoolwork, and to treat the IEP instructors, administrators, and other students with politeness and respect.</w:t>
      </w:r>
    </w:p>
    <w:p w:rsidR="00B80C68" w:rsidP="00B80C68" w:rsidRDefault="00B80C68" w14:paraId="4E65DBB6" w14:textId="77777777">
      <w:pPr>
        <w:pStyle w:val="NoSpacing"/>
        <w:rPr>
          <w:rFonts w:ascii="Times New Roman" w:hAnsi="Times New Roman" w:cs="Times New Roman"/>
        </w:rPr>
      </w:pPr>
    </w:p>
    <w:p w:rsidR="00AC7742" w:rsidP="00AC7742" w:rsidRDefault="00AC7742" w14:paraId="09BE1B56" w14:textId="77777777">
      <w:pPr>
        <w:pStyle w:val="NoSpacing"/>
        <w:rPr>
          <w:rFonts w:ascii="Times New Roman" w:hAnsi="Times New Roman" w:cs="Times New Roman"/>
        </w:rPr>
      </w:pPr>
      <w:r>
        <w:rPr>
          <w:rFonts w:ascii="Times New Roman" w:hAnsi="Times New Roman" w:cs="Times New Roman"/>
        </w:rPr>
        <w:t xml:space="preserve">I </w:t>
      </w:r>
      <w:r>
        <w:rPr>
          <w:rFonts w:ascii="Times New Roman" w:hAnsi="Times New Roman" w:cs="Times New Roman"/>
          <w:b/>
        </w:rPr>
        <w:t>promise</w:t>
      </w:r>
      <w:r>
        <w:rPr>
          <w:rFonts w:ascii="Times New Roman" w:hAnsi="Times New Roman" w:cs="Times New Roman"/>
        </w:rPr>
        <w:t xml:space="preserve"> the IEP instructors, administrators, and other students the following:</w:t>
      </w:r>
    </w:p>
    <w:p w:rsidR="00AC7742" w:rsidP="00AC7742" w:rsidRDefault="00AC7742" w14:paraId="5D2B58C1" w14:textId="77777777">
      <w:pPr>
        <w:pStyle w:val="NoSpacing"/>
        <w:rPr>
          <w:rFonts w:ascii="Times New Roman" w:hAnsi="Times New Roman" w:cs="Times New Roman"/>
        </w:rPr>
      </w:pPr>
    </w:p>
    <w:p w:rsidR="00AC7742" w:rsidP="00AC7742" w:rsidRDefault="00AC7742" w14:paraId="62F8CBE3" w14:textId="77777777">
      <w:pPr>
        <w:pStyle w:val="NoSpacing"/>
        <w:numPr>
          <w:ilvl w:val="0"/>
          <w:numId w:val="42"/>
        </w:numPr>
        <w:rPr>
          <w:rFonts w:ascii="Times New Roman" w:hAnsi="Times New Roman" w:cs="Times New Roman"/>
        </w:rPr>
      </w:pPr>
      <w:r>
        <w:rPr>
          <w:rFonts w:ascii="Times New Roman" w:hAnsi="Times New Roman" w:cs="Times New Roman"/>
        </w:rPr>
        <w:t>I will try my best and work hard to learn English.</w:t>
      </w:r>
    </w:p>
    <w:p w:rsidR="00AC7742" w:rsidP="00AC7742" w:rsidRDefault="00AC7742" w14:paraId="7DB2B341" w14:textId="77777777">
      <w:pPr>
        <w:pStyle w:val="NoSpacing"/>
        <w:ind w:left="525"/>
        <w:rPr>
          <w:rFonts w:ascii="Times New Roman" w:hAnsi="Times New Roman" w:cs="Times New Roman"/>
        </w:rPr>
      </w:pPr>
    </w:p>
    <w:p w:rsidR="00AC7742" w:rsidP="00AC7742" w:rsidRDefault="00AC7742" w14:paraId="4B93C51D" w14:textId="77777777">
      <w:pPr>
        <w:pStyle w:val="NoSpacing"/>
        <w:numPr>
          <w:ilvl w:val="0"/>
          <w:numId w:val="42"/>
        </w:numPr>
        <w:rPr>
          <w:rFonts w:ascii="Times New Roman" w:hAnsi="Times New Roman" w:cs="Times New Roman"/>
        </w:rPr>
      </w:pPr>
      <w:r>
        <w:rPr>
          <w:rFonts w:ascii="Times New Roman" w:hAnsi="Times New Roman" w:cs="Times New Roman"/>
        </w:rPr>
        <w:t>I will attend all my classes and arrive on time for them.</w:t>
      </w:r>
    </w:p>
    <w:p w:rsidR="00AC7742" w:rsidP="00AC7742" w:rsidRDefault="00AC7742" w14:paraId="7EFDD727" w14:textId="77777777">
      <w:pPr>
        <w:pStyle w:val="NoSpacing"/>
        <w:ind w:left="525"/>
        <w:rPr>
          <w:rFonts w:ascii="Times New Roman" w:hAnsi="Times New Roman" w:cs="Times New Roman"/>
        </w:rPr>
      </w:pPr>
    </w:p>
    <w:p w:rsidR="00AC7742" w:rsidP="00AC7742" w:rsidRDefault="00AC7742" w14:paraId="6B33E967" w14:textId="77777777">
      <w:pPr>
        <w:pStyle w:val="NoSpacing"/>
        <w:numPr>
          <w:ilvl w:val="0"/>
          <w:numId w:val="42"/>
        </w:numPr>
        <w:rPr>
          <w:rFonts w:ascii="Times New Roman" w:hAnsi="Times New Roman" w:cs="Times New Roman"/>
        </w:rPr>
      </w:pPr>
      <w:r>
        <w:rPr>
          <w:rFonts w:ascii="Times New Roman" w:hAnsi="Times New Roman" w:cs="Times New Roman"/>
        </w:rPr>
        <w:t xml:space="preserve">I will take </w:t>
      </w:r>
      <w:r>
        <w:rPr>
          <w:rFonts w:ascii="Times New Roman" w:hAnsi="Times New Roman" w:cs="Times New Roman"/>
          <w:u w:val="single"/>
        </w:rPr>
        <w:t>all</w:t>
      </w:r>
      <w:r>
        <w:rPr>
          <w:rFonts w:ascii="Times New Roman" w:hAnsi="Times New Roman" w:cs="Times New Roman"/>
        </w:rPr>
        <w:t xml:space="preserve"> of my tests on the days and at the times they are scheduled. I will also give oral presentations and submit written assignments on the days and at the times the instructors require.</w:t>
      </w:r>
    </w:p>
    <w:p w:rsidR="00AC7742" w:rsidP="00AC7742" w:rsidRDefault="00AC7742" w14:paraId="418E0689" w14:textId="77777777">
      <w:pPr>
        <w:pStyle w:val="NoSpacing"/>
        <w:ind w:left="525"/>
        <w:rPr>
          <w:rFonts w:ascii="Times New Roman" w:hAnsi="Times New Roman" w:cs="Times New Roman"/>
        </w:rPr>
      </w:pPr>
    </w:p>
    <w:p w:rsidR="00AC7742" w:rsidP="00AC7742" w:rsidRDefault="00AC7742" w14:paraId="009D81D3" w14:textId="77777777">
      <w:pPr>
        <w:pStyle w:val="NoSpacing"/>
        <w:numPr>
          <w:ilvl w:val="0"/>
          <w:numId w:val="42"/>
        </w:numPr>
        <w:rPr>
          <w:rFonts w:ascii="Times New Roman" w:hAnsi="Times New Roman" w:cs="Times New Roman"/>
        </w:rPr>
      </w:pPr>
      <w:r>
        <w:rPr>
          <w:rFonts w:ascii="Times New Roman" w:hAnsi="Times New Roman" w:cs="Times New Roman"/>
        </w:rPr>
        <w:t>I will come to class prepared to learn. I will do my homework every day and bring it with me to class. I will also bring to my classes the books, pencils, erasers, handouts, and other materials that I will need.</w:t>
      </w:r>
    </w:p>
    <w:p w:rsidR="00AC7742" w:rsidP="00AC7742" w:rsidRDefault="00AC7742" w14:paraId="358A3D24" w14:textId="77777777">
      <w:pPr>
        <w:pStyle w:val="NoSpacing"/>
        <w:ind w:left="525"/>
        <w:rPr>
          <w:rFonts w:ascii="Times New Roman" w:hAnsi="Times New Roman" w:cs="Times New Roman"/>
        </w:rPr>
      </w:pPr>
    </w:p>
    <w:p w:rsidR="00AC7742" w:rsidP="00AC7742" w:rsidRDefault="00AC7742" w14:paraId="13585E7B" w14:textId="77777777">
      <w:pPr>
        <w:pStyle w:val="NoSpacing"/>
        <w:numPr>
          <w:ilvl w:val="0"/>
          <w:numId w:val="42"/>
        </w:numPr>
        <w:rPr>
          <w:rFonts w:ascii="Times New Roman" w:hAnsi="Times New Roman" w:cs="Times New Roman"/>
        </w:rPr>
      </w:pPr>
      <w:r>
        <w:rPr>
          <w:rFonts w:ascii="Times New Roman" w:hAnsi="Times New Roman" w:cs="Times New Roman"/>
        </w:rPr>
        <w:t>I will treat the instructors, administrators and other students with politeness and respect.</w:t>
      </w:r>
    </w:p>
    <w:p w:rsidR="00AC7742" w:rsidP="00AC7742" w:rsidRDefault="00AC7742" w14:paraId="402D4FCD" w14:textId="77777777">
      <w:pPr>
        <w:pStyle w:val="NoSpacing"/>
        <w:rPr>
          <w:rFonts w:ascii="Times New Roman" w:hAnsi="Times New Roman" w:cs="Times New Roman"/>
        </w:rPr>
      </w:pPr>
    </w:p>
    <w:p w:rsidR="00AC7742" w:rsidP="00AC7742" w:rsidRDefault="00AC7742" w14:paraId="255B5161" w14:textId="56B96BFD">
      <w:pPr>
        <w:pStyle w:val="NoSpacing"/>
        <w:numPr>
          <w:ilvl w:val="0"/>
          <w:numId w:val="42"/>
        </w:numPr>
        <w:rPr>
          <w:rFonts w:ascii="Times New Roman" w:hAnsi="Times New Roman" w:cs="Times New Roman"/>
        </w:rPr>
      </w:pPr>
      <w:r>
        <w:rPr>
          <w:rFonts w:ascii="Times New Roman" w:hAnsi="Times New Roman" w:cs="Times New Roman"/>
        </w:rPr>
        <w:t xml:space="preserve">I will follow </w:t>
      </w:r>
      <w:r w:rsidR="00125630">
        <w:rPr>
          <w:rFonts w:ascii="Times New Roman" w:hAnsi="Times New Roman" w:cs="Times New Roman"/>
        </w:rPr>
        <w:t>all university policies and procedures</w:t>
      </w:r>
      <w:r>
        <w:rPr>
          <w:rFonts w:ascii="Times New Roman" w:hAnsi="Times New Roman" w:cs="Times New Roman"/>
        </w:rPr>
        <w:t>.</w:t>
      </w:r>
    </w:p>
    <w:p w:rsidR="00AC7742" w:rsidP="00AC7742" w:rsidRDefault="00AC7742" w14:paraId="3B4DAAEA" w14:textId="77777777">
      <w:pPr>
        <w:pStyle w:val="NoSpacing"/>
        <w:rPr>
          <w:rFonts w:ascii="Times New Roman" w:hAnsi="Times New Roman" w:cs="Times New Roman"/>
        </w:rPr>
      </w:pPr>
    </w:p>
    <w:p w:rsidR="00AC7742" w:rsidP="00AC7742" w:rsidRDefault="00AC7742" w14:paraId="2DA2A116" w14:textId="77777777">
      <w:pPr>
        <w:pStyle w:val="NoSpacing"/>
        <w:numPr>
          <w:ilvl w:val="0"/>
          <w:numId w:val="42"/>
        </w:numPr>
        <w:rPr>
          <w:rFonts w:ascii="Times New Roman" w:hAnsi="Times New Roman" w:cs="Times New Roman"/>
        </w:rPr>
      </w:pPr>
      <w:r>
        <w:rPr>
          <w:rFonts w:ascii="Times New Roman" w:hAnsi="Times New Roman" w:cs="Times New Roman"/>
        </w:rPr>
        <w:t>I will participate fully in classroom activities, including working in pairs or groups and practice speaking English with any students in the class that the instructors tell me to. (If for some reason the courses switch to being taught remotely, I will actively participate and keep my video camera on at all times throughout the class.)</w:t>
      </w:r>
    </w:p>
    <w:p w:rsidR="00AC7742" w:rsidP="00AC7742" w:rsidRDefault="00AC7742" w14:paraId="530A86CF" w14:textId="77777777">
      <w:pPr>
        <w:pStyle w:val="NoSpacing"/>
        <w:ind w:left="525"/>
        <w:rPr>
          <w:rFonts w:ascii="Times New Roman" w:hAnsi="Times New Roman" w:cs="Times New Roman"/>
        </w:rPr>
      </w:pPr>
    </w:p>
    <w:p w:rsidR="00AC7742" w:rsidP="00AC7742" w:rsidRDefault="00AC7742" w14:paraId="55E2876B" w14:textId="77777777">
      <w:pPr>
        <w:pStyle w:val="NoSpacing"/>
        <w:numPr>
          <w:ilvl w:val="0"/>
          <w:numId w:val="42"/>
        </w:numPr>
        <w:rPr>
          <w:rFonts w:ascii="Times New Roman" w:hAnsi="Times New Roman" w:cs="Times New Roman"/>
        </w:rPr>
      </w:pPr>
      <w:r>
        <w:rPr>
          <w:rFonts w:ascii="Times New Roman" w:hAnsi="Times New Roman" w:cs="Times New Roman"/>
        </w:rPr>
        <w:t>I will not cheat on my schoolwork (tests, homework, in-class work, oral reports, or written reports).</w:t>
      </w:r>
    </w:p>
    <w:p w:rsidR="00AC7742" w:rsidP="00AC7742" w:rsidRDefault="00AC7742" w14:paraId="6E71F400" w14:textId="77777777">
      <w:pPr>
        <w:pStyle w:val="NoSpacing"/>
        <w:ind w:left="525"/>
        <w:rPr>
          <w:rFonts w:ascii="Times New Roman" w:hAnsi="Times New Roman" w:cs="Times New Roman"/>
        </w:rPr>
      </w:pPr>
    </w:p>
    <w:p w:rsidR="00AC7742" w:rsidP="00AC7742" w:rsidRDefault="00AC7742" w14:paraId="24AAA5ED" w14:textId="77777777">
      <w:pPr>
        <w:pStyle w:val="NoSpacing"/>
        <w:numPr>
          <w:ilvl w:val="0"/>
          <w:numId w:val="42"/>
        </w:numPr>
        <w:rPr>
          <w:rFonts w:ascii="Times New Roman" w:hAnsi="Times New Roman" w:cs="Times New Roman"/>
        </w:rPr>
      </w:pPr>
      <w:r>
        <w:rPr>
          <w:rFonts w:ascii="Times New Roman" w:hAnsi="Times New Roman" w:cs="Times New Roman"/>
        </w:rPr>
        <w:t>I will speak ONLY English while I am in McReynolds Hall and encourage my peers to do the same.</w:t>
      </w:r>
    </w:p>
    <w:p w:rsidR="00AC7742" w:rsidP="00AC7742" w:rsidRDefault="00AC7742" w14:paraId="41AC4DBD" w14:textId="77777777">
      <w:pPr>
        <w:pStyle w:val="NoSpacing"/>
        <w:ind w:left="165"/>
        <w:rPr>
          <w:rFonts w:ascii="Times New Roman" w:hAnsi="Times New Roman" w:cs="Times New Roman"/>
        </w:rPr>
      </w:pPr>
    </w:p>
    <w:p w:rsidR="00AC7742" w:rsidP="00AC7742" w:rsidRDefault="00AC7742" w14:paraId="0A2F20EF" w14:textId="77777777">
      <w:pPr>
        <w:pStyle w:val="NoSpacing"/>
        <w:ind w:left="165"/>
        <w:rPr>
          <w:rFonts w:ascii="Times New Roman" w:hAnsi="Times New Roman" w:cs="Times New Roman"/>
        </w:rPr>
      </w:pPr>
      <w:r>
        <w:rPr>
          <w:rFonts w:ascii="Times New Roman" w:hAnsi="Times New Roman" w:cs="Times New Roman"/>
        </w:rPr>
        <w:t>I understand these promises, and I agree to follow them.</w:t>
      </w:r>
    </w:p>
    <w:p w:rsidR="00AC7742" w:rsidP="00AC7742" w:rsidRDefault="00AC7742" w14:paraId="4D0F190F" w14:textId="77777777">
      <w:pPr>
        <w:pStyle w:val="NoSpacing"/>
        <w:ind w:left="165"/>
        <w:rPr>
          <w:rFonts w:ascii="Times New Roman" w:hAnsi="Times New Roman" w:cs="Times New Roman"/>
        </w:rPr>
      </w:pPr>
    </w:p>
    <w:p w:rsidR="00AC7742" w:rsidP="00AC7742" w:rsidRDefault="00AC7742" w14:paraId="5741430B" w14:textId="77777777">
      <w:pPr>
        <w:pStyle w:val="NoSpacing"/>
        <w:ind w:left="165"/>
        <w:rPr>
          <w:rFonts w:ascii="Times New Roman" w:hAnsi="Times New Roman" w:cs="Times New Roman"/>
        </w:rPr>
      </w:pPr>
      <w:r>
        <w:rPr>
          <w:rFonts w:ascii="Times New Roman" w:hAnsi="Times New Roman" w:cs="Times New Roman"/>
        </w:rPr>
        <w:t>I understand that I will be placed on Behavioral Probation for not meeting attendance requirements, i.e., total absenteeism over 10% of total attendance, or 15% in any given class. I also understand that I could be dismissed immediately from the IEP in the event of excessive absences.</w:t>
      </w:r>
    </w:p>
    <w:p w:rsidR="00AC7742" w:rsidP="00AC7742" w:rsidRDefault="00AC7742" w14:paraId="7DB5DABA" w14:textId="77777777">
      <w:pPr>
        <w:pStyle w:val="NoSpacing"/>
        <w:ind w:left="165"/>
        <w:rPr>
          <w:rFonts w:ascii="Times New Roman" w:hAnsi="Times New Roman" w:cs="Times New Roman"/>
        </w:rPr>
      </w:pPr>
    </w:p>
    <w:p w:rsidR="00AC7742" w:rsidP="00AC7742" w:rsidRDefault="00AC7742" w14:paraId="44951AB0" w14:textId="77777777">
      <w:pPr>
        <w:spacing w:after="0"/>
        <w:ind w:left="144"/>
        <w:rPr>
          <w:rFonts w:ascii="Times New Roman" w:hAnsi="Times New Roman" w:cs="Times New Roman"/>
        </w:rPr>
      </w:pPr>
      <w:r>
        <w:rPr>
          <w:rFonts w:ascii="Times New Roman" w:hAnsi="Times New Roman" w:cs="Times New Roman"/>
        </w:rPr>
        <w:t xml:space="preserve">I also understand that MU admission decisions consider a student’s complete academic record, including performance in the University’s Intensive English Program (IEP).  IEP students who 1) are conditionally admitted by the University of Missouri or 2) are applying for MU undergraduate admission must successfully complete their term and all required exams.  IEP students may submit an outside English proficiency exam score (TOEFL iBT or IELTS) for MU admission purposes, but an outside English proficiency exam score </w:t>
      </w:r>
      <w:r>
        <w:rPr>
          <w:rFonts w:ascii="Times New Roman" w:hAnsi="Times New Roman" w:cs="Times New Roman"/>
          <w:i/>
        </w:rPr>
        <w:t>alone</w:t>
      </w:r>
      <w:r>
        <w:rPr>
          <w:rFonts w:ascii="Times New Roman" w:hAnsi="Times New Roman" w:cs="Times New Roman"/>
        </w:rPr>
        <w:t xml:space="preserve"> does not replace the IEP verification of language readiness for academic work. Failure to receive the IEP verification of readiness may result in denial of admission.</w:t>
      </w:r>
    </w:p>
    <w:p w:rsidRPr="00612EF7" w:rsidR="0048637B" w:rsidP="0048637B" w:rsidRDefault="0048637B" w14:paraId="71501ECF" w14:textId="77777777">
      <w:pPr>
        <w:pStyle w:val="NoSpacing"/>
        <w:ind w:left="165"/>
        <w:rPr>
          <w:rFonts w:ascii="Times New Roman" w:hAnsi="Times New Roman" w:cs="Times New Roman"/>
        </w:rPr>
      </w:pPr>
    </w:p>
    <w:p w:rsidRPr="00612EF7" w:rsidR="0048637B" w:rsidP="0048637B" w:rsidRDefault="0048637B" w14:paraId="29BAE39C" w14:textId="77777777">
      <w:pPr>
        <w:pStyle w:val="NoSpacing"/>
        <w:tabs>
          <w:tab w:val="left" w:pos="5760"/>
          <w:tab w:val="left" w:pos="6120"/>
          <w:tab w:val="left" w:pos="9180"/>
        </w:tabs>
        <w:ind w:left="165"/>
        <w:rPr>
          <w:rFonts w:ascii="Times New Roman" w:hAnsi="Times New Roman" w:cs="Times New Roman"/>
          <w:u w:val="single"/>
        </w:rPr>
      </w:pPr>
      <w:r w:rsidRPr="00612EF7">
        <w:rPr>
          <w:rFonts w:ascii="Times New Roman" w:hAnsi="Times New Roman" w:cs="Times New Roman"/>
        </w:rPr>
        <w:t xml:space="preserve">Name (print) </w:t>
      </w:r>
      <w:r w:rsidRPr="00612EF7">
        <w:rPr>
          <w:rFonts w:ascii="Times New Roman" w:hAnsi="Times New Roman" w:cs="Times New Roman"/>
          <w:u w:val="single"/>
        </w:rPr>
        <w:tab/>
      </w:r>
      <w:r w:rsidRPr="00612EF7">
        <w:rPr>
          <w:rFonts w:ascii="Times New Roman" w:hAnsi="Times New Roman" w:cs="Times New Roman"/>
        </w:rPr>
        <w:tab/>
      </w:r>
      <w:r w:rsidRPr="00612EF7">
        <w:rPr>
          <w:rFonts w:ascii="Times New Roman" w:hAnsi="Times New Roman" w:cs="Times New Roman"/>
        </w:rPr>
        <w:t xml:space="preserve">Date: </w:t>
      </w:r>
      <w:r w:rsidRPr="00612EF7">
        <w:rPr>
          <w:rFonts w:ascii="Times New Roman" w:hAnsi="Times New Roman" w:cs="Times New Roman"/>
          <w:u w:val="single"/>
        </w:rPr>
        <w:tab/>
      </w:r>
    </w:p>
    <w:p w:rsidRPr="00103A93" w:rsidR="008421B0" w:rsidP="008421B0" w:rsidRDefault="0048637B" w14:paraId="685F8E59" w14:textId="5595E180">
      <w:pPr>
        <w:pStyle w:val="NoSpacing"/>
        <w:tabs>
          <w:tab w:val="left" w:pos="5760"/>
          <w:tab w:val="left" w:pos="6120"/>
          <w:tab w:val="left" w:pos="9180"/>
        </w:tabs>
        <w:ind w:left="165"/>
        <w:rPr>
          <w:rFonts w:ascii="Times New Roman" w:hAnsi="Times New Roman" w:cs="Times New Roman"/>
          <w:sz w:val="20"/>
          <w:szCs w:val="20"/>
        </w:rPr>
      </w:pPr>
      <w:r w:rsidRPr="00612EF7">
        <w:rPr>
          <w:rFonts w:ascii="Times New Roman" w:hAnsi="Times New Roman" w:cs="Times New Roman"/>
        </w:rPr>
        <w:t xml:space="preserve">Signature: </w:t>
      </w:r>
      <w:r w:rsidRPr="00612EF7">
        <w:rPr>
          <w:rFonts w:ascii="Times New Roman" w:hAnsi="Times New Roman" w:cs="Times New Roman"/>
          <w:u w:val="single"/>
        </w:rPr>
        <w:tab/>
      </w:r>
    </w:p>
    <w:p w:rsidR="007404AB" w:rsidP="000D5E21" w:rsidRDefault="007404AB" w14:paraId="75B8EDC8" w14:textId="77777777">
      <w:pPr>
        <w:pStyle w:val="NoSpacing"/>
        <w:tabs>
          <w:tab w:val="left" w:pos="5760"/>
          <w:tab w:val="left" w:pos="6120"/>
          <w:tab w:val="left" w:pos="9180"/>
        </w:tabs>
        <w:ind w:left="165"/>
        <w:rPr>
          <w:rFonts w:ascii="Times New Roman" w:hAnsi="Times New Roman" w:cs="Times New Roman"/>
        </w:rPr>
        <w:sectPr w:rsidR="007404AB" w:rsidSect="00DC742D">
          <w:pgSz w:w="12240" w:h="15840" w:orient="portrait" w:code="1"/>
          <w:pgMar w:top="630" w:right="1440" w:bottom="1440" w:left="1440" w:header="1008" w:footer="720" w:gutter="0"/>
          <w:cols w:space="720"/>
          <w:titlePg/>
          <w:docGrid w:linePitch="360"/>
        </w:sectPr>
      </w:pPr>
    </w:p>
    <w:p w:rsidR="000D0182" w:rsidP="00681A61" w:rsidRDefault="000D0182" w14:paraId="0CB44246" w14:textId="65044FC4">
      <w:pPr>
        <w:pStyle w:val="Heading2"/>
      </w:pPr>
      <w:bookmarkStart w:name="_Toc167790396" w:id="83"/>
      <w:r w:rsidRPr="00B017BA">
        <w:t>8.</w:t>
      </w:r>
      <w:r w:rsidR="00CF7C4D">
        <w:t>9</w:t>
      </w:r>
      <w:r w:rsidR="00D21911">
        <w:tab/>
      </w:r>
      <w:r w:rsidRPr="00910ABA" w:rsidR="00910ABA">
        <w:t>Decreasing the Risk of COVID-19 in Classrooms and Labs</w:t>
      </w:r>
      <w:bookmarkEnd w:id="83"/>
    </w:p>
    <w:p w:rsidRPr="00B017BA" w:rsidR="00910ABA" w:rsidP="00681A61" w:rsidRDefault="00910ABA" w14:paraId="7174FDDF" w14:textId="77777777">
      <w:pPr>
        <w:pStyle w:val="Heading2"/>
      </w:pPr>
    </w:p>
    <w:p w:rsidR="007404AB" w:rsidP="007404AB" w:rsidRDefault="007404AB" w14:paraId="078F120C" w14:textId="3FC32397">
      <w:pPr>
        <w:shd w:val="clear" w:color="auto" w:fill="FFFFFF"/>
        <w:spacing w:after="0" w:line="240" w:lineRule="auto"/>
      </w:pPr>
      <w:r w:rsidRPr="002561AC">
        <w:t xml:space="preserve">MU cares about the health and safety of its students, instructors, and staff in this time of COVID-19, so we will follow some specific campus rules. These rules may change as information changes. </w:t>
      </w:r>
    </w:p>
    <w:p w:rsidRPr="002561AC" w:rsidR="00910ABA" w:rsidP="007404AB" w:rsidRDefault="00910ABA" w14:paraId="3C3931B2" w14:textId="77777777">
      <w:pPr>
        <w:shd w:val="clear" w:color="auto" w:fill="FFFFFF"/>
        <w:spacing w:after="0" w:line="240" w:lineRule="auto"/>
      </w:pPr>
    </w:p>
    <w:p w:rsidR="006F3960" w:rsidP="006F3960" w:rsidRDefault="006F3960" w14:paraId="69E75959" w14:textId="77777777">
      <w:pPr>
        <w:shd w:val="clear" w:color="auto" w:fill="FFFFFF"/>
        <w:spacing w:after="0" w:line="240" w:lineRule="auto"/>
      </w:pPr>
      <w:r>
        <w:t>If you have tested positive for COVID-19 or have been identified as someone who needs to quarantine, do not attend class in person until the mandated period for isolation or quarantine has passed. Your instructor will work with you on arrangements to access class material while you are in isolation or quarantine.</w:t>
      </w:r>
    </w:p>
    <w:p w:rsidR="006F3960" w:rsidP="006F3960" w:rsidRDefault="006F3960" w14:paraId="6B5B9A39" w14:textId="77777777">
      <w:pPr>
        <w:shd w:val="clear" w:color="auto" w:fill="FFFFFF"/>
        <w:spacing w:after="0" w:line="240" w:lineRule="auto"/>
      </w:pPr>
    </w:p>
    <w:p w:rsidR="00A22356" w:rsidP="006F3960" w:rsidRDefault="006F3960" w14:paraId="0F67CDBE" w14:textId="77777777">
      <w:pPr>
        <w:shd w:val="clear" w:color="auto" w:fill="FFFFFF"/>
        <w:spacing w:after="0" w:line="240" w:lineRule="auto"/>
      </w:pPr>
      <w:r>
        <w:t xml:space="preserve">Additionally, if you are experiencing any COVID-related symptoms, or are otherwise feeling unwell, do not attend in-person classes and contact your health care provider and/or student health immediately. COVID symptoms include: </w:t>
      </w:r>
    </w:p>
    <w:p w:rsidR="00A22356" w:rsidP="00A22356" w:rsidRDefault="006F3960" w14:paraId="31610D78" w14:textId="77777777">
      <w:pPr>
        <w:pStyle w:val="ListParagraph"/>
        <w:numPr>
          <w:ilvl w:val="0"/>
          <w:numId w:val="43"/>
        </w:numPr>
        <w:shd w:val="clear" w:color="auto" w:fill="FFFFFF"/>
        <w:spacing w:after="0" w:line="240" w:lineRule="auto"/>
      </w:pPr>
      <w:r>
        <w:t xml:space="preserve">fever greater than 100.4 </w:t>
      </w:r>
    </w:p>
    <w:p w:rsidR="00A22356" w:rsidP="00A22356" w:rsidRDefault="006F3960" w14:paraId="49C0BAD9" w14:textId="734E7195">
      <w:pPr>
        <w:pStyle w:val="ListParagraph"/>
        <w:numPr>
          <w:ilvl w:val="0"/>
          <w:numId w:val="43"/>
        </w:numPr>
        <w:shd w:val="clear" w:color="auto" w:fill="FFFFFF"/>
        <w:spacing w:after="0" w:line="240" w:lineRule="auto"/>
      </w:pPr>
      <w:r>
        <w:t xml:space="preserve">chills </w:t>
      </w:r>
    </w:p>
    <w:p w:rsidR="00A22356" w:rsidP="00A22356" w:rsidRDefault="006F3960" w14:paraId="75961531" w14:textId="77777777">
      <w:pPr>
        <w:pStyle w:val="ListParagraph"/>
        <w:numPr>
          <w:ilvl w:val="0"/>
          <w:numId w:val="43"/>
        </w:numPr>
        <w:shd w:val="clear" w:color="auto" w:fill="FFFFFF"/>
        <w:spacing w:after="0" w:line="240" w:lineRule="auto"/>
      </w:pPr>
      <w:r>
        <w:t>cough</w:t>
      </w:r>
    </w:p>
    <w:p w:rsidR="00A22356" w:rsidP="00A22356" w:rsidRDefault="006F3960" w14:paraId="224FFCFE" w14:textId="77777777">
      <w:pPr>
        <w:pStyle w:val="ListParagraph"/>
        <w:numPr>
          <w:ilvl w:val="0"/>
          <w:numId w:val="43"/>
        </w:numPr>
        <w:shd w:val="clear" w:color="auto" w:fill="FFFFFF"/>
        <w:spacing w:after="0" w:line="240" w:lineRule="auto"/>
      </w:pPr>
      <w:r>
        <w:t>shortness of breath or difficulty breathing</w:t>
      </w:r>
    </w:p>
    <w:p w:rsidR="00A22356" w:rsidP="00A22356" w:rsidRDefault="006F3960" w14:paraId="795C7E11" w14:textId="77777777">
      <w:pPr>
        <w:pStyle w:val="ListParagraph"/>
        <w:numPr>
          <w:ilvl w:val="0"/>
          <w:numId w:val="43"/>
        </w:numPr>
        <w:shd w:val="clear" w:color="auto" w:fill="FFFFFF"/>
        <w:spacing w:after="0" w:line="240" w:lineRule="auto"/>
      </w:pPr>
      <w:r>
        <w:t>fatigue</w:t>
      </w:r>
    </w:p>
    <w:p w:rsidR="00A22356" w:rsidP="00A22356" w:rsidRDefault="006F3960" w14:paraId="538A20D9" w14:textId="77777777">
      <w:pPr>
        <w:pStyle w:val="ListParagraph"/>
        <w:numPr>
          <w:ilvl w:val="0"/>
          <w:numId w:val="43"/>
        </w:numPr>
        <w:shd w:val="clear" w:color="auto" w:fill="FFFFFF"/>
        <w:spacing w:after="0" w:line="240" w:lineRule="auto"/>
      </w:pPr>
      <w:r>
        <w:t>unexplained muscle or body aches</w:t>
      </w:r>
    </w:p>
    <w:p w:rsidR="00A22356" w:rsidP="00A22356" w:rsidRDefault="006F3960" w14:paraId="6F92DF2F" w14:textId="77777777">
      <w:pPr>
        <w:pStyle w:val="ListParagraph"/>
        <w:numPr>
          <w:ilvl w:val="0"/>
          <w:numId w:val="43"/>
        </w:numPr>
        <w:shd w:val="clear" w:color="auto" w:fill="FFFFFF"/>
        <w:spacing w:after="0" w:line="240" w:lineRule="auto"/>
      </w:pPr>
      <w:r>
        <w:t>headache</w:t>
      </w:r>
    </w:p>
    <w:p w:rsidR="00A22356" w:rsidP="00A22356" w:rsidRDefault="006F3960" w14:paraId="5115D83B" w14:textId="77777777">
      <w:pPr>
        <w:pStyle w:val="ListParagraph"/>
        <w:numPr>
          <w:ilvl w:val="0"/>
          <w:numId w:val="43"/>
        </w:numPr>
        <w:shd w:val="clear" w:color="auto" w:fill="FFFFFF"/>
        <w:spacing w:after="0" w:line="240" w:lineRule="auto"/>
      </w:pPr>
      <w:r>
        <w:t>new loss of taste or smell</w:t>
      </w:r>
    </w:p>
    <w:p w:rsidR="00A22356" w:rsidP="00A22356" w:rsidRDefault="006F3960" w14:paraId="7985FB0C" w14:textId="77777777">
      <w:pPr>
        <w:pStyle w:val="ListParagraph"/>
        <w:numPr>
          <w:ilvl w:val="0"/>
          <w:numId w:val="43"/>
        </w:numPr>
        <w:shd w:val="clear" w:color="auto" w:fill="FFFFFF"/>
        <w:spacing w:after="0" w:line="240" w:lineRule="auto"/>
      </w:pPr>
      <w:r>
        <w:t>sore throat</w:t>
      </w:r>
    </w:p>
    <w:p w:rsidR="00A22356" w:rsidP="00A22356" w:rsidRDefault="006F3960" w14:paraId="39AAC7E3" w14:textId="77777777">
      <w:pPr>
        <w:pStyle w:val="ListParagraph"/>
        <w:numPr>
          <w:ilvl w:val="0"/>
          <w:numId w:val="43"/>
        </w:numPr>
        <w:shd w:val="clear" w:color="auto" w:fill="FFFFFF"/>
        <w:spacing w:after="0" w:line="240" w:lineRule="auto"/>
      </w:pPr>
      <w:r>
        <w:t>congestion or runny nose</w:t>
      </w:r>
    </w:p>
    <w:p w:rsidR="00A22356" w:rsidP="00A22356" w:rsidRDefault="006F3960" w14:paraId="299ACEAE" w14:textId="77777777">
      <w:pPr>
        <w:pStyle w:val="ListParagraph"/>
        <w:numPr>
          <w:ilvl w:val="0"/>
          <w:numId w:val="43"/>
        </w:numPr>
        <w:shd w:val="clear" w:color="auto" w:fill="FFFFFF"/>
        <w:spacing w:after="0" w:line="240" w:lineRule="auto"/>
      </w:pPr>
      <w:r>
        <w:t>nausea or vomiting</w:t>
      </w:r>
    </w:p>
    <w:p w:rsidR="006F3960" w:rsidP="00A22356" w:rsidRDefault="006F3960" w14:paraId="34387651" w14:textId="07C848BA">
      <w:pPr>
        <w:pStyle w:val="ListParagraph"/>
        <w:numPr>
          <w:ilvl w:val="0"/>
          <w:numId w:val="43"/>
        </w:numPr>
        <w:shd w:val="clear" w:color="auto" w:fill="FFFFFF"/>
        <w:spacing w:after="0" w:line="240" w:lineRule="auto"/>
      </w:pPr>
      <w:r>
        <w:t>diarrhea.</w:t>
      </w:r>
    </w:p>
    <w:p w:rsidR="006F3960" w:rsidP="006F3960" w:rsidRDefault="006F3960" w14:paraId="751FD3C5" w14:textId="77777777">
      <w:pPr>
        <w:shd w:val="clear" w:color="auto" w:fill="FFFFFF"/>
        <w:spacing w:after="0" w:line="240" w:lineRule="auto"/>
      </w:pPr>
    </w:p>
    <w:p w:rsidR="006F3960" w:rsidP="006F3960" w:rsidRDefault="006F3960" w14:paraId="610C1E4E" w14:textId="77777777">
      <w:pPr>
        <w:shd w:val="clear" w:color="auto" w:fill="FFFFFF"/>
        <w:spacing w:after="0" w:line="240" w:lineRule="auto"/>
      </w:pPr>
      <w:r>
        <w:t>Instructors or students with concerns about how a student is following any University-mandated COVID-19 policies and protocols should report those concerns to the Office of the Dean of Students. Concerns can be documented on a COVID Safety Measures Reporting Form.</w:t>
      </w:r>
    </w:p>
    <w:p w:rsidR="006F3960" w:rsidP="006F3960" w:rsidRDefault="006F3960" w14:paraId="28F38C5A" w14:textId="77777777">
      <w:pPr>
        <w:shd w:val="clear" w:color="auto" w:fill="FFFFFF"/>
        <w:spacing w:after="0" w:line="240" w:lineRule="auto"/>
      </w:pPr>
    </w:p>
    <w:p w:rsidR="00B95774" w:rsidP="00DF1C22" w:rsidRDefault="006F3960" w14:paraId="55E15913" w14:textId="50C8A06E">
      <w:pPr>
        <w:shd w:val="clear" w:color="auto" w:fill="FFFFFF"/>
        <w:spacing w:after="0" w:line="240" w:lineRule="auto"/>
      </w:pPr>
      <w:r>
        <w:t>Please consult Show Me Renewal for further guidelines. This statement will be updated as information changes.</w:t>
      </w:r>
      <w:r w:rsidR="00DF1C22">
        <w:t xml:space="preserve"> </w:t>
      </w:r>
      <w:r w:rsidRPr="00E716D6" w:rsidR="007404AB">
        <w:t xml:space="preserve">Office of the Provost “Syllabus Information”: </w:t>
      </w:r>
      <w:hyperlink w:history="1" r:id="rId81">
        <w:r w:rsidRPr="00963494" w:rsidR="00DF1C22">
          <w:rPr>
            <w:rStyle w:val="Hyperlink"/>
          </w:rPr>
          <w:t>https://provost.missouri.edu/faculty-affairs/syllabus-information/</w:t>
        </w:r>
      </w:hyperlink>
      <w:r w:rsidR="00DF1C22">
        <w:t xml:space="preserve"> </w:t>
      </w:r>
    </w:p>
    <w:p w:rsidRPr="00E716D6" w:rsidR="00DF1C22" w:rsidP="00DF1C22" w:rsidRDefault="00DF1C22" w14:paraId="3BBF743A" w14:textId="77777777">
      <w:pPr>
        <w:shd w:val="clear" w:color="auto" w:fill="FFFFFF"/>
        <w:spacing w:after="0" w:line="240" w:lineRule="auto"/>
      </w:pPr>
    </w:p>
    <w:p w:rsidRPr="00E716D6" w:rsidR="007404AB" w:rsidP="007404AB" w:rsidRDefault="007404AB" w14:paraId="322FA5B6" w14:textId="355DA352">
      <w:pPr>
        <w:pStyle w:val="Heading2"/>
      </w:pPr>
      <w:bookmarkStart w:name="_Toc167790397" w:id="84"/>
      <w:r w:rsidRPr="00E716D6">
        <w:t>8.10</w:t>
      </w:r>
      <w:r w:rsidRPr="00E716D6">
        <w:tab/>
      </w:r>
      <w:bookmarkStart w:name="_Hlk48988023" w:id="85"/>
      <w:r w:rsidR="0071449E">
        <w:t>Remote Instruction</w:t>
      </w:r>
      <w:bookmarkEnd w:id="84"/>
    </w:p>
    <w:p w:rsidR="007404AB" w:rsidP="002561AC" w:rsidRDefault="007404AB" w14:paraId="0A60F08F" w14:textId="17B39C0E">
      <w:pPr>
        <w:shd w:val="clear" w:color="auto" w:fill="FFFFFF"/>
        <w:spacing w:after="0" w:line="240" w:lineRule="auto"/>
      </w:pPr>
      <w:r w:rsidRPr="00E716D6">
        <w:t>It is possible that one or more classes may be moved to remote (online) instruction</w:t>
      </w:r>
      <w:r w:rsidR="00E42654">
        <w:t xml:space="preserve"> if there is </w:t>
      </w:r>
      <w:r w:rsidR="00DE70C0">
        <w:t>i</w:t>
      </w:r>
      <w:r w:rsidR="00563E0C">
        <w:t>nclement</w:t>
      </w:r>
      <w:r w:rsidR="00DE70C0">
        <w:t xml:space="preserve"> weather</w:t>
      </w:r>
      <w:r w:rsidR="00563E0C">
        <w:t>, construction</w:t>
      </w:r>
      <w:r w:rsidR="00DE505B">
        <w:t>, or for other reasons.</w:t>
      </w:r>
      <w:r w:rsidRPr="00E716D6">
        <w:t xml:space="preserve"> If the university decides that </w:t>
      </w:r>
      <w:r w:rsidR="004053AE">
        <w:t>an IEP course</w:t>
      </w:r>
      <w:r w:rsidR="00ED50FD">
        <w:t>(s)</w:t>
      </w:r>
      <w:r w:rsidRPr="00E716D6">
        <w:t xml:space="preserve"> will be taught remotely, you will be given notification. For remote instruction, you will be expected to meet at the regular class time on Zoom. You will access Zoom and get your grades, assignments, and other course materials on Canvas. Therefore, </w:t>
      </w:r>
      <w:r w:rsidRPr="00E716D6" w:rsidR="00475D36">
        <w:t>you</w:t>
      </w:r>
      <w:r w:rsidRPr="00E716D6">
        <w:t xml:space="preserve"> will be </w:t>
      </w:r>
      <w:bookmarkStart w:name="_Hlk48988534" w:id="86"/>
      <w:bookmarkEnd w:id="85"/>
      <w:r w:rsidRPr="00E716D6">
        <w:t xml:space="preserve">required to have access to </w:t>
      </w:r>
      <w:r w:rsidRPr="00E716D6" w:rsidR="00BF5809">
        <w:t>high-speed</w:t>
      </w:r>
      <w:r w:rsidRPr="00E716D6">
        <w:t xml:space="preserve"> Internet, a computer with a camera, microphone, and audio and video playback. You should have a quiet space to attend and participate in online classes. </w:t>
      </w:r>
      <w:r w:rsidRPr="00E716D6" w:rsidR="00475D36">
        <w:t>T</w:t>
      </w:r>
      <w:r w:rsidRPr="00E716D6">
        <w:t xml:space="preserve">o promote a classroom community and to communicate effectively, </w:t>
      </w:r>
      <w:r w:rsidRPr="00E716D6" w:rsidR="00475D36">
        <w:t xml:space="preserve">you </w:t>
      </w:r>
      <w:r w:rsidRPr="00E716D6">
        <w:t xml:space="preserve">will be </w:t>
      </w:r>
      <w:r w:rsidR="007938A9">
        <w:t xml:space="preserve">asked </w:t>
      </w:r>
      <w:r w:rsidRPr="00E716D6">
        <w:t xml:space="preserve">to leave </w:t>
      </w:r>
      <w:r w:rsidRPr="00E716D6" w:rsidR="00475D36">
        <w:t>your</w:t>
      </w:r>
      <w:r w:rsidRPr="00E716D6">
        <w:t xml:space="preserve"> camera on at all times throughout the class.</w:t>
      </w:r>
      <w:r w:rsidRPr="002561AC">
        <w:t xml:space="preserve"> </w:t>
      </w:r>
      <w:bookmarkEnd w:id="86"/>
    </w:p>
    <w:p w:rsidRPr="002561AC" w:rsidR="002561AC" w:rsidP="002561AC" w:rsidRDefault="002561AC" w14:paraId="61926C54" w14:textId="77777777">
      <w:pPr>
        <w:shd w:val="clear" w:color="auto" w:fill="FFFFFF"/>
        <w:spacing w:after="0" w:line="240" w:lineRule="auto"/>
      </w:pPr>
    </w:p>
    <w:p w:rsidRPr="00B017BA" w:rsidR="007404AB" w:rsidP="007404AB" w:rsidRDefault="007404AB" w14:paraId="735082DF" w14:textId="02E2787B">
      <w:pPr>
        <w:pStyle w:val="Heading2"/>
      </w:pPr>
      <w:bookmarkStart w:name="_Toc167790398" w:id="87"/>
      <w:r w:rsidRPr="00B017BA">
        <w:t>8.</w:t>
      </w:r>
      <w:r w:rsidR="002561AC">
        <w:t>11</w:t>
      </w:r>
      <w:r>
        <w:tab/>
      </w:r>
      <w:r w:rsidRPr="00B017BA">
        <w:t>Homework and In-Class Work</w:t>
      </w:r>
      <w:bookmarkEnd w:id="87"/>
    </w:p>
    <w:p w:rsidRPr="00B017BA" w:rsidR="007404AB" w:rsidP="007404AB" w:rsidRDefault="007404AB" w14:paraId="68F50903" w14:textId="73E5CFE6">
      <w:pPr>
        <w:spacing w:after="0"/>
      </w:pPr>
      <w:r w:rsidRPr="00B017BA">
        <w:t xml:space="preserve">You must do all of the homework assignments and in-class assignments with care and on time. Each instructor decides about giving credit for late homework. Receiving credit for an assignment means that the instructor accepts the homework that a student submits as satisfying the requirement that the homework be on time and of acceptable quality. In general, instructors will not give credit for late </w:t>
      </w:r>
      <w:r w:rsidRPr="00B017BA">
        <w:t>homework unless you have a medical excuse from a doctor who is licensed to practice medicine in the US. Regardless of the reason that your homework is late, you must give your instructors all of the assigned work.</w:t>
      </w:r>
    </w:p>
    <w:p w:rsidR="00EF309C" w:rsidP="007404AB" w:rsidRDefault="00EF309C" w14:paraId="70AAC18A" w14:textId="77777777">
      <w:pPr>
        <w:spacing w:after="0"/>
      </w:pPr>
    </w:p>
    <w:p w:rsidRPr="00B017BA" w:rsidR="007404AB" w:rsidP="007404AB" w:rsidRDefault="007404AB" w14:paraId="7266E5D3" w14:textId="20467262">
      <w:pPr>
        <w:spacing w:after="0"/>
      </w:pPr>
      <w:r w:rsidRPr="00B017BA">
        <w:t>If you are absent from class, the homework due for that day must be turned in on the day that you return to class. For example, if you are absent all day on Wednesday and return to your classes on Thursday, you must give your instructors all of the homework assignments that were due on Wednesday and Thursday. If you are absent from classes Wednesday morning but attend classes later that day, you must give your homework to the instructors of the morning classes when you return to the IEP.</w:t>
      </w:r>
    </w:p>
    <w:p w:rsidRPr="00B017BA" w:rsidR="007404AB" w:rsidP="007404AB" w:rsidRDefault="007404AB" w14:paraId="708BC2E4" w14:textId="77777777">
      <w:pPr>
        <w:spacing w:after="0"/>
        <w:rPr>
          <w:sz w:val="24"/>
          <w:szCs w:val="24"/>
        </w:rPr>
      </w:pPr>
    </w:p>
    <w:p w:rsidRPr="00B017BA" w:rsidR="007404AB" w:rsidP="007404AB" w:rsidRDefault="007404AB" w14:paraId="3CC08CC1" w14:textId="4A860099">
      <w:pPr>
        <w:spacing w:after="0"/>
        <w:rPr>
          <w:color w:val="000000" w:themeColor="text1"/>
        </w:rPr>
      </w:pPr>
      <w:r w:rsidRPr="00B017BA">
        <w:t xml:space="preserve">If you were absent from a class, it is your responsibility to learn from your instructors or classmates what the homework assignments were during your absence and what was done in class. If you were absent, it is also your responsibility to make arrangements with classmates or the instructor to get any handouts you will need to do your homework for all of the days that you were absent. On the day you return to class, you are expected to give the instructor all of the assignments that are due. If you have a medical excuse for more than one day’s absence, you should talk with your instructors about a schedule for turning in </w:t>
      </w:r>
      <w:r w:rsidRPr="00B017BA">
        <w:rPr>
          <w:color w:val="000000" w:themeColor="text1"/>
        </w:rPr>
        <w:t>the rest of your homework that is due.</w:t>
      </w:r>
    </w:p>
    <w:p w:rsidRPr="00B017BA" w:rsidR="007404AB" w:rsidP="007404AB" w:rsidRDefault="007404AB" w14:paraId="41E49F8E" w14:textId="77777777">
      <w:pPr>
        <w:spacing w:after="0"/>
        <w:rPr>
          <w:color w:val="000000" w:themeColor="text1"/>
        </w:rPr>
      </w:pPr>
    </w:p>
    <w:p w:rsidR="00B95774" w:rsidP="007404AB" w:rsidRDefault="007404AB" w14:paraId="412321F7" w14:textId="75F2656F">
      <w:pPr>
        <w:spacing w:after="0" w:line="240" w:lineRule="auto"/>
        <w:ind w:right="-72"/>
        <w:rPr>
          <w:color w:val="000000" w:themeColor="text1"/>
        </w:rPr>
      </w:pPr>
      <w:r w:rsidRPr="00B017BA">
        <w:rPr>
          <w:color w:val="000000" w:themeColor="text1"/>
        </w:rPr>
        <w:t>Each instructor will decide how homework will be graded</w:t>
      </w:r>
      <w:r w:rsidR="00F276B2">
        <w:rPr>
          <w:color w:val="000000" w:themeColor="text1"/>
        </w:rPr>
        <w:t>.</w:t>
      </w:r>
    </w:p>
    <w:p w:rsidRPr="00B017BA" w:rsidR="00F276B2" w:rsidP="007404AB" w:rsidRDefault="00F276B2" w14:paraId="6F2A4CC8" w14:textId="77777777">
      <w:pPr>
        <w:spacing w:after="0" w:line="240" w:lineRule="auto"/>
        <w:ind w:right="-72"/>
        <w:rPr>
          <w:sz w:val="24"/>
          <w:szCs w:val="24"/>
        </w:rPr>
      </w:pPr>
    </w:p>
    <w:p w:rsidRPr="00B017BA" w:rsidR="004722A3" w:rsidP="00681A61" w:rsidRDefault="00DB7558" w14:paraId="7BDAE86E" w14:textId="5C6E3D67">
      <w:pPr>
        <w:pStyle w:val="Heading2"/>
        <w:rPr>
          <w:sz w:val="24"/>
          <w:szCs w:val="24"/>
        </w:rPr>
      </w:pPr>
      <w:bookmarkStart w:name="FinalCourseGrades" w:id="88"/>
      <w:bookmarkStart w:name="_Toc167790399" w:id="89"/>
      <w:bookmarkEnd w:id="88"/>
      <w:r w:rsidRPr="00B017BA">
        <w:t>8.</w:t>
      </w:r>
      <w:r w:rsidR="00CF7C4D">
        <w:t>1</w:t>
      </w:r>
      <w:r w:rsidR="002561AC">
        <w:t>2</w:t>
      </w:r>
      <w:r w:rsidRPr="00B017BA" w:rsidR="00752B7A">
        <w:tab/>
      </w:r>
      <w:r w:rsidRPr="00B017BA" w:rsidR="004722A3">
        <w:t>Final Course Grade</w:t>
      </w:r>
      <w:bookmarkEnd w:id="89"/>
    </w:p>
    <w:p w:rsidRPr="002A3358" w:rsidR="00155ADE" w:rsidP="00155ADE" w:rsidRDefault="00155ADE" w14:paraId="1813ACCA" w14:textId="77777777">
      <w:pPr>
        <w:pStyle w:val="BalloonText"/>
        <w:rPr>
          <w:rFonts w:asciiTheme="minorHAnsi" w:hAnsiTheme="minorHAnsi"/>
          <w:b/>
          <w:sz w:val="22"/>
          <w:szCs w:val="22"/>
        </w:rPr>
      </w:pPr>
      <w:r w:rsidRPr="002A3358">
        <w:rPr>
          <w:rFonts w:asciiTheme="minorHAnsi" w:hAnsiTheme="minorHAnsi"/>
          <w:b/>
          <w:sz w:val="22"/>
          <w:szCs w:val="22"/>
        </w:rPr>
        <w:t>Component Weighting</w:t>
      </w:r>
    </w:p>
    <w:p w:rsidRPr="002A3358" w:rsidR="00155ADE" w:rsidP="00155ADE" w:rsidRDefault="00155ADE" w14:paraId="45D8795B" w14:textId="11D1C8EC">
      <w:pPr>
        <w:pStyle w:val="BalloonText"/>
        <w:rPr>
          <w:rFonts w:asciiTheme="minorHAnsi" w:hAnsiTheme="minorHAnsi"/>
          <w:sz w:val="22"/>
          <w:szCs w:val="22"/>
        </w:rPr>
      </w:pPr>
      <w:r w:rsidRPr="002A3358">
        <w:rPr>
          <w:rFonts w:asciiTheme="minorHAnsi" w:hAnsiTheme="minorHAnsi"/>
          <w:sz w:val="22"/>
          <w:szCs w:val="22"/>
        </w:rPr>
        <w:t xml:space="preserve">IEP Course Grades have two components. Each component uses a </w:t>
      </w:r>
      <w:r w:rsidRPr="002A3358" w:rsidR="00EF309C">
        <w:rPr>
          <w:rFonts w:asciiTheme="minorHAnsi" w:hAnsiTheme="minorHAnsi"/>
          <w:sz w:val="22"/>
          <w:szCs w:val="22"/>
        </w:rPr>
        <w:t>100-point</w:t>
      </w:r>
      <w:r w:rsidRPr="002A3358">
        <w:rPr>
          <w:rFonts w:asciiTheme="minorHAnsi" w:hAnsiTheme="minorHAnsi"/>
          <w:sz w:val="22"/>
          <w:szCs w:val="22"/>
        </w:rPr>
        <w:t xml:space="preserve"> (100%) scale.  </w:t>
      </w:r>
    </w:p>
    <w:p w:rsidRPr="002A3358" w:rsidR="00155ADE" w:rsidP="00155ADE" w:rsidRDefault="00155ADE" w14:paraId="1CB465D6" w14:textId="77777777">
      <w:pPr>
        <w:pStyle w:val="BalloonText"/>
        <w:rPr>
          <w:rFonts w:asciiTheme="minorHAnsi" w:hAnsiTheme="minorHAnsi"/>
          <w:sz w:val="22"/>
          <w:szCs w:val="22"/>
        </w:rPr>
      </w:pPr>
    </w:p>
    <w:p w:rsidRPr="002A3358" w:rsidR="00155ADE" w:rsidP="00155ADE" w:rsidRDefault="00155ADE" w14:paraId="4FB38B0C" w14:textId="77777777">
      <w:pPr>
        <w:pStyle w:val="BalloonText"/>
        <w:rPr>
          <w:rFonts w:asciiTheme="minorHAnsi" w:hAnsiTheme="minorHAnsi"/>
          <w:sz w:val="22"/>
          <w:szCs w:val="22"/>
          <w:u w:val="single"/>
        </w:rPr>
      </w:pPr>
      <w:r w:rsidRPr="002A3358">
        <w:rPr>
          <w:rFonts w:asciiTheme="minorHAnsi" w:hAnsiTheme="minorHAnsi"/>
          <w:sz w:val="22"/>
          <w:szCs w:val="22"/>
        </w:rPr>
        <w:tab/>
      </w:r>
      <w:r w:rsidRPr="002A3358">
        <w:rPr>
          <w:rFonts w:asciiTheme="minorHAnsi" w:hAnsiTheme="minorHAnsi"/>
          <w:sz w:val="22"/>
          <w:szCs w:val="22"/>
          <w:u w:val="single"/>
        </w:rPr>
        <w:t>Grade component</w:t>
      </w:r>
      <w:r w:rsidRPr="002A3358">
        <w:rPr>
          <w:rFonts w:asciiTheme="minorHAnsi" w:hAnsiTheme="minorHAnsi"/>
          <w:sz w:val="22"/>
          <w:szCs w:val="22"/>
          <w:u w:val="single"/>
        </w:rPr>
        <w:tab/>
      </w:r>
      <w:r w:rsidRPr="002A3358">
        <w:rPr>
          <w:rFonts w:asciiTheme="minorHAnsi" w:hAnsiTheme="minorHAnsi"/>
          <w:sz w:val="22"/>
          <w:szCs w:val="22"/>
          <w:u w:val="single"/>
        </w:rPr>
        <w:t>Weighting</w:t>
      </w:r>
    </w:p>
    <w:p w:rsidRPr="002A3358" w:rsidR="00155ADE" w:rsidP="00155ADE" w:rsidRDefault="00155ADE" w14:paraId="35EA3010" w14:textId="77777777">
      <w:pPr>
        <w:pStyle w:val="BalloonText"/>
        <w:rPr>
          <w:rFonts w:asciiTheme="minorHAnsi" w:hAnsiTheme="minorHAnsi"/>
          <w:sz w:val="22"/>
          <w:szCs w:val="22"/>
        </w:rPr>
      </w:pPr>
      <w:r w:rsidRPr="002A3358">
        <w:rPr>
          <w:rFonts w:asciiTheme="minorHAnsi" w:hAnsiTheme="minorHAnsi"/>
          <w:sz w:val="22"/>
          <w:szCs w:val="22"/>
        </w:rPr>
        <w:tab/>
      </w:r>
      <w:r w:rsidRPr="002A3358">
        <w:rPr>
          <w:rFonts w:asciiTheme="minorHAnsi" w:hAnsiTheme="minorHAnsi"/>
          <w:sz w:val="22"/>
          <w:szCs w:val="22"/>
        </w:rPr>
        <w:t>Academic Achievement Score</w:t>
      </w:r>
      <w:r w:rsidRPr="002A3358">
        <w:rPr>
          <w:rFonts w:asciiTheme="minorHAnsi" w:hAnsiTheme="minorHAnsi"/>
          <w:sz w:val="22"/>
          <w:szCs w:val="22"/>
        </w:rPr>
        <w:tab/>
      </w:r>
      <w:r w:rsidRPr="002A3358">
        <w:rPr>
          <w:rFonts w:asciiTheme="minorHAnsi" w:hAnsiTheme="minorHAnsi"/>
          <w:sz w:val="22"/>
          <w:szCs w:val="22"/>
        </w:rPr>
        <w:t>90%</w:t>
      </w:r>
    </w:p>
    <w:p w:rsidRPr="002A3358" w:rsidR="00155ADE" w:rsidP="00155ADE" w:rsidRDefault="00155ADE" w14:paraId="7442B472" w14:textId="77777777">
      <w:pPr>
        <w:pStyle w:val="BalloonText"/>
        <w:rPr>
          <w:rFonts w:asciiTheme="minorHAnsi" w:hAnsiTheme="minorHAnsi"/>
          <w:sz w:val="22"/>
          <w:szCs w:val="22"/>
        </w:rPr>
      </w:pPr>
      <w:r w:rsidRPr="002A3358">
        <w:rPr>
          <w:rFonts w:asciiTheme="minorHAnsi" w:hAnsiTheme="minorHAnsi"/>
          <w:sz w:val="22"/>
          <w:szCs w:val="22"/>
        </w:rPr>
        <w:tab/>
      </w:r>
      <w:r w:rsidRPr="002A3358">
        <w:rPr>
          <w:rFonts w:asciiTheme="minorHAnsi" w:hAnsiTheme="minorHAnsi"/>
          <w:sz w:val="22"/>
          <w:szCs w:val="22"/>
        </w:rPr>
        <w:t>Student Engagement Score</w:t>
      </w:r>
      <w:r w:rsidRPr="002A3358">
        <w:rPr>
          <w:rFonts w:asciiTheme="minorHAnsi" w:hAnsiTheme="minorHAnsi"/>
          <w:sz w:val="22"/>
          <w:szCs w:val="22"/>
        </w:rPr>
        <w:tab/>
      </w:r>
      <w:r w:rsidRPr="002A3358">
        <w:rPr>
          <w:rFonts w:asciiTheme="minorHAnsi" w:hAnsiTheme="minorHAnsi"/>
          <w:sz w:val="22"/>
          <w:szCs w:val="22"/>
        </w:rPr>
        <w:t>10%</w:t>
      </w:r>
    </w:p>
    <w:p w:rsidRPr="002A3358" w:rsidR="00155ADE" w:rsidP="00155ADE" w:rsidRDefault="00155ADE" w14:paraId="3E116310" w14:textId="77777777"/>
    <w:p w:rsidRPr="002A3358" w:rsidR="00155ADE" w:rsidP="00155ADE" w:rsidRDefault="00155ADE" w14:paraId="3C123B26" w14:textId="77777777">
      <w:pPr>
        <w:pStyle w:val="BalloonText"/>
        <w:rPr>
          <w:rFonts w:asciiTheme="minorHAnsi" w:hAnsiTheme="minorHAnsi"/>
          <w:b/>
          <w:sz w:val="22"/>
          <w:szCs w:val="22"/>
        </w:rPr>
      </w:pPr>
      <w:r w:rsidRPr="002A3358">
        <w:rPr>
          <w:rFonts w:asciiTheme="minorHAnsi" w:hAnsiTheme="minorHAnsi"/>
          <w:b/>
          <w:sz w:val="22"/>
          <w:szCs w:val="22"/>
        </w:rPr>
        <w:t>Conversion of IEP Course Grade (%) to MU Letter Grade for Transcript</w:t>
      </w:r>
    </w:p>
    <w:p w:rsidRPr="002A3358" w:rsidR="00155ADE" w:rsidP="00155ADE" w:rsidRDefault="00155ADE" w14:paraId="2273EE95" w14:textId="77777777">
      <w:pPr>
        <w:pStyle w:val="BalloonText"/>
        <w:rPr>
          <w:rFonts w:asciiTheme="minorHAnsi" w:hAnsiTheme="minorHAnsi"/>
          <w:sz w:val="22"/>
          <w:szCs w:val="22"/>
        </w:rPr>
      </w:pPr>
      <w:r w:rsidRPr="002A3358">
        <w:rPr>
          <w:rFonts w:asciiTheme="minorHAnsi" w:hAnsiTheme="minorHAnsi"/>
          <w:sz w:val="22"/>
          <w:szCs w:val="22"/>
        </w:rPr>
        <w:t>IEP course grades will be converted to letter grades according to the following scale (or with + and – as above):</w:t>
      </w:r>
    </w:p>
    <w:p w:rsidRPr="002A3358" w:rsidR="00155ADE" w:rsidP="00155ADE" w:rsidRDefault="00155ADE" w14:paraId="5494926F" w14:textId="77777777">
      <w:pPr>
        <w:pStyle w:val="BalloonText"/>
        <w:rPr>
          <w:rFonts w:asciiTheme="minorHAnsi" w:hAnsiTheme="minorHAnsi"/>
          <w:sz w:val="22"/>
          <w:szCs w:val="22"/>
          <w:highlight w:val="yellow"/>
        </w:rPr>
      </w:pPr>
    </w:p>
    <w:tbl>
      <w:tblPr>
        <w:tblStyle w:val="TableGrid"/>
        <w:tblW w:w="0" w:type="auto"/>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0"/>
        <w:gridCol w:w="1980"/>
      </w:tblGrid>
      <w:tr w:rsidRPr="002A3358" w:rsidR="00155ADE" w:rsidTr="000C61D3" w14:paraId="5ED4DFFF" w14:textId="77777777">
        <w:tc>
          <w:tcPr>
            <w:tcW w:w="1980" w:type="dxa"/>
          </w:tcPr>
          <w:p w:rsidRPr="002A3358" w:rsidR="00155ADE" w:rsidP="00155ADE" w:rsidRDefault="00155ADE" w14:paraId="62C29107" w14:textId="77777777">
            <w:pPr>
              <w:pStyle w:val="BalloonText"/>
              <w:rPr>
                <w:rFonts w:asciiTheme="minorHAnsi" w:hAnsiTheme="minorHAnsi"/>
                <w:sz w:val="22"/>
                <w:szCs w:val="22"/>
              </w:rPr>
            </w:pPr>
            <w:r w:rsidRPr="002A3358">
              <w:rPr>
                <w:rFonts w:asciiTheme="minorHAnsi" w:hAnsiTheme="minorHAnsi"/>
                <w:sz w:val="22"/>
                <w:szCs w:val="22"/>
              </w:rPr>
              <w:t>A+: 100, 99, 98, 97</w:t>
            </w:r>
          </w:p>
        </w:tc>
        <w:tc>
          <w:tcPr>
            <w:tcW w:w="1980" w:type="dxa"/>
          </w:tcPr>
          <w:p w:rsidRPr="002A3358" w:rsidR="00155ADE" w:rsidP="00155ADE" w:rsidRDefault="00155ADE" w14:paraId="5D42982D" w14:textId="77777777">
            <w:pPr>
              <w:pStyle w:val="BalloonText"/>
              <w:rPr>
                <w:rFonts w:asciiTheme="minorHAnsi" w:hAnsiTheme="minorHAnsi"/>
                <w:sz w:val="22"/>
                <w:szCs w:val="22"/>
              </w:rPr>
            </w:pPr>
            <w:r w:rsidRPr="002A3358">
              <w:rPr>
                <w:rFonts w:asciiTheme="minorHAnsi" w:hAnsiTheme="minorHAnsi"/>
                <w:sz w:val="22"/>
                <w:szCs w:val="22"/>
              </w:rPr>
              <w:t>C: 76, 75, 74, 73</w:t>
            </w:r>
          </w:p>
        </w:tc>
      </w:tr>
      <w:tr w:rsidRPr="002A3358" w:rsidR="00155ADE" w:rsidTr="000C61D3" w14:paraId="0270E753" w14:textId="77777777">
        <w:tc>
          <w:tcPr>
            <w:tcW w:w="1980" w:type="dxa"/>
          </w:tcPr>
          <w:p w:rsidRPr="002A3358" w:rsidR="00155ADE" w:rsidP="00155ADE" w:rsidRDefault="00155ADE" w14:paraId="27A217D3" w14:textId="77777777">
            <w:pPr>
              <w:pStyle w:val="BalloonText"/>
              <w:rPr>
                <w:rFonts w:asciiTheme="minorHAnsi" w:hAnsiTheme="minorHAnsi"/>
                <w:sz w:val="22"/>
                <w:szCs w:val="22"/>
              </w:rPr>
            </w:pPr>
            <w:r w:rsidRPr="002A3358">
              <w:rPr>
                <w:rFonts w:asciiTheme="minorHAnsi" w:hAnsiTheme="minorHAnsi"/>
                <w:sz w:val="22"/>
                <w:szCs w:val="22"/>
              </w:rPr>
              <w:t>A: 96, 95, 94, 93</w:t>
            </w:r>
          </w:p>
        </w:tc>
        <w:tc>
          <w:tcPr>
            <w:tcW w:w="1980" w:type="dxa"/>
          </w:tcPr>
          <w:p w:rsidRPr="002A3358" w:rsidR="00155ADE" w:rsidP="00155ADE" w:rsidRDefault="00155ADE" w14:paraId="1078B97F" w14:textId="77777777">
            <w:pPr>
              <w:pStyle w:val="BalloonText"/>
              <w:rPr>
                <w:rFonts w:asciiTheme="minorHAnsi" w:hAnsiTheme="minorHAnsi"/>
                <w:sz w:val="22"/>
                <w:szCs w:val="22"/>
              </w:rPr>
            </w:pPr>
            <w:r w:rsidRPr="002A3358">
              <w:rPr>
                <w:rFonts w:asciiTheme="minorHAnsi" w:hAnsiTheme="minorHAnsi"/>
                <w:sz w:val="22"/>
                <w:szCs w:val="22"/>
              </w:rPr>
              <w:t>C-: 72, 71, 70</w:t>
            </w:r>
          </w:p>
        </w:tc>
      </w:tr>
      <w:tr w:rsidRPr="002A3358" w:rsidR="00155ADE" w:rsidTr="000C61D3" w14:paraId="32CCD487" w14:textId="77777777">
        <w:tc>
          <w:tcPr>
            <w:tcW w:w="1980" w:type="dxa"/>
          </w:tcPr>
          <w:p w:rsidRPr="002A3358" w:rsidR="00155ADE" w:rsidP="00155ADE" w:rsidRDefault="00155ADE" w14:paraId="406718BE" w14:textId="77777777">
            <w:pPr>
              <w:pStyle w:val="BalloonText"/>
              <w:rPr>
                <w:rFonts w:asciiTheme="minorHAnsi" w:hAnsiTheme="minorHAnsi"/>
                <w:sz w:val="22"/>
                <w:szCs w:val="22"/>
              </w:rPr>
            </w:pPr>
            <w:r w:rsidRPr="002A3358">
              <w:rPr>
                <w:rFonts w:asciiTheme="minorHAnsi" w:hAnsiTheme="minorHAnsi"/>
                <w:sz w:val="22"/>
                <w:szCs w:val="22"/>
              </w:rPr>
              <w:t>A-: 92, 91, 90</w:t>
            </w:r>
          </w:p>
        </w:tc>
        <w:tc>
          <w:tcPr>
            <w:tcW w:w="1980" w:type="dxa"/>
          </w:tcPr>
          <w:p w:rsidRPr="002A3358" w:rsidR="00155ADE" w:rsidP="00155ADE" w:rsidRDefault="00155ADE" w14:paraId="4E2D16B4" w14:textId="77777777">
            <w:pPr>
              <w:pStyle w:val="BalloonText"/>
              <w:rPr>
                <w:rFonts w:asciiTheme="minorHAnsi" w:hAnsiTheme="minorHAnsi"/>
                <w:sz w:val="22"/>
                <w:szCs w:val="22"/>
              </w:rPr>
            </w:pPr>
            <w:r w:rsidRPr="002A3358">
              <w:rPr>
                <w:rFonts w:asciiTheme="minorHAnsi" w:hAnsiTheme="minorHAnsi"/>
                <w:sz w:val="22"/>
                <w:szCs w:val="22"/>
              </w:rPr>
              <w:t>D+: 69, 68, 67</w:t>
            </w:r>
          </w:p>
        </w:tc>
      </w:tr>
      <w:tr w:rsidRPr="002A3358" w:rsidR="00155ADE" w:rsidTr="000C61D3" w14:paraId="206232C0" w14:textId="77777777">
        <w:tc>
          <w:tcPr>
            <w:tcW w:w="1980" w:type="dxa"/>
          </w:tcPr>
          <w:p w:rsidRPr="002A3358" w:rsidR="00155ADE" w:rsidP="00155ADE" w:rsidRDefault="00155ADE" w14:paraId="77021069" w14:textId="77777777">
            <w:pPr>
              <w:pStyle w:val="BalloonText"/>
              <w:rPr>
                <w:rFonts w:asciiTheme="minorHAnsi" w:hAnsiTheme="minorHAnsi"/>
                <w:sz w:val="22"/>
                <w:szCs w:val="22"/>
              </w:rPr>
            </w:pPr>
            <w:r w:rsidRPr="002A3358">
              <w:rPr>
                <w:rFonts w:asciiTheme="minorHAnsi" w:hAnsiTheme="minorHAnsi"/>
                <w:sz w:val="22"/>
                <w:szCs w:val="22"/>
              </w:rPr>
              <w:t>B+: 89, 88, 87</w:t>
            </w:r>
            <w:r w:rsidRPr="002A3358">
              <w:rPr>
                <w:rFonts w:asciiTheme="minorHAnsi" w:hAnsiTheme="minorHAnsi"/>
                <w:sz w:val="22"/>
                <w:szCs w:val="22"/>
              </w:rPr>
              <w:tab/>
            </w:r>
          </w:p>
        </w:tc>
        <w:tc>
          <w:tcPr>
            <w:tcW w:w="1980" w:type="dxa"/>
          </w:tcPr>
          <w:p w:rsidRPr="002A3358" w:rsidR="00155ADE" w:rsidP="00155ADE" w:rsidRDefault="00155ADE" w14:paraId="253C9664" w14:textId="77777777">
            <w:pPr>
              <w:pStyle w:val="BalloonText"/>
              <w:rPr>
                <w:rFonts w:asciiTheme="minorHAnsi" w:hAnsiTheme="minorHAnsi"/>
                <w:sz w:val="22"/>
                <w:szCs w:val="22"/>
              </w:rPr>
            </w:pPr>
            <w:r w:rsidRPr="002A3358">
              <w:rPr>
                <w:rFonts w:asciiTheme="minorHAnsi" w:hAnsiTheme="minorHAnsi"/>
                <w:sz w:val="22"/>
                <w:szCs w:val="22"/>
              </w:rPr>
              <w:t>D: 66, 65, 64, 63</w:t>
            </w:r>
          </w:p>
        </w:tc>
      </w:tr>
      <w:tr w:rsidRPr="002A3358" w:rsidR="00155ADE" w:rsidTr="000C61D3" w14:paraId="6E57BE14" w14:textId="77777777">
        <w:tc>
          <w:tcPr>
            <w:tcW w:w="1980" w:type="dxa"/>
          </w:tcPr>
          <w:p w:rsidRPr="002A3358" w:rsidR="00155ADE" w:rsidP="00155ADE" w:rsidRDefault="00155ADE" w14:paraId="7241C0F8" w14:textId="77777777">
            <w:pPr>
              <w:pStyle w:val="BalloonText"/>
              <w:rPr>
                <w:rFonts w:asciiTheme="minorHAnsi" w:hAnsiTheme="minorHAnsi"/>
                <w:sz w:val="22"/>
                <w:szCs w:val="22"/>
              </w:rPr>
            </w:pPr>
            <w:r w:rsidRPr="002A3358">
              <w:rPr>
                <w:rFonts w:asciiTheme="minorHAnsi" w:hAnsiTheme="minorHAnsi"/>
                <w:sz w:val="22"/>
                <w:szCs w:val="22"/>
              </w:rPr>
              <w:t>B: 86, 85, 84, 83</w:t>
            </w:r>
            <w:r w:rsidRPr="002A3358">
              <w:rPr>
                <w:rFonts w:asciiTheme="minorHAnsi" w:hAnsiTheme="minorHAnsi"/>
                <w:sz w:val="22"/>
                <w:szCs w:val="22"/>
              </w:rPr>
              <w:tab/>
            </w:r>
          </w:p>
        </w:tc>
        <w:tc>
          <w:tcPr>
            <w:tcW w:w="1980" w:type="dxa"/>
          </w:tcPr>
          <w:p w:rsidRPr="002A3358" w:rsidR="00155ADE" w:rsidP="00155ADE" w:rsidRDefault="00155ADE" w14:paraId="5F94E666" w14:textId="77777777">
            <w:pPr>
              <w:pStyle w:val="BalloonText"/>
              <w:rPr>
                <w:rFonts w:asciiTheme="minorHAnsi" w:hAnsiTheme="minorHAnsi"/>
                <w:sz w:val="22"/>
                <w:szCs w:val="22"/>
              </w:rPr>
            </w:pPr>
            <w:r w:rsidRPr="002A3358">
              <w:rPr>
                <w:rFonts w:asciiTheme="minorHAnsi" w:hAnsiTheme="minorHAnsi"/>
                <w:sz w:val="22"/>
                <w:szCs w:val="22"/>
              </w:rPr>
              <w:t>D-: 62, 61, 60</w:t>
            </w:r>
          </w:p>
        </w:tc>
      </w:tr>
      <w:tr w:rsidRPr="002A3358" w:rsidR="00155ADE" w:rsidTr="000C61D3" w14:paraId="4D527B80" w14:textId="77777777">
        <w:tc>
          <w:tcPr>
            <w:tcW w:w="1980" w:type="dxa"/>
          </w:tcPr>
          <w:p w:rsidRPr="002A3358" w:rsidR="00155ADE" w:rsidP="00155ADE" w:rsidRDefault="00155ADE" w14:paraId="3723FC1A" w14:textId="77777777">
            <w:pPr>
              <w:pStyle w:val="BalloonText"/>
              <w:rPr>
                <w:rFonts w:asciiTheme="minorHAnsi" w:hAnsiTheme="minorHAnsi"/>
                <w:sz w:val="22"/>
                <w:szCs w:val="22"/>
              </w:rPr>
            </w:pPr>
            <w:r w:rsidRPr="002A3358">
              <w:rPr>
                <w:rFonts w:asciiTheme="minorHAnsi" w:hAnsiTheme="minorHAnsi"/>
                <w:sz w:val="22"/>
                <w:szCs w:val="22"/>
              </w:rPr>
              <w:t>B-: 82, 81, 80</w:t>
            </w:r>
          </w:p>
        </w:tc>
        <w:tc>
          <w:tcPr>
            <w:tcW w:w="1980" w:type="dxa"/>
          </w:tcPr>
          <w:p w:rsidRPr="002A3358" w:rsidR="00155ADE" w:rsidP="00155ADE" w:rsidRDefault="00155ADE" w14:paraId="7A8B4E94" w14:textId="77777777">
            <w:pPr>
              <w:pStyle w:val="BalloonText"/>
              <w:rPr>
                <w:rFonts w:asciiTheme="minorHAnsi" w:hAnsiTheme="minorHAnsi"/>
                <w:sz w:val="22"/>
                <w:szCs w:val="22"/>
              </w:rPr>
            </w:pPr>
            <w:r w:rsidRPr="002A3358">
              <w:rPr>
                <w:rFonts w:asciiTheme="minorHAnsi" w:hAnsiTheme="minorHAnsi"/>
                <w:sz w:val="22"/>
                <w:szCs w:val="22"/>
              </w:rPr>
              <w:t>F: Below 60</w:t>
            </w:r>
          </w:p>
        </w:tc>
      </w:tr>
      <w:tr w:rsidRPr="002A3358" w:rsidR="000C61D3" w:rsidTr="000C61D3" w14:paraId="1D28FC77" w14:textId="77777777">
        <w:tc>
          <w:tcPr>
            <w:tcW w:w="1980" w:type="dxa"/>
          </w:tcPr>
          <w:p w:rsidRPr="002A3358" w:rsidR="000C61D3" w:rsidP="00155ADE" w:rsidRDefault="000C61D3" w14:paraId="7058C187" w14:textId="77777777">
            <w:pPr>
              <w:pStyle w:val="BalloonText"/>
              <w:rPr>
                <w:rFonts w:asciiTheme="minorHAnsi" w:hAnsiTheme="minorHAnsi"/>
                <w:sz w:val="22"/>
                <w:szCs w:val="22"/>
              </w:rPr>
            </w:pPr>
            <w:r w:rsidRPr="002A3358">
              <w:rPr>
                <w:rFonts w:asciiTheme="minorHAnsi" w:hAnsiTheme="minorHAnsi"/>
                <w:sz w:val="22"/>
                <w:szCs w:val="22"/>
              </w:rPr>
              <w:t>C+: 79, 78, 77</w:t>
            </w:r>
          </w:p>
        </w:tc>
        <w:tc>
          <w:tcPr>
            <w:tcW w:w="1980" w:type="dxa"/>
          </w:tcPr>
          <w:p w:rsidRPr="002A3358" w:rsidR="000C61D3" w:rsidP="00155ADE" w:rsidRDefault="000C61D3" w14:paraId="180544B1" w14:textId="77777777">
            <w:pPr>
              <w:pStyle w:val="BalloonText"/>
              <w:rPr>
                <w:rFonts w:asciiTheme="minorHAnsi" w:hAnsiTheme="minorHAnsi"/>
                <w:sz w:val="22"/>
                <w:szCs w:val="22"/>
              </w:rPr>
            </w:pPr>
          </w:p>
        </w:tc>
      </w:tr>
    </w:tbl>
    <w:p w:rsidRPr="002A3358" w:rsidR="002B21DE" w:rsidP="002B21DE" w:rsidRDefault="002B21DE" w14:paraId="486A239E" w14:textId="77777777">
      <w:pPr>
        <w:pStyle w:val="BalloonText"/>
        <w:rPr>
          <w:rFonts w:asciiTheme="minorHAnsi" w:hAnsiTheme="minorHAnsi"/>
          <w:b/>
          <w:sz w:val="22"/>
          <w:szCs w:val="22"/>
          <w:u w:val="single"/>
        </w:rPr>
      </w:pPr>
    </w:p>
    <w:p w:rsidRPr="002A3358" w:rsidR="002B21DE" w:rsidP="002B21DE" w:rsidRDefault="002B21DE" w14:paraId="2AE53BB1" w14:textId="482409A2">
      <w:pPr>
        <w:pStyle w:val="BalloonText"/>
        <w:rPr>
          <w:rFonts w:asciiTheme="minorHAnsi" w:hAnsiTheme="minorHAnsi"/>
          <w:sz w:val="22"/>
          <w:szCs w:val="22"/>
        </w:rPr>
      </w:pPr>
      <w:r w:rsidRPr="002A3358">
        <w:rPr>
          <w:rFonts w:asciiTheme="minorHAnsi" w:hAnsiTheme="minorHAnsi"/>
          <w:b/>
          <w:sz w:val="22"/>
          <w:szCs w:val="22"/>
        </w:rPr>
        <w:t>Grade Reports</w:t>
      </w:r>
    </w:p>
    <w:p w:rsidRPr="002A3358" w:rsidR="002B21DE" w:rsidP="002B21DE" w:rsidRDefault="002B21DE" w14:paraId="372FC03B" w14:textId="5BE56540">
      <w:pPr>
        <w:pStyle w:val="BalloonText"/>
        <w:rPr>
          <w:rFonts w:asciiTheme="minorHAnsi" w:hAnsiTheme="minorHAnsi"/>
          <w:sz w:val="22"/>
          <w:szCs w:val="22"/>
        </w:rPr>
      </w:pPr>
      <w:r w:rsidRPr="002A3358">
        <w:rPr>
          <w:rFonts w:asciiTheme="minorHAnsi" w:hAnsiTheme="minorHAnsi"/>
          <w:sz w:val="22"/>
          <w:szCs w:val="22"/>
        </w:rPr>
        <w:t xml:space="preserve">IEP course grades will be recorded on students’ University of Missouri transcript issued by the University Registrar. IEP courses do not count for college credit, and are not part of a student’s MU Grade Point Average (GPA). Students may request an MU transcript from the Registrar’s Office. See the Registrar’s website at </w:t>
      </w:r>
      <w:hyperlink w:history="1" r:id="rId82">
        <w:r w:rsidRPr="00F8050D" w:rsidR="008C643B">
          <w:rPr>
            <w:rStyle w:val="Hyperlink"/>
            <w:rFonts w:asciiTheme="minorHAnsi" w:hAnsiTheme="minorHAnsi"/>
            <w:sz w:val="22"/>
            <w:szCs w:val="22"/>
          </w:rPr>
          <w:t>http://registrar.missouri.edu</w:t>
        </w:r>
      </w:hyperlink>
      <w:r w:rsidR="008C643B">
        <w:rPr>
          <w:rStyle w:val="FooterChar"/>
          <w:rFonts w:asciiTheme="minorHAnsi" w:hAnsiTheme="minorHAnsi"/>
          <w:sz w:val="22"/>
          <w:szCs w:val="22"/>
        </w:rPr>
        <w:t xml:space="preserve"> </w:t>
      </w:r>
      <w:r w:rsidRPr="002A3358">
        <w:rPr>
          <w:rFonts w:asciiTheme="minorHAnsi" w:hAnsiTheme="minorHAnsi"/>
          <w:sz w:val="22"/>
          <w:szCs w:val="22"/>
        </w:rPr>
        <w:t>and click on Transcripts.</w:t>
      </w:r>
    </w:p>
    <w:p w:rsidRPr="002A3358" w:rsidR="002B21DE" w:rsidP="002B21DE" w:rsidRDefault="002B21DE" w14:paraId="3DEE637C" w14:textId="77777777">
      <w:pPr>
        <w:pStyle w:val="BalloonText"/>
        <w:rPr>
          <w:rFonts w:asciiTheme="minorHAnsi" w:hAnsiTheme="minorHAnsi"/>
          <w:sz w:val="22"/>
          <w:szCs w:val="22"/>
        </w:rPr>
      </w:pPr>
    </w:p>
    <w:p w:rsidR="004777B8" w:rsidP="00155ADE" w:rsidRDefault="004777B8" w14:paraId="1C70090A" w14:textId="77777777">
      <w:pPr>
        <w:pStyle w:val="BalloonText"/>
        <w:rPr>
          <w:rFonts w:asciiTheme="minorHAnsi" w:hAnsiTheme="minorHAnsi"/>
          <w:b/>
          <w:sz w:val="22"/>
          <w:szCs w:val="22"/>
        </w:rPr>
      </w:pPr>
    </w:p>
    <w:p w:rsidR="004777B8" w:rsidP="00155ADE" w:rsidRDefault="004777B8" w14:paraId="4DB7ECB6" w14:textId="77777777">
      <w:pPr>
        <w:pStyle w:val="BalloonText"/>
        <w:rPr>
          <w:rFonts w:asciiTheme="minorHAnsi" w:hAnsiTheme="minorHAnsi"/>
          <w:b/>
          <w:sz w:val="22"/>
          <w:szCs w:val="22"/>
        </w:rPr>
      </w:pPr>
    </w:p>
    <w:p w:rsidRPr="002A3358" w:rsidR="00155ADE" w:rsidP="00155ADE" w:rsidRDefault="00155ADE" w14:paraId="7D6B73E5" w14:textId="655DD00A">
      <w:pPr>
        <w:pStyle w:val="BalloonText"/>
        <w:rPr>
          <w:rFonts w:asciiTheme="minorHAnsi" w:hAnsiTheme="minorHAnsi"/>
          <w:b/>
          <w:sz w:val="22"/>
          <w:szCs w:val="22"/>
        </w:rPr>
      </w:pPr>
      <w:r w:rsidRPr="002A3358">
        <w:rPr>
          <w:rFonts w:asciiTheme="minorHAnsi" w:hAnsiTheme="minorHAnsi"/>
          <w:b/>
          <w:sz w:val="22"/>
          <w:szCs w:val="22"/>
        </w:rPr>
        <w:t>Academic Achievement Score</w:t>
      </w:r>
    </w:p>
    <w:p w:rsidRPr="002A3358" w:rsidR="00155ADE" w:rsidP="00155ADE" w:rsidRDefault="00155ADE" w14:paraId="1E4A0EF5" w14:textId="77777777">
      <w:pPr>
        <w:pStyle w:val="BalloonText"/>
        <w:rPr>
          <w:rFonts w:asciiTheme="minorHAnsi" w:hAnsiTheme="minorHAnsi"/>
          <w:sz w:val="22"/>
          <w:szCs w:val="22"/>
        </w:rPr>
      </w:pPr>
      <w:r w:rsidRPr="002A3358">
        <w:rPr>
          <w:rFonts w:asciiTheme="minorHAnsi" w:hAnsiTheme="minorHAnsi"/>
          <w:sz w:val="22"/>
          <w:szCs w:val="22"/>
        </w:rPr>
        <w:t>The Academic Achievement Score of 100% has the following weighted components:</w:t>
      </w:r>
    </w:p>
    <w:p w:rsidRPr="002A3358" w:rsidR="007E2895" w:rsidP="00155ADE" w:rsidRDefault="007E2895" w14:paraId="1A2C7CBC" w14:textId="77777777">
      <w:pPr>
        <w:pStyle w:val="BalloonText"/>
        <w:rPr>
          <w:rFonts w:asciiTheme="minorHAnsi" w:hAnsiTheme="minorHAnsi"/>
          <w:sz w:val="22"/>
          <w:szCs w:val="22"/>
        </w:rPr>
      </w:pPr>
    </w:p>
    <w:p w:rsidRPr="002A3358" w:rsidR="00155ADE" w:rsidP="00155ADE" w:rsidRDefault="00B95774" w14:paraId="37BA06D3" w14:textId="77777777">
      <w:pPr>
        <w:pStyle w:val="BalloonText"/>
        <w:rPr>
          <w:rFonts w:asciiTheme="minorHAnsi" w:hAnsiTheme="minorHAnsi"/>
          <w:b/>
          <w:sz w:val="22"/>
          <w:szCs w:val="22"/>
        </w:rPr>
      </w:pPr>
      <w:r w:rsidRPr="002A3358">
        <w:rPr>
          <w:rFonts w:asciiTheme="minorHAnsi" w:hAnsiTheme="minorHAnsi"/>
          <w:b/>
          <w:sz w:val="22"/>
          <w:szCs w:val="22"/>
        </w:rPr>
        <w:t>Fall and Spring Semesters:</w:t>
      </w:r>
    </w:p>
    <w:p w:rsidRPr="002A3358" w:rsidR="00155ADE" w:rsidP="00155ADE" w:rsidRDefault="00E400A2" w14:paraId="76A48DE9" w14:textId="77777777">
      <w:pPr>
        <w:pStyle w:val="BalloonText"/>
        <w:tabs>
          <w:tab w:val="center" w:pos="6120"/>
        </w:tabs>
        <w:rPr>
          <w:rFonts w:asciiTheme="minorHAnsi" w:hAnsiTheme="minorHAnsi"/>
          <w:sz w:val="22"/>
          <w:szCs w:val="22"/>
          <w:u w:val="single"/>
        </w:rPr>
      </w:pPr>
      <w:r>
        <w:rPr>
          <w:rFonts w:asciiTheme="minorHAnsi" w:hAnsiTheme="minorHAnsi"/>
          <w:sz w:val="22"/>
          <w:szCs w:val="22"/>
        </w:rPr>
        <w:t xml:space="preserve">                     </w:t>
      </w:r>
      <w:r w:rsidRPr="002A3358" w:rsidR="00155ADE">
        <w:rPr>
          <w:rFonts w:asciiTheme="minorHAnsi" w:hAnsiTheme="minorHAnsi"/>
          <w:sz w:val="22"/>
          <w:szCs w:val="22"/>
          <w:u w:val="single"/>
        </w:rPr>
        <w:t>Score component</w:t>
      </w:r>
      <w:r w:rsidRPr="002A3358" w:rsidR="00155ADE">
        <w:rPr>
          <w:rFonts w:asciiTheme="minorHAnsi" w:hAnsiTheme="minorHAnsi"/>
          <w:sz w:val="22"/>
          <w:szCs w:val="22"/>
          <w:u w:val="single"/>
        </w:rPr>
        <w:tab/>
      </w:r>
      <w:r w:rsidRPr="002A3358" w:rsidR="00155ADE">
        <w:rPr>
          <w:rFonts w:asciiTheme="minorHAnsi" w:hAnsiTheme="minorHAnsi"/>
          <w:sz w:val="22"/>
          <w:szCs w:val="22"/>
          <w:u w:val="single"/>
        </w:rPr>
        <w:t>Weighting</w:t>
      </w:r>
    </w:p>
    <w:p w:rsidRPr="002A3358" w:rsidR="00155ADE" w:rsidP="00155ADE" w:rsidRDefault="00155ADE" w14:paraId="21E52BDE" w14:textId="77777777">
      <w:pPr>
        <w:pStyle w:val="BalloonText"/>
        <w:tabs>
          <w:tab w:val="left" w:pos="1080"/>
          <w:tab w:val="center" w:pos="6120"/>
        </w:tabs>
        <w:rPr>
          <w:rFonts w:asciiTheme="minorHAnsi" w:hAnsiTheme="minorHAnsi"/>
          <w:sz w:val="22"/>
          <w:szCs w:val="22"/>
        </w:rPr>
      </w:pPr>
      <w:r w:rsidRPr="002A3358">
        <w:rPr>
          <w:rFonts w:asciiTheme="minorHAnsi" w:hAnsiTheme="minorHAnsi"/>
          <w:sz w:val="22"/>
          <w:szCs w:val="22"/>
        </w:rPr>
        <w:tab/>
      </w:r>
      <w:r w:rsidRPr="002A3358">
        <w:rPr>
          <w:rFonts w:asciiTheme="minorHAnsi" w:hAnsiTheme="minorHAnsi"/>
          <w:sz w:val="22"/>
          <w:szCs w:val="22"/>
        </w:rPr>
        <w:t>Major assignments (determined by instructor)</w:t>
      </w:r>
      <w:r w:rsidRPr="002A3358">
        <w:rPr>
          <w:rFonts w:asciiTheme="minorHAnsi" w:hAnsiTheme="minorHAnsi"/>
          <w:sz w:val="22"/>
          <w:szCs w:val="22"/>
        </w:rPr>
        <w:tab/>
      </w:r>
      <w:r w:rsidRPr="002A3358">
        <w:rPr>
          <w:rFonts w:asciiTheme="minorHAnsi" w:hAnsiTheme="minorHAnsi"/>
          <w:sz w:val="22"/>
          <w:szCs w:val="22"/>
        </w:rPr>
        <w:t>40%</w:t>
      </w:r>
    </w:p>
    <w:p w:rsidRPr="002A3358" w:rsidR="00155ADE" w:rsidP="00155ADE" w:rsidRDefault="00155ADE" w14:paraId="6FD09FD0" w14:textId="77777777">
      <w:pPr>
        <w:pStyle w:val="BalloonText"/>
        <w:tabs>
          <w:tab w:val="left" w:pos="1080"/>
          <w:tab w:val="center" w:pos="6120"/>
        </w:tabs>
        <w:rPr>
          <w:rFonts w:asciiTheme="minorHAnsi" w:hAnsiTheme="minorHAnsi"/>
          <w:sz w:val="22"/>
          <w:szCs w:val="22"/>
        </w:rPr>
      </w:pPr>
      <w:r w:rsidRPr="002A3358">
        <w:rPr>
          <w:rFonts w:asciiTheme="minorHAnsi" w:hAnsiTheme="minorHAnsi"/>
          <w:sz w:val="22"/>
          <w:szCs w:val="22"/>
        </w:rPr>
        <w:tab/>
      </w:r>
      <w:r w:rsidRPr="002A3358">
        <w:rPr>
          <w:rFonts w:asciiTheme="minorHAnsi" w:hAnsiTheme="minorHAnsi"/>
          <w:sz w:val="22"/>
          <w:szCs w:val="22"/>
        </w:rPr>
        <w:t>Minor assignments (determined by instructor)</w:t>
      </w:r>
      <w:r w:rsidRPr="002A3358">
        <w:rPr>
          <w:rFonts w:asciiTheme="minorHAnsi" w:hAnsiTheme="minorHAnsi"/>
          <w:sz w:val="22"/>
          <w:szCs w:val="22"/>
        </w:rPr>
        <w:tab/>
      </w:r>
      <w:r w:rsidRPr="002A3358">
        <w:rPr>
          <w:rFonts w:asciiTheme="minorHAnsi" w:hAnsiTheme="minorHAnsi"/>
          <w:sz w:val="22"/>
          <w:szCs w:val="22"/>
        </w:rPr>
        <w:t>15%</w:t>
      </w:r>
    </w:p>
    <w:p w:rsidRPr="002A3358" w:rsidR="00155ADE" w:rsidP="00155ADE" w:rsidRDefault="00155ADE" w14:paraId="318FE94C" w14:textId="77777777">
      <w:pPr>
        <w:pStyle w:val="BalloonText"/>
        <w:tabs>
          <w:tab w:val="left" w:pos="1080"/>
          <w:tab w:val="center" w:pos="6120"/>
        </w:tabs>
        <w:rPr>
          <w:rFonts w:asciiTheme="minorHAnsi" w:hAnsiTheme="minorHAnsi"/>
          <w:sz w:val="22"/>
          <w:szCs w:val="22"/>
        </w:rPr>
      </w:pPr>
      <w:r w:rsidRPr="002A3358">
        <w:rPr>
          <w:rFonts w:asciiTheme="minorHAnsi" w:hAnsiTheme="minorHAnsi"/>
          <w:sz w:val="22"/>
          <w:szCs w:val="22"/>
        </w:rPr>
        <w:tab/>
      </w:r>
      <w:r w:rsidRPr="002A3358">
        <w:rPr>
          <w:rFonts w:asciiTheme="minorHAnsi" w:hAnsiTheme="minorHAnsi"/>
          <w:sz w:val="22"/>
          <w:szCs w:val="22"/>
        </w:rPr>
        <w:t>Midterm exam</w:t>
      </w:r>
      <w:r w:rsidRPr="002A3358">
        <w:rPr>
          <w:rFonts w:asciiTheme="minorHAnsi" w:hAnsiTheme="minorHAnsi"/>
          <w:sz w:val="22"/>
          <w:szCs w:val="22"/>
        </w:rPr>
        <w:tab/>
      </w:r>
      <w:r w:rsidRPr="002A3358">
        <w:rPr>
          <w:rFonts w:asciiTheme="minorHAnsi" w:hAnsiTheme="minorHAnsi"/>
          <w:sz w:val="22"/>
          <w:szCs w:val="22"/>
        </w:rPr>
        <w:t>20%</w:t>
      </w:r>
    </w:p>
    <w:p w:rsidRPr="002A3358" w:rsidR="00155ADE" w:rsidP="00155ADE" w:rsidRDefault="00155ADE" w14:paraId="78F5D076" w14:textId="77777777">
      <w:pPr>
        <w:pStyle w:val="BalloonText"/>
        <w:tabs>
          <w:tab w:val="left" w:pos="1080"/>
          <w:tab w:val="center" w:pos="6120"/>
        </w:tabs>
        <w:rPr>
          <w:rFonts w:asciiTheme="minorHAnsi" w:hAnsiTheme="minorHAnsi"/>
          <w:sz w:val="22"/>
          <w:szCs w:val="22"/>
        </w:rPr>
      </w:pPr>
      <w:r w:rsidRPr="002A3358">
        <w:rPr>
          <w:rFonts w:asciiTheme="minorHAnsi" w:hAnsiTheme="minorHAnsi"/>
          <w:sz w:val="22"/>
          <w:szCs w:val="22"/>
        </w:rPr>
        <w:tab/>
      </w:r>
      <w:r w:rsidRPr="002A3358">
        <w:rPr>
          <w:rFonts w:asciiTheme="minorHAnsi" w:hAnsiTheme="minorHAnsi"/>
          <w:sz w:val="22"/>
          <w:szCs w:val="22"/>
        </w:rPr>
        <w:t>Final exam</w:t>
      </w:r>
      <w:r w:rsidRPr="002A3358">
        <w:rPr>
          <w:rFonts w:asciiTheme="minorHAnsi" w:hAnsiTheme="minorHAnsi"/>
          <w:sz w:val="22"/>
          <w:szCs w:val="22"/>
        </w:rPr>
        <w:tab/>
      </w:r>
      <w:r w:rsidRPr="002A3358">
        <w:rPr>
          <w:rFonts w:asciiTheme="minorHAnsi" w:hAnsiTheme="minorHAnsi"/>
          <w:sz w:val="22"/>
          <w:szCs w:val="22"/>
        </w:rPr>
        <w:t>25%</w:t>
      </w:r>
    </w:p>
    <w:p w:rsidRPr="002A3358" w:rsidR="007E2895" w:rsidP="00155ADE" w:rsidRDefault="007E2895" w14:paraId="094B467E" w14:textId="77777777">
      <w:pPr>
        <w:pStyle w:val="BalloonText"/>
        <w:tabs>
          <w:tab w:val="left" w:pos="1080"/>
          <w:tab w:val="center" w:pos="6120"/>
        </w:tabs>
        <w:rPr>
          <w:rFonts w:asciiTheme="minorHAnsi" w:hAnsiTheme="minorHAnsi"/>
          <w:sz w:val="22"/>
          <w:szCs w:val="22"/>
        </w:rPr>
      </w:pPr>
    </w:p>
    <w:p w:rsidRPr="002A3358" w:rsidR="00155ADE" w:rsidP="00155ADE" w:rsidRDefault="00B95774" w14:paraId="27DBFA8F" w14:textId="77777777">
      <w:pPr>
        <w:pStyle w:val="BalloonText"/>
        <w:rPr>
          <w:rFonts w:asciiTheme="minorHAnsi" w:hAnsiTheme="minorHAnsi"/>
          <w:b/>
          <w:sz w:val="22"/>
          <w:szCs w:val="22"/>
        </w:rPr>
      </w:pPr>
      <w:r w:rsidRPr="002A3358">
        <w:rPr>
          <w:rFonts w:asciiTheme="minorHAnsi" w:hAnsiTheme="minorHAnsi"/>
          <w:b/>
          <w:sz w:val="22"/>
          <w:szCs w:val="22"/>
        </w:rPr>
        <w:t>Summer Term</w:t>
      </w:r>
      <w:r w:rsidRPr="002A3358" w:rsidR="007E2895">
        <w:rPr>
          <w:rFonts w:asciiTheme="minorHAnsi" w:hAnsiTheme="minorHAnsi"/>
          <w:b/>
          <w:sz w:val="22"/>
          <w:szCs w:val="22"/>
        </w:rPr>
        <w:t>:</w:t>
      </w:r>
    </w:p>
    <w:p w:rsidRPr="002A3358" w:rsidR="00B95774" w:rsidP="00B95774" w:rsidRDefault="00E400A2" w14:paraId="3D280EED" w14:textId="77777777">
      <w:pPr>
        <w:pStyle w:val="BalloonText"/>
        <w:tabs>
          <w:tab w:val="center" w:pos="6120"/>
        </w:tabs>
        <w:rPr>
          <w:rFonts w:asciiTheme="minorHAnsi" w:hAnsiTheme="minorHAnsi"/>
          <w:sz w:val="22"/>
          <w:szCs w:val="22"/>
          <w:u w:val="single"/>
        </w:rPr>
      </w:pPr>
      <w:r>
        <w:rPr>
          <w:rFonts w:asciiTheme="minorHAnsi" w:hAnsiTheme="minorHAnsi"/>
          <w:sz w:val="22"/>
          <w:szCs w:val="22"/>
        </w:rPr>
        <w:t xml:space="preserve">                      </w:t>
      </w:r>
      <w:r w:rsidRPr="002A3358" w:rsidR="00B95774">
        <w:rPr>
          <w:rFonts w:asciiTheme="minorHAnsi" w:hAnsiTheme="minorHAnsi"/>
          <w:sz w:val="22"/>
          <w:szCs w:val="22"/>
          <w:u w:val="single"/>
        </w:rPr>
        <w:t>Score component</w:t>
      </w:r>
      <w:r w:rsidRPr="002A3358" w:rsidR="00B95774">
        <w:rPr>
          <w:rFonts w:asciiTheme="minorHAnsi" w:hAnsiTheme="minorHAnsi"/>
          <w:sz w:val="22"/>
          <w:szCs w:val="22"/>
          <w:u w:val="single"/>
        </w:rPr>
        <w:tab/>
      </w:r>
      <w:r w:rsidRPr="002A3358" w:rsidR="00B95774">
        <w:rPr>
          <w:rFonts w:asciiTheme="minorHAnsi" w:hAnsiTheme="minorHAnsi"/>
          <w:sz w:val="22"/>
          <w:szCs w:val="22"/>
          <w:u w:val="single"/>
        </w:rPr>
        <w:t>Weighting</w:t>
      </w:r>
    </w:p>
    <w:p w:rsidRPr="002A3358" w:rsidR="00B95774" w:rsidP="00B95774" w:rsidRDefault="00B95774" w14:paraId="44D15ECF" w14:textId="77777777">
      <w:pPr>
        <w:pStyle w:val="BalloonText"/>
        <w:tabs>
          <w:tab w:val="left" w:pos="1080"/>
          <w:tab w:val="center" w:pos="6120"/>
        </w:tabs>
        <w:rPr>
          <w:rFonts w:asciiTheme="minorHAnsi" w:hAnsiTheme="minorHAnsi"/>
          <w:sz w:val="22"/>
          <w:szCs w:val="22"/>
        </w:rPr>
      </w:pPr>
      <w:r w:rsidRPr="002A3358">
        <w:rPr>
          <w:rFonts w:asciiTheme="minorHAnsi" w:hAnsiTheme="minorHAnsi"/>
          <w:sz w:val="22"/>
          <w:szCs w:val="22"/>
        </w:rPr>
        <w:tab/>
      </w:r>
      <w:r w:rsidRPr="002A3358">
        <w:rPr>
          <w:rFonts w:asciiTheme="minorHAnsi" w:hAnsiTheme="minorHAnsi"/>
          <w:sz w:val="22"/>
          <w:szCs w:val="22"/>
        </w:rPr>
        <w:t>Major assignme</w:t>
      </w:r>
      <w:r w:rsidRPr="002A3358" w:rsidR="007E2895">
        <w:rPr>
          <w:rFonts w:asciiTheme="minorHAnsi" w:hAnsiTheme="minorHAnsi"/>
          <w:sz w:val="22"/>
          <w:szCs w:val="22"/>
        </w:rPr>
        <w:t>nts (determined by instructor)</w:t>
      </w:r>
      <w:r w:rsidRPr="002A3358" w:rsidR="007E2895">
        <w:rPr>
          <w:rFonts w:asciiTheme="minorHAnsi" w:hAnsiTheme="minorHAnsi"/>
          <w:sz w:val="22"/>
          <w:szCs w:val="22"/>
        </w:rPr>
        <w:tab/>
      </w:r>
      <w:r w:rsidRPr="002A3358" w:rsidR="007E2895">
        <w:rPr>
          <w:rFonts w:asciiTheme="minorHAnsi" w:hAnsiTheme="minorHAnsi"/>
          <w:sz w:val="22"/>
          <w:szCs w:val="22"/>
        </w:rPr>
        <w:t>5</w:t>
      </w:r>
      <w:r w:rsidRPr="002A3358">
        <w:rPr>
          <w:rFonts w:asciiTheme="minorHAnsi" w:hAnsiTheme="minorHAnsi"/>
          <w:sz w:val="22"/>
          <w:szCs w:val="22"/>
        </w:rPr>
        <w:t>0%</w:t>
      </w:r>
    </w:p>
    <w:p w:rsidRPr="002A3358" w:rsidR="00B95774" w:rsidP="00B95774" w:rsidRDefault="00B95774" w14:paraId="2F2EF455" w14:textId="77777777">
      <w:pPr>
        <w:pStyle w:val="BalloonText"/>
        <w:tabs>
          <w:tab w:val="left" w:pos="1080"/>
          <w:tab w:val="center" w:pos="6120"/>
        </w:tabs>
        <w:rPr>
          <w:rFonts w:asciiTheme="minorHAnsi" w:hAnsiTheme="minorHAnsi"/>
          <w:sz w:val="22"/>
          <w:szCs w:val="22"/>
        </w:rPr>
      </w:pPr>
      <w:r w:rsidRPr="002A3358">
        <w:rPr>
          <w:rFonts w:asciiTheme="minorHAnsi" w:hAnsiTheme="minorHAnsi"/>
          <w:sz w:val="22"/>
          <w:szCs w:val="22"/>
        </w:rPr>
        <w:tab/>
      </w:r>
      <w:r w:rsidRPr="002A3358">
        <w:rPr>
          <w:rFonts w:asciiTheme="minorHAnsi" w:hAnsiTheme="minorHAnsi"/>
          <w:sz w:val="22"/>
          <w:szCs w:val="22"/>
        </w:rPr>
        <w:t>Minor assignmen</w:t>
      </w:r>
      <w:r w:rsidRPr="002A3358" w:rsidR="007E2895">
        <w:rPr>
          <w:rFonts w:asciiTheme="minorHAnsi" w:hAnsiTheme="minorHAnsi"/>
          <w:sz w:val="22"/>
          <w:szCs w:val="22"/>
        </w:rPr>
        <w:t>ts (determined by instructor)</w:t>
      </w:r>
      <w:r w:rsidRPr="002A3358" w:rsidR="007E2895">
        <w:rPr>
          <w:rFonts w:asciiTheme="minorHAnsi" w:hAnsiTheme="minorHAnsi"/>
          <w:sz w:val="22"/>
          <w:szCs w:val="22"/>
        </w:rPr>
        <w:tab/>
      </w:r>
      <w:r w:rsidRPr="002A3358" w:rsidR="007E2895">
        <w:rPr>
          <w:rFonts w:asciiTheme="minorHAnsi" w:hAnsiTheme="minorHAnsi"/>
          <w:sz w:val="22"/>
          <w:szCs w:val="22"/>
        </w:rPr>
        <w:t>20</w:t>
      </w:r>
      <w:r w:rsidRPr="002A3358">
        <w:rPr>
          <w:rFonts w:asciiTheme="minorHAnsi" w:hAnsiTheme="minorHAnsi"/>
          <w:sz w:val="22"/>
          <w:szCs w:val="22"/>
        </w:rPr>
        <w:t>%</w:t>
      </w:r>
    </w:p>
    <w:p w:rsidRPr="002A3358" w:rsidR="00B95774" w:rsidP="00B95774" w:rsidRDefault="007E2895" w14:paraId="37601F25" w14:textId="77777777">
      <w:pPr>
        <w:pStyle w:val="BalloonText"/>
        <w:tabs>
          <w:tab w:val="left" w:pos="1080"/>
          <w:tab w:val="center" w:pos="6120"/>
        </w:tabs>
        <w:rPr>
          <w:rFonts w:asciiTheme="minorHAnsi" w:hAnsiTheme="minorHAnsi"/>
          <w:sz w:val="22"/>
          <w:szCs w:val="22"/>
        </w:rPr>
      </w:pPr>
      <w:r w:rsidRPr="002A3358">
        <w:rPr>
          <w:rFonts w:asciiTheme="minorHAnsi" w:hAnsiTheme="minorHAnsi"/>
          <w:sz w:val="22"/>
          <w:szCs w:val="22"/>
        </w:rPr>
        <w:tab/>
      </w:r>
      <w:r w:rsidRPr="002A3358">
        <w:rPr>
          <w:rFonts w:asciiTheme="minorHAnsi" w:hAnsiTheme="minorHAnsi"/>
          <w:sz w:val="22"/>
          <w:szCs w:val="22"/>
        </w:rPr>
        <w:t>Final exam</w:t>
      </w:r>
      <w:r w:rsidRPr="002A3358">
        <w:rPr>
          <w:rFonts w:asciiTheme="minorHAnsi" w:hAnsiTheme="minorHAnsi"/>
          <w:sz w:val="22"/>
          <w:szCs w:val="22"/>
        </w:rPr>
        <w:tab/>
      </w:r>
      <w:r w:rsidRPr="002A3358">
        <w:rPr>
          <w:rFonts w:asciiTheme="minorHAnsi" w:hAnsiTheme="minorHAnsi"/>
          <w:sz w:val="22"/>
          <w:szCs w:val="22"/>
        </w:rPr>
        <w:t>30</w:t>
      </w:r>
      <w:r w:rsidRPr="002A3358" w:rsidR="00B95774">
        <w:rPr>
          <w:rFonts w:asciiTheme="minorHAnsi" w:hAnsiTheme="minorHAnsi"/>
          <w:sz w:val="22"/>
          <w:szCs w:val="22"/>
        </w:rPr>
        <w:t>%</w:t>
      </w:r>
    </w:p>
    <w:p w:rsidRPr="002A3358" w:rsidR="00B95774" w:rsidP="00155ADE" w:rsidRDefault="00B95774" w14:paraId="7D97A61B" w14:textId="77777777">
      <w:pPr>
        <w:pStyle w:val="BalloonText"/>
        <w:rPr>
          <w:rFonts w:asciiTheme="minorHAnsi" w:hAnsiTheme="minorHAnsi"/>
          <w:b/>
          <w:sz w:val="22"/>
          <w:szCs w:val="22"/>
        </w:rPr>
      </w:pPr>
    </w:p>
    <w:p w:rsidRPr="002A3358" w:rsidR="00155ADE" w:rsidP="00155ADE" w:rsidRDefault="00155ADE" w14:paraId="3DCC4794" w14:textId="77777777">
      <w:pPr>
        <w:pStyle w:val="BalloonText"/>
        <w:rPr>
          <w:rFonts w:asciiTheme="minorHAnsi" w:hAnsiTheme="minorHAnsi"/>
          <w:b/>
          <w:sz w:val="22"/>
          <w:szCs w:val="22"/>
        </w:rPr>
      </w:pPr>
      <w:bookmarkStart w:name="StudentEngagementScore" w:id="90"/>
      <w:bookmarkEnd w:id="90"/>
      <w:r w:rsidRPr="002A3358">
        <w:rPr>
          <w:rFonts w:asciiTheme="minorHAnsi" w:hAnsiTheme="minorHAnsi"/>
          <w:b/>
          <w:sz w:val="22"/>
          <w:szCs w:val="22"/>
        </w:rPr>
        <w:t>Student Engagement Score</w:t>
      </w:r>
    </w:p>
    <w:p w:rsidRPr="002A3358" w:rsidR="00155ADE" w:rsidP="00155ADE" w:rsidRDefault="00155ADE" w14:paraId="60E2D6A6" w14:textId="730A434D">
      <w:pPr>
        <w:pStyle w:val="BalloonText"/>
        <w:rPr>
          <w:rFonts w:asciiTheme="minorHAnsi" w:hAnsiTheme="minorHAnsi"/>
          <w:sz w:val="22"/>
          <w:szCs w:val="22"/>
        </w:rPr>
      </w:pPr>
      <w:r w:rsidRPr="002A3358">
        <w:rPr>
          <w:rFonts w:asciiTheme="minorHAnsi" w:hAnsiTheme="minorHAnsi"/>
          <w:sz w:val="22"/>
          <w:szCs w:val="22"/>
        </w:rPr>
        <w:t xml:space="preserve">Students also receive a Student Engagement Score. This portion of each course grade is </w:t>
      </w:r>
      <w:r w:rsidRPr="002A3358">
        <w:rPr>
          <w:rFonts w:asciiTheme="minorHAnsi" w:hAnsiTheme="minorHAnsi"/>
          <w:sz w:val="22"/>
          <w:szCs w:val="22"/>
          <w:u w:val="single"/>
        </w:rPr>
        <w:t>not</w:t>
      </w:r>
      <w:r w:rsidRPr="002A3358">
        <w:rPr>
          <w:rFonts w:asciiTheme="minorHAnsi" w:hAnsiTheme="minorHAnsi"/>
          <w:sz w:val="22"/>
          <w:szCs w:val="22"/>
        </w:rPr>
        <w:t xml:space="preserve"> used to determine progression from level to level. The Student Engagement Score maximum is </w:t>
      </w:r>
      <w:r w:rsidRPr="002A3358" w:rsidR="00EF309C">
        <w:rPr>
          <w:rFonts w:asciiTheme="minorHAnsi" w:hAnsiTheme="minorHAnsi"/>
          <w:sz w:val="22"/>
          <w:szCs w:val="22"/>
        </w:rPr>
        <w:t>100% and</w:t>
      </w:r>
      <w:r w:rsidRPr="002A3358">
        <w:rPr>
          <w:rFonts w:asciiTheme="minorHAnsi" w:hAnsiTheme="minorHAnsi"/>
          <w:sz w:val="22"/>
          <w:szCs w:val="22"/>
        </w:rPr>
        <w:t xml:space="preserve"> will count as 10% of the final course grade.</w:t>
      </w:r>
    </w:p>
    <w:p w:rsidRPr="002A3358" w:rsidR="00155ADE" w:rsidP="00155ADE" w:rsidRDefault="00155ADE" w14:paraId="79518EFE" w14:textId="77777777">
      <w:pPr>
        <w:pStyle w:val="BalloonText"/>
        <w:rPr>
          <w:rFonts w:asciiTheme="minorHAnsi" w:hAnsiTheme="minorHAnsi"/>
          <w:sz w:val="22"/>
          <w:szCs w:val="22"/>
        </w:rPr>
      </w:pPr>
    </w:p>
    <w:p w:rsidRPr="002A3358" w:rsidR="00155ADE" w:rsidP="00155ADE" w:rsidRDefault="00155ADE" w14:paraId="48E7ADAB" w14:textId="77777777">
      <w:pPr>
        <w:pStyle w:val="BalloonText"/>
        <w:rPr>
          <w:rFonts w:asciiTheme="minorHAnsi" w:hAnsiTheme="minorHAnsi"/>
          <w:sz w:val="22"/>
          <w:szCs w:val="22"/>
        </w:rPr>
      </w:pPr>
      <w:r w:rsidRPr="002A3358">
        <w:rPr>
          <w:rFonts w:asciiTheme="minorHAnsi" w:hAnsiTheme="minorHAnsi"/>
          <w:sz w:val="22"/>
          <w:szCs w:val="22"/>
        </w:rPr>
        <w:t xml:space="preserve">The components and weighting of the Student </w:t>
      </w:r>
      <w:r w:rsidRPr="002A3358" w:rsidR="000C61D3">
        <w:rPr>
          <w:rFonts w:asciiTheme="minorHAnsi" w:hAnsiTheme="minorHAnsi"/>
          <w:sz w:val="22"/>
          <w:szCs w:val="22"/>
        </w:rPr>
        <w:t>Engagement</w:t>
      </w:r>
      <w:r w:rsidRPr="002A3358">
        <w:rPr>
          <w:rFonts w:asciiTheme="minorHAnsi" w:hAnsiTheme="minorHAnsi"/>
          <w:sz w:val="22"/>
          <w:szCs w:val="22"/>
        </w:rPr>
        <w:t xml:space="preserve"> Score are determined by each instructor.  This score can include things such as (not a comprehensive list):</w:t>
      </w:r>
    </w:p>
    <w:p w:rsidRPr="002A3358" w:rsidR="00155ADE" w:rsidP="00B90806" w:rsidRDefault="00155ADE" w14:paraId="7AFE5BA6" w14:textId="77777777">
      <w:pPr>
        <w:pStyle w:val="BalloonText"/>
        <w:numPr>
          <w:ilvl w:val="0"/>
          <w:numId w:val="25"/>
        </w:numPr>
        <w:rPr>
          <w:rFonts w:asciiTheme="minorHAnsi" w:hAnsiTheme="minorHAnsi"/>
          <w:sz w:val="22"/>
          <w:szCs w:val="22"/>
        </w:rPr>
      </w:pPr>
      <w:r w:rsidRPr="002A3358">
        <w:rPr>
          <w:rFonts w:asciiTheme="minorHAnsi" w:hAnsiTheme="minorHAnsi"/>
          <w:sz w:val="22"/>
          <w:szCs w:val="22"/>
        </w:rPr>
        <w:t>Homework completion</w:t>
      </w:r>
    </w:p>
    <w:p w:rsidRPr="002A3358" w:rsidR="00155ADE" w:rsidP="00B90806" w:rsidRDefault="00155ADE" w14:paraId="0B0EEA0A" w14:textId="77777777">
      <w:pPr>
        <w:pStyle w:val="BalloonText"/>
        <w:numPr>
          <w:ilvl w:val="0"/>
          <w:numId w:val="25"/>
        </w:numPr>
        <w:rPr>
          <w:rFonts w:asciiTheme="minorHAnsi" w:hAnsiTheme="minorHAnsi"/>
          <w:sz w:val="22"/>
          <w:szCs w:val="22"/>
        </w:rPr>
      </w:pPr>
      <w:r w:rsidRPr="002A3358">
        <w:rPr>
          <w:rFonts w:asciiTheme="minorHAnsi" w:hAnsiTheme="minorHAnsi"/>
          <w:sz w:val="22"/>
          <w:szCs w:val="22"/>
        </w:rPr>
        <w:t>Preparation for class</w:t>
      </w:r>
    </w:p>
    <w:p w:rsidRPr="002A3358" w:rsidR="00155ADE" w:rsidP="00B90806" w:rsidRDefault="00155ADE" w14:paraId="5635497D" w14:textId="77777777">
      <w:pPr>
        <w:pStyle w:val="BalloonText"/>
        <w:numPr>
          <w:ilvl w:val="0"/>
          <w:numId w:val="25"/>
        </w:numPr>
        <w:rPr>
          <w:rFonts w:asciiTheme="minorHAnsi" w:hAnsiTheme="minorHAnsi"/>
          <w:sz w:val="22"/>
          <w:szCs w:val="22"/>
        </w:rPr>
      </w:pPr>
      <w:r w:rsidRPr="002A3358">
        <w:rPr>
          <w:rFonts w:asciiTheme="minorHAnsi" w:hAnsiTheme="minorHAnsi"/>
          <w:sz w:val="22"/>
          <w:szCs w:val="22"/>
        </w:rPr>
        <w:t>Participation in class</w:t>
      </w:r>
    </w:p>
    <w:p w:rsidRPr="002A3358" w:rsidR="00155ADE" w:rsidP="00B90806" w:rsidRDefault="00155ADE" w14:paraId="555121AB" w14:textId="77777777">
      <w:pPr>
        <w:pStyle w:val="BalloonText"/>
        <w:numPr>
          <w:ilvl w:val="0"/>
          <w:numId w:val="25"/>
        </w:numPr>
        <w:rPr>
          <w:rFonts w:asciiTheme="minorHAnsi" w:hAnsiTheme="minorHAnsi"/>
          <w:sz w:val="22"/>
          <w:szCs w:val="22"/>
        </w:rPr>
      </w:pPr>
      <w:r w:rsidRPr="002A3358">
        <w:rPr>
          <w:rFonts w:asciiTheme="minorHAnsi" w:hAnsiTheme="minorHAnsi"/>
          <w:sz w:val="22"/>
          <w:szCs w:val="22"/>
        </w:rPr>
        <w:t>Attendance</w:t>
      </w:r>
    </w:p>
    <w:p w:rsidRPr="00B017BA" w:rsidR="00155ADE" w:rsidP="00155ADE" w:rsidRDefault="00155ADE" w14:paraId="24856E1F" w14:textId="77777777">
      <w:pPr>
        <w:pStyle w:val="BalloonText"/>
        <w:rPr>
          <w:rFonts w:asciiTheme="minorHAnsi" w:hAnsiTheme="minorHAnsi"/>
        </w:rPr>
      </w:pPr>
    </w:p>
    <w:p w:rsidR="00155ADE" w:rsidP="00155ADE" w:rsidRDefault="00155ADE" w14:paraId="2DDE5C4D" w14:textId="77777777">
      <w:pPr>
        <w:pStyle w:val="BalloonText"/>
        <w:rPr>
          <w:rFonts w:asciiTheme="minorHAnsi" w:hAnsiTheme="minorHAnsi"/>
          <w:sz w:val="22"/>
          <w:szCs w:val="22"/>
        </w:rPr>
      </w:pPr>
      <w:r w:rsidRPr="002A3358">
        <w:rPr>
          <w:rFonts w:asciiTheme="minorHAnsi" w:hAnsiTheme="minorHAnsi"/>
          <w:sz w:val="22"/>
          <w:szCs w:val="22"/>
        </w:rPr>
        <w:t>Individual instructor’s requirements will be included in the course syllabus.</w:t>
      </w:r>
    </w:p>
    <w:p w:rsidRPr="002A3358" w:rsidR="00856F2A" w:rsidP="00155ADE" w:rsidRDefault="00856F2A" w14:paraId="4687C2ED" w14:textId="77777777">
      <w:pPr>
        <w:pStyle w:val="BalloonText"/>
        <w:rPr>
          <w:rFonts w:asciiTheme="minorHAnsi" w:hAnsiTheme="minorHAnsi"/>
          <w:sz w:val="22"/>
          <w:szCs w:val="22"/>
        </w:rPr>
      </w:pPr>
    </w:p>
    <w:p w:rsidRPr="00B017BA" w:rsidR="001E0731" w:rsidP="00681A61" w:rsidRDefault="001E0731" w14:paraId="614DC67A" w14:textId="018CCB19">
      <w:pPr>
        <w:pStyle w:val="Heading2"/>
      </w:pPr>
      <w:bookmarkStart w:name="ProgressionthroughtheIEP" w:id="91"/>
      <w:bookmarkStart w:name="_Toc167790400" w:id="92"/>
      <w:bookmarkEnd w:id="91"/>
      <w:r w:rsidRPr="00B017BA">
        <w:t>8.1</w:t>
      </w:r>
      <w:r w:rsidR="002561AC">
        <w:t>3</w:t>
      </w:r>
      <w:r w:rsidRPr="00B017BA">
        <w:tab/>
      </w:r>
      <w:r w:rsidRPr="00B017BA">
        <w:t>Progression through the IEP</w:t>
      </w:r>
      <w:bookmarkEnd w:id="92"/>
    </w:p>
    <w:p w:rsidRPr="002A3358" w:rsidR="005E6280" w:rsidP="005E6280" w:rsidRDefault="00746EFD" w14:paraId="7FC421FD" w14:textId="6BC4CDFE">
      <w:pPr>
        <w:pStyle w:val="BalloonText"/>
        <w:rPr>
          <w:rFonts w:asciiTheme="minorHAnsi" w:hAnsiTheme="minorHAnsi"/>
          <w:sz w:val="22"/>
          <w:szCs w:val="22"/>
        </w:rPr>
      </w:pPr>
      <w:r>
        <w:rPr>
          <w:rFonts w:asciiTheme="minorHAnsi" w:hAnsiTheme="minorHAnsi"/>
          <w:sz w:val="22"/>
          <w:szCs w:val="22"/>
        </w:rPr>
        <w:t xml:space="preserve">For Fall, </w:t>
      </w:r>
      <w:r w:rsidR="00827C73">
        <w:rPr>
          <w:rFonts w:asciiTheme="minorHAnsi" w:hAnsiTheme="minorHAnsi"/>
          <w:sz w:val="22"/>
          <w:szCs w:val="22"/>
        </w:rPr>
        <w:t>Spring</w:t>
      </w:r>
      <w:r>
        <w:rPr>
          <w:rFonts w:asciiTheme="minorHAnsi" w:hAnsiTheme="minorHAnsi"/>
          <w:sz w:val="22"/>
          <w:szCs w:val="22"/>
        </w:rPr>
        <w:t>, and Summer</w:t>
      </w:r>
      <w:r w:rsidR="00827C73">
        <w:rPr>
          <w:rFonts w:asciiTheme="minorHAnsi" w:hAnsiTheme="minorHAnsi"/>
          <w:sz w:val="22"/>
          <w:szCs w:val="22"/>
        </w:rPr>
        <w:t xml:space="preserve"> terms, p</w:t>
      </w:r>
      <w:r w:rsidRPr="002A3358" w:rsidR="005E6280">
        <w:rPr>
          <w:rFonts w:asciiTheme="minorHAnsi" w:hAnsiTheme="minorHAnsi"/>
          <w:sz w:val="22"/>
          <w:szCs w:val="22"/>
        </w:rPr>
        <w:t xml:space="preserve">rogression from level to level is determined by how well students achieve the stated Student Learning Outcomes for each course. </w:t>
      </w:r>
      <w:r w:rsidRPr="002A3358" w:rsidR="005E6280">
        <w:rPr>
          <w:rFonts w:asciiTheme="minorHAnsi" w:hAnsiTheme="minorHAnsi"/>
          <w:b/>
          <w:sz w:val="22"/>
          <w:szCs w:val="22"/>
        </w:rPr>
        <w:t>Only the Academic Achievement Score is used to determine progression.</w:t>
      </w:r>
      <w:r w:rsidR="00827C73">
        <w:rPr>
          <w:rFonts w:asciiTheme="minorHAnsi" w:hAnsiTheme="minorHAnsi"/>
          <w:b/>
          <w:sz w:val="22"/>
          <w:szCs w:val="22"/>
        </w:rPr>
        <w:t xml:space="preserve"> </w:t>
      </w:r>
      <w:r w:rsidRPr="002A3358" w:rsidR="005E6280">
        <w:rPr>
          <w:rFonts w:asciiTheme="minorHAnsi" w:hAnsiTheme="minorHAnsi"/>
          <w:sz w:val="22"/>
          <w:szCs w:val="22"/>
        </w:rPr>
        <w:t>To progress to the next level, students must achieve a minimum average semester score of 75% (out of 100%), with all course grades 70% or higher.</w:t>
      </w:r>
    </w:p>
    <w:p w:rsidRPr="002A3358" w:rsidR="002561AC" w:rsidP="00681A61" w:rsidRDefault="002561AC" w14:paraId="774AB8E6" w14:textId="77777777">
      <w:pPr>
        <w:pStyle w:val="Heading2"/>
        <w:rPr>
          <w:sz w:val="22"/>
          <w:szCs w:val="22"/>
        </w:rPr>
      </w:pPr>
    </w:p>
    <w:p w:rsidRPr="00B017BA" w:rsidR="00681A61" w:rsidP="00EB069A" w:rsidRDefault="00EB069A" w14:paraId="47C0F40B" w14:textId="2A1A3507">
      <w:pPr>
        <w:pStyle w:val="Heading2"/>
      </w:pPr>
      <w:bookmarkStart w:name="_Toc167790401" w:id="93"/>
      <w:r>
        <w:t>8.1</w:t>
      </w:r>
      <w:r w:rsidR="002561AC">
        <w:t>4</w:t>
      </w:r>
      <w:r>
        <w:tab/>
      </w:r>
      <w:r w:rsidRPr="00B017BA" w:rsidR="009C4F66">
        <w:t xml:space="preserve">Repeating a </w:t>
      </w:r>
      <w:r w:rsidR="005403B1">
        <w:t>L</w:t>
      </w:r>
      <w:r w:rsidRPr="00B017BA" w:rsidR="009C4F66">
        <w:t>evel</w:t>
      </w:r>
      <w:bookmarkEnd w:id="93"/>
    </w:p>
    <w:p w:rsidRPr="00B017BA" w:rsidR="000D0182" w:rsidP="009C4F66" w:rsidRDefault="009C4F66" w14:paraId="505F24A9" w14:textId="79B1B89E">
      <w:pPr>
        <w:spacing w:after="0" w:line="240" w:lineRule="auto"/>
      </w:pPr>
      <w:r w:rsidRPr="00B017BA">
        <w:t>S</w:t>
      </w:r>
      <w:r w:rsidRPr="00B017BA" w:rsidR="000D0182">
        <w:t xml:space="preserve">tudents may remain in the IEP as long as they </w:t>
      </w:r>
      <w:r w:rsidR="00C43A4E">
        <w:t>show</w:t>
      </w:r>
      <w:r w:rsidRPr="00B017BA" w:rsidR="000D0182">
        <w:t xml:space="preserve"> that they are making good progress in their </w:t>
      </w:r>
      <w:r w:rsidR="00A50C23">
        <w:t>classes</w:t>
      </w:r>
      <w:r w:rsidRPr="00B017BA" w:rsidR="000D0182">
        <w:t xml:space="preserve">.  </w:t>
      </w:r>
      <w:r w:rsidRPr="00B017BA">
        <w:t>Sometimes students need to repeat a level.</w:t>
      </w:r>
      <w:r w:rsidR="005C4F46">
        <w:t xml:space="preserve">  </w:t>
      </w:r>
      <w:r w:rsidR="004018A5">
        <w:t>After a full</w:t>
      </w:r>
      <w:r w:rsidR="004E5FDE">
        <w:t xml:space="preserve">, 16-week </w:t>
      </w:r>
      <w:r w:rsidR="004018A5">
        <w:t xml:space="preserve">semester of study, students can repeat a level in the next full </w:t>
      </w:r>
      <w:r w:rsidR="004E5FDE">
        <w:t xml:space="preserve">16-week </w:t>
      </w:r>
      <w:r w:rsidR="004018A5">
        <w:t>semeste</w:t>
      </w:r>
      <w:r w:rsidR="00937E0B">
        <w:t>r</w:t>
      </w:r>
      <w:r w:rsidR="004018A5">
        <w:t xml:space="preserve">. </w:t>
      </w:r>
      <w:r w:rsidR="0065623C">
        <w:t xml:space="preserve">If a student </w:t>
      </w:r>
      <w:r w:rsidR="00D03A48">
        <w:t>studies</w:t>
      </w:r>
      <w:r w:rsidR="004018A5">
        <w:t xml:space="preserve"> at a</w:t>
      </w:r>
      <w:r w:rsidR="0065623C">
        <w:t xml:space="preserve"> level during the </w:t>
      </w:r>
      <w:r w:rsidR="00341C2F">
        <w:t xml:space="preserve">8-week </w:t>
      </w:r>
      <w:r w:rsidR="0065623C">
        <w:t>summer</w:t>
      </w:r>
      <w:r w:rsidR="00341C2F">
        <w:t xml:space="preserve"> session</w:t>
      </w:r>
      <w:r w:rsidR="00B41346">
        <w:t>,</w:t>
      </w:r>
      <w:r w:rsidR="0065623C">
        <w:t xml:space="preserve"> </w:t>
      </w:r>
      <w:r w:rsidR="00341C2F">
        <w:t>it</w:t>
      </w:r>
      <w:r w:rsidR="0065623C">
        <w:t xml:space="preserve"> does not count as a full </w:t>
      </w:r>
      <w:r w:rsidR="004E48C8">
        <w:t xml:space="preserve">16-week </w:t>
      </w:r>
      <w:r w:rsidR="0065623C">
        <w:t>semester</w:t>
      </w:r>
      <w:r w:rsidR="00D82B9F">
        <w:t>, but the</w:t>
      </w:r>
      <w:r w:rsidR="00F20766">
        <w:t xml:space="preserve"> </w:t>
      </w:r>
      <w:r w:rsidR="00995622">
        <w:t xml:space="preserve">student </w:t>
      </w:r>
      <w:r w:rsidR="00D82B9F">
        <w:t>may be able to improve their scores enough</w:t>
      </w:r>
      <w:r w:rsidR="00180C18">
        <w:t xml:space="preserve"> that</w:t>
      </w:r>
      <w:r w:rsidR="0088539E">
        <w:t xml:space="preserve"> they would not be</w:t>
      </w:r>
      <w:r w:rsidR="00995622">
        <w:t xml:space="preserve"> required to repeat</w:t>
      </w:r>
      <w:r w:rsidR="00D82B9F">
        <w:t xml:space="preserve"> the level in the next full semester</w:t>
      </w:r>
      <w:r w:rsidR="0065623C">
        <w:t>.</w:t>
      </w:r>
      <w:r w:rsidRPr="00B017BA">
        <w:t xml:space="preserve"> If </w:t>
      </w:r>
      <w:r w:rsidRPr="00B017BA" w:rsidR="000D0182">
        <w:t xml:space="preserve">students </w:t>
      </w:r>
      <w:r w:rsidRPr="00B017BA">
        <w:t xml:space="preserve">do not progress out of a level after </w:t>
      </w:r>
      <w:r w:rsidR="00BC0E66">
        <w:t>two full semester</w:t>
      </w:r>
      <w:r w:rsidR="006D0BD5">
        <w:t>s</w:t>
      </w:r>
      <w:r w:rsidRPr="00B017BA">
        <w:t xml:space="preserve">, </w:t>
      </w:r>
      <w:r w:rsidR="00BC0E66">
        <w:t>they</w:t>
      </w:r>
      <w:r w:rsidRPr="00B017BA">
        <w:t xml:space="preserve"> may be dismissed from the IEP</w:t>
      </w:r>
      <w:r w:rsidR="00B373BD">
        <w:t xml:space="preserve">.  </w:t>
      </w:r>
      <w:r w:rsidR="00C70D5A">
        <w:t>Since t</w:t>
      </w:r>
      <w:r w:rsidR="00B373BD">
        <w:t xml:space="preserve">here are five levels in the program, </w:t>
      </w:r>
      <w:r w:rsidR="00D971A6">
        <w:t xml:space="preserve">10 is the </w:t>
      </w:r>
      <w:r w:rsidR="00B373BD">
        <w:t xml:space="preserve">maximum number of </w:t>
      </w:r>
      <w:r w:rsidR="005403B1">
        <w:t>semester</w:t>
      </w:r>
      <w:r w:rsidR="00C100F8">
        <w:t>s</w:t>
      </w:r>
      <w:r w:rsidR="00B373BD">
        <w:t xml:space="preserve"> that a student could be in the program.</w:t>
      </w:r>
      <w:r w:rsidRPr="00B017BA" w:rsidR="000D0182">
        <w:t xml:space="preserve"> </w:t>
      </w:r>
    </w:p>
    <w:p w:rsidRPr="00B017BA" w:rsidR="007404AB" w:rsidP="00EF309C" w:rsidRDefault="007404AB" w14:paraId="729CA6C8" w14:textId="77777777">
      <w:pPr>
        <w:spacing w:after="0" w:line="240" w:lineRule="auto"/>
      </w:pPr>
    </w:p>
    <w:p w:rsidRPr="00B017BA" w:rsidR="00545A0C" w:rsidP="00EB069A" w:rsidRDefault="0011674B" w14:paraId="55AD3AB2" w14:textId="6EA36175">
      <w:pPr>
        <w:pStyle w:val="Heading2"/>
      </w:pPr>
      <w:bookmarkStart w:name="_Toc167790402" w:id="94"/>
      <w:r>
        <w:t>8.1</w:t>
      </w:r>
      <w:r w:rsidR="002561AC">
        <w:t>5</w:t>
      </w:r>
      <w:r>
        <w:tab/>
      </w:r>
      <w:r w:rsidRPr="00B017BA" w:rsidR="00545A0C">
        <w:t>I</w:t>
      </w:r>
      <w:r w:rsidRPr="00B017BA" w:rsidR="001E0731">
        <w:t xml:space="preserve">ntensive </w:t>
      </w:r>
      <w:r w:rsidRPr="00B017BA" w:rsidR="00545A0C">
        <w:t>E</w:t>
      </w:r>
      <w:r w:rsidRPr="00B017BA" w:rsidR="001E0731">
        <w:t>nglish</w:t>
      </w:r>
      <w:r w:rsidRPr="00B017BA" w:rsidR="00545A0C">
        <w:t xml:space="preserve"> Program Completion and Exit Criteria</w:t>
      </w:r>
      <w:bookmarkEnd w:id="94"/>
    </w:p>
    <w:p w:rsidRPr="002A3358" w:rsidR="00545A0C" w:rsidP="00545A0C" w:rsidRDefault="00545A0C" w14:paraId="71B19102" w14:textId="77777777">
      <w:pPr>
        <w:pStyle w:val="BalloonText"/>
        <w:rPr>
          <w:rFonts w:asciiTheme="minorHAnsi" w:hAnsiTheme="minorHAnsi"/>
          <w:b/>
          <w:sz w:val="22"/>
          <w:szCs w:val="22"/>
        </w:rPr>
      </w:pPr>
      <w:r w:rsidRPr="002A3358">
        <w:rPr>
          <w:rFonts w:asciiTheme="minorHAnsi" w:hAnsiTheme="minorHAnsi"/>
          <w:b/>
          <w:sz w:val="22"/>
          <w:szCs w:val="22"/>
        </w:rPr>
        <w:t>Program Completion</w:t>
      </w:r>
    </w:p>
    <w:p w:rsidRPr="002A3358" w:rsidR="00545A0C" w:rsidP="00545A0C" w:rsidRDefault="00545A0C" w14:paraId="4414EB78" w14:textId="17877AF1">
      <w:pPr>
        <w:pStyle w:val="BalloonText"/>
        <w:rPr>
          <w:rFonts w:asciiTheme="minorHAnsi" w:hAnsiTheme="minorHAnsi"/>
          <w:sz w:val="22"/>
          <w:szCs w:val="22"/>
        </w:rPr>
      </w:pPr>
      <w:r w:rsidRPr="002A3358">
        <w:rPr>
          <w:rFonts w:asciiTheme="minorHAnsi" w:hAnsiTheme="minorHAnsi"/>
          <w:sz w:val="22"/>
          <w:szCs w:val="22"/>
          <w:u w:val="single"/>
        </w:rPr>
        <w:t>Program completion</w:t>
      </w:r>
      <w:r w:rsidRPr="002A3358">
        <w:rPr>
          <w:rFonts w:asciiTheme="minorHAnsi" w:hAnsiTheme="minorHAnsi"/>
          <w:sz w:val="22"/>
          <w:szCs w:val="22"/>
        </w:rPr>
        <w:t xml:space="preserve"> has a special meaning for US visa purposes. For the IEP, program completion means that you have successfully completed Level 5. A student who completes the program may stay in the US </w:t>
      </w:r>
      <w:r w:rsidRPr="002A3358">
        <w:rPr>
          <w:rFonts w:asciiTheme="minorHAnsi" w:hAnsiTheme="minorHAnsi"/>
          <w:sz w:val="22"/>
          <w:szCs w:val="22"/>
        </w:rPr>
        <w:t>for a period of time according to US visa regulations. A student who voluntarily leaves the IEP before completion of Level 5 will have a shorter period of time to stay in the US. You should talk with a visa/immigration advisor in the International Student and Scholar Services Office to make sure you know how long you are allowed to stay in the US.</w:t>
      </w:r>
    </w:p>
    <w:p w:rsidRPr="002A3358" w:rsidR="00545A0C" w:rsidP="00545A0C" w:rsidRDefault="00545A0C" w14:paraId="719A2A3D" w14:textId="77777777">
      <w:pPr>
        <w:pStyle w:val="BalloonText"/>
        <w:rPr>
          <w:rFonts w:asciiTheme="minorHAnsi" w:hAnsiTheme="minorHAnsi"/>
          <w:sz w:val="22"/>
          <w:szCs w:val="22"/>
        </w:rPr>
      </w:pPr>
    </w:p>
    <w:p w:rsidRPr="002A3358" w:rsidR="00545A0C" w:rsidP="00545A0C" w:rsidRDefault="00545A0C" w14:paraId="42536996" w14:textId="77777777">
      <w:pPr>
        <w:pStyle w:val="BalloonText"/>
        <w:rPr>
          <w:rFonts w:asciiTheme="minorHAnsi" w:hAnsiTheme="minorHAnsi"/>
          <w:b/>
          <w:sz w:val="22"/>
          <w:szCs w:val="22"/>
        </w:rPr>
      </w:pPr>
      <w:r w:rsidRPr="002A3358">
        <w:rPr>
          <w:rFonts w:asciiTheme="minorHAnsi" w:hAnsiTheme="minorHAnsi"/>
          <w:b/>
          <w:sz w:val="22"/>
          <w:szCs w:val="22"/>
        </w:rPr>
        <w:t>Program Exit Criteria</w:t>
      </w:r>
    </w:p>
    <w:p w:rsidRPr="002A3358" w:rsidR="00545A0C" w:rsidP="00545A0C" w:rsidRDefault="00545A0C" w14:paraId="15066A0C" w14:textId="3EF5D894">
      <w:pPr>
        <w:pStyle w:val="BalloonText"/>
        <w:rPr>
          <w:rFonts w:asciiTheme="minorHAnsi" w:hAnsiTheme="minorHAnsi"/>
          <w:sz w:val="22"/>
          <w:szCs w:val="22"/>
        </w:rPr>
      </w:pPr>
      <w:r w:rsidRPr="002A3358">
        <w:rPr>
          <w:rFonts w:asciiTheme="minorHAnsi" w:hAnsiTheme="minorHAnsi"/>
          <w:b/>
          <w:sz w:val="22"/>
          <w:szCs w:val="22"/>
        </w:rPr>
        <w:t xml:space="preserve">Students who do </w:t>
      </w:r>
      <w:r w:rsidRPr="002A3358">
        <w:rPr>
          <w:rFonts w:asciiTheme="minorHAnsi" w:hAnsiTheme="minorHAnsi"/>
          <w:b/>
          <w:sz w:val="22"/>
          <w:szCs w:val="22"/>
          <w:u w:val="single"/>
        </w:rPr>
        <w:t>not</w:t>
      </w:r>
      <w:r w:rsidRPr="002A3358">
        <w:rPr>
          <w:rFonts w:asciiTheme="minorHAnsi" w:hAnsiTheme="minorHAnsi"/>
          <w:b/>
          <w:sz w:val="22"/>
          <w:szCs w:val="22"/>
        </w:rPr>
        <w:t xml:space="preserve"> plan to seek admission</w:t>
      </w:r>
      <w:r w:rsidRPr="002A3358">
        <w:rPr>
          <w:rFonts w:asciiTheme="minorHAnsi" w:hAnsiTheme="minorHAnsi"/>
          <w:sz w:val="22"/>
          <w:szCs w:val="22"/>
        </w:rPr>
        <w:t xml:space="preserve"> to the University of Missouri may exit the program when they feel that they have met their personal goals for English language learning. (This is not the same as completing the program. See </w:t>
      </w:r>
      <w:r w:rsidRPr="002A3358">
        <w:rPr>
          <w:rFonts w:asciiTheme="minorHAnsi" w:hAnsiTheme="minorHAnsi"/>
          <w:i/>
          <w:sz w:val="22"/>
          <w:szCs w:val="22"/>
        </w:rPr>
        <w:t>Program Completion</w:t>
      </w:r>
      <w:r w:rsidRPr="002A3358">
        <w:rPr>
          <w:rFonts w:asciiTheme="minorHAnsi" w:hAnsiTheme="minorHAnsi"/>
          <w:sz w:val="22"/>
          <w:szCs w:val="22"/>
        </w:rPr>
        <w:t xml:space="preserve"> above.)</w:t>
      </w:r>
    </w:p>
    <w:p w:rsidRPr="002A3358" w:rsidR="00545A0C" w:rsidP="00545A0C" w:rsidRDefault="00545A0C" w14:paraId="321F1DEF" w14:textId="77777777">
      <w:pPr>
        <w:pStyle w:val="BalloonText"/>
        <w:rPr>
          <w:rFonts w:asciiTheme="minorHAnsi" w:hAnsiTheme="minorHAnsi"/>
          <w:sz w:val="22"/>
          <w:szCs w:val="22"/>
        </w:rPr>
      </w:pPr>
    </w:p>
    <w:p w:rsidRPr="002A3358" w:rsidR="00545A0C" w:rsidP="00545A0C" w:rsidRDefault="00545A0C" w14:paraId="6ECC2FEA" w14:textId="77777777">
      <w:pPr>
        <w:pStyle w:val="BalloonText"/>
        <w:rPr>
          <w:rFonts w:asciiTheme="minorHAnsi" w:hAnsiTheme="minorHAnsi"/>
          <w:sz w:val="22"/>
          <w:szCs w:val="22"/>
        </w:rPr>
      </w:pPr>
      <w:r w:rsidRPr="002A3358">
        <w:rPr>
          <w:rFonts w:asciiTheme="minorHAnsi" w:hAnsiTheme="minorHAnsi"/>
          <w:sz w:val="22"/>
          <w:szCs w:val="22"/>
        </w:rPr>
        <w:t xml:space="preserve">Undergraduate students who are conditionally admitted to the University of Missouri, or who plan to apply for undergraduate admission at the University of Missouri, can exit the program upon successful completion of Level 5 as demonstrated by achieving a minimum Level 5 course average score of 75% on the Academic Achievement scores, with no Level 5 </w:t>
      </w:r>
      <w:r w:rsidRPr="002A3358" w:rsidR="00624C94">
        <w:rPr>
          <w:rFonts w:asciiTheme="minorHAnsi" w:hAnsiTheme="minorHAnsi"/>
          <w:sz w:val="22"/>
          <w:szCs w:val="22"/>
        </w:rPr>
        <w:t xml:space="preserve">individual Academic Achievement </w:t>
      </w:r>
      <w:r w:rsidRPr="002A3358">
        <w:rPr>
          <w:rFonts w:asciiTheme="minorHAnsi" w:hAnsiTheme="minorHAnsi"/>
          <w:sz w:val="22"/>
          <w:szCs w:val="22"/>
        </w:rPr>
        <w:t xml:space="preserve">course </w:t>
      </w:r>
      <w:r w:rsidRPr="002A3358" w:rsidR="00624C94">
        <w:rPr>
          <w:rFonts w:asciiTheme="minorHAnsi" w:hAnsiTheme="minorHAnsi"/>
          <w:sz w:val="22"/>
          <w:szCs w:val="22"/>
        </w:rPr>
        <w:t>score</w:t>
      </w:r>
      <w:r w:rsidRPr="002A3358">
        <w:rPr>
          <w:rFonts w:asciiTheme="minorHAnsi" w:hAnsiTheme="minorHAnsi"/>
          <w:sz w:val="22"/>
          <w:szCs w:val="22"/>
        </w:rPr>
        <w:t xml:space="preserve"> lower than 70%.</w:t>
      </w:r>
    </w:p>
    <w:p w:rsidRPr="002A3358" w:rsidR="00545A0C" w:rsidP="00545A0C" w:rsidRDefault="00545A0C" w14:paraId="2A5718E6" w14:textId="77777777">
      <w:pPr>
        <w:pStyle w:val="BalloonText"/>
        <w:rPr>
          <w:rFonts w:asciiTheme="minorHAnsi" w:hAnsiTheme="minorHAnsi"/>
          <w:sz w:val="22"/>
          <w:szCs w:val="22"/>
        </w:rPr>
      </w:pPr>
    </w:p>
    <w:p w:rsidRPr="00B017BA" w:rsidR="00545A0C" w:rsidP="00EB069A" w:rsidRDefault="00EB069A" w14:paraId="6A62F0D1" w14:textId="02E886A0">
      <w:pPr>
        <w:pStyle w:val="Heading2"/>
      </w:pPr>
      <w:bookmarkStart w:name="_Toc167790403" w:id="95"/>
      <w:r>
        <w:t>8.1</w:t>
      </w:r>
      <w:r w:rsidR="002561AC">
        <w:t>6</w:t>
      </w:r>
      <w:r>
        <w:tab/>
      </w:r>
      <w:r w:rsidRPr="00B017BA" w:rsidR="00545A0C">
        <w:t>Graduate Students Seeking Admission to the University of Missouri</w:t>
      </w:r>
      <w:bookmarkEnd w:id="95"/>
    </w:p>
    <w:p w:rsidRPr="002A3358" w:rsidR="00545A0C" w:rsidP="00545A0C" w:rsidRDefault="00545A0C" w14:paraId="70BD63C8" w14:textId="78827736">
      <w:pPr>
        <w:pStyle w:val="BalloonText"/>
        <w:rPr>
          <w:rFonts w:asciiTheme="minorHAnsi" w:hAnsiTheme="minorHAnsi"/>
          <w:sz w:val="22"/>
          <w:szCs w:val="22"/>
        </w:rPr>
      </w:pPr>
      <w:r w:rsidRPr="002A3358">
        <w:rPr>
          <w:rFonts w:asciiTheme="minorHAnsi" w:hAnsiTheme="minorHAnsi"/>
          <w:sz w:val="22"/>
          <w:szCs w:val="22"/>
        </w:rPr>
        <w:t>English proficiency requirements vary by academic department and program. It is an applicant’s responsibility to know those requirements and to discuss the English proficiency requirements with the program or department</w:t>
      </w:r>
      <w:r w:rsidRPr="002A3358" w:rsidR="00884E89">
        <w:rPr>
          <w:rFonts w:asciiTheme="minorHAnsi" w:hAnsiTheme="minorHAnsi"/>
          <w:sz w:val="22"/>
          <w:szCs w:val="22"/>
        </w:rPr>
        <w:t>.</w:t>
      </w:r>
    </w:p>
    <w:p w:rsidRPr="00B017BA" w:rsidR="00545A0C" w:rsidP="00545A0C" w:rsidRDefault="00545A0C" w14:paraId="2CA9D20A" w14:textId="77777777">
      <w:pPr>
        <w:pStyle w:val="BalloonText"/>
        <w:rPr>
          <w:rFonts w:asciiTheme="minorHAnsi" w:hAnsiTheme="minorHAnsi"/>
          <w:b/>
          <w:u w:val="single"/>
        </w:rPr>
      </w:pPr>
    </w:p>
    <w:p w:rsidRPr="00B017BA" w:rsidR="00545A0C" w:rsidP="00EC1372" w:rsidRDefault="00911ED4" w14:paraId="09EB9025" w14:textId="08C61255">
      <w:pPr>
        <w:pStyle w:val="Heading2"/>
      </w:pPr>
      <w:bookmarkStart w:name="_Toc167790404" w:id="96"/>
      <w:r w:rsidRPr="00B017BA">
        <w:t>8.1</w:t>
      </w:r>
      <w:r w:rsidR="002561AC">
        <w:t>7</w:t>
      </w:r>
      <w:r w:rsidRPr="00B017BA">
        <w:tab/>
      </w:r>
      <w:r w:rsidRPr="00B017BA" w:rsidR="00545A0C">
        <w:t>Undergraduate Students Seeking Admission to the University of Missouri</w:t>
      </w:r>
      <w:bookmarkEnd w:id="96"/>
    </w:p>
    <w:p w:rsidRPr="002A3358" w:rsidR="00545A0C" w:rsidP="00545A0C" w:rsidRDefault="00545A0C" w14:paraId="2D058BFF" w14:textId="40243D77">
      <w:pPr>
        <w:pStyle w:val="Header"/>
      </w:pPr>
      <w:r w:rsidRPr="002A3358">
        <w:t>IEP students who are eligible for admission to the University of Missouri must present an official statement from the IEP that verifies language readiness for academic work. This statement is included in the IEP End of Term report issued by the IEP.</w:t>
      </w:r>
    </w:p>
    <w:p w:rsidRPr="002A3358" w:rsidR="00545A0C" w:rsidP="00545A0C" w:rsidRDefault="00545A0C" w14:paraId="48D88416" w14:textId="77777777">
      <w:pPr>
        <w:pStyle w:val="Header"/>
      </w:pPr>
    </w:p>
    <w:p w:rsidRPr="002A3358" w:rsidR="00545A0C" w:rsidP="00545A0C" w:rsidRDefault="00545A0C" w14:paraId="355020A7" w14:textId="4CF68A2E">
      <w:pPr>
        <w:pStyle w:val="Header"/>
      </w:pPr>
      <w:r w:rsidRPr="002A3358">
        <w:t>IEP students who meet IEP exit criteria and who do not demonstrate a level of proficiency equal to or higher than the MU English language requirements (TOEFL iBT total score of 79 and no part score lower than 17) can be admitted to the AIM program (Academic Integration @Mizzou) if they otherwise meet admission requirements.</w:t>
      </w:r>
      <w:r w:rsidR="0049670A">
        <w:t xml:space="preserve"> For more information about AIM, go to</w:t>
      </w:r>
      <w:r w:rsidR="00B80216">
        <w:t>:</w:t>
      </w:r>
      <w:r w:rsidR="0049670A">
        <w:t xml:space="preserve"> </w:t>
      </w:r>
      <w:hyperlink w:history="1" r:id="rId83">
        <w:r w:rsidRPr="00BE1E8B" w:rsidR="0049670A">
          <w:rPr>
            <w:rStyle w:val="Hyperlink"/>
          </w:rPr>
          <w:t>https://admissions.missouri.edu/apply-international/english-language-requirements/</w:t>
        </w:r>
      </w:hyperlink>
      <w:r w:rsidR="0049670A">
        <w:t xml:space="preserve">. </w:t>
      </w:r>
    </w:p>
    <w:p w:rsidRPr="002A3358" w:rsidR="00545A0C" w:rsidP="00545A0C" w:rsidRDefault="00545A0C" w14:paraId="5E016648" w14:textId="77777777">
      <w:pPr>
        <w:pStyle w:val="Header"/>
      </w:pPr>
    </w:p>
    <w:p w:rsidRPr="002A3358" w:rsidR="00545A0C" w:rsidP="00545A0C" w:rsidRDefault="00545A0C" w14:paraId="76BDBA29" w14:textId="77777777">
      <w:pPr>
        <w:pStyle w:val="Header"/>
      </w:pPr>
      <w:r w:rsidRPr="002A3358">
        <w:t>IEP students who meet IEP exit criteria and who demonstrate a level of proficiency equal to or higher than the MU</w:t>
      </w:r>
      <w:r w:rsidRPr="002A3358">
        <w:rPr>
          <w:color w:val="7030A0"/>
        </w:rPr>
        <w:t xml:space="preserve"> </w:t>
      </w:r>
      <w:r w:rsidRPr="002A3358">
        <w:rPr>
          <w:color w:val="000000" w:themeColor="text1"/>
        </w:rPr>
        <w:t>minimum</w:t>
      </w:r>
      <w:r w:rsidRPr="002A3358">
        <w:rPr>
          <w:color w:val="7030A0"/>
        </w:rPr>
        <w:t xml:space="preserve"> </w:t>
      </w:r>
      <w:r w:rsidRPr="002A3358">
        <w:t xml:space="preserve">English language requirements (TOEFL iBT total score of 79 and no part score lower than 17) can be admitted to the University of Missouri but may be required to enroll in ELSP courses as determined by the IEP and ELSP Directors. </w:t>
      </w:r>
    </w:p>
    <w:p w:rsidRPr="002A3358" w:rsidR="00545A0C" w:rsidP="00545A0C" w:rsidRDefault="00545A0C" w14:paraId="679BA736" w14:textId="77777777">
      <w:pPr>
        <w:pStyle w:val="Header"/>
        <w:rPr>
          <w:b/>
        </w:rPr>
      </w:pPr>
    </w:p>
    <w:p w:rsidRPr="002A3358" w:rsidR="00545A0C" w:rsidP="00545A0C" w:rsidRDefault="00BE4CD1" w14:paraId="596AA73F" w14:textId="77777777">
      <w:pPr>
        <w:pStyle w:val="Header"/>
        <w:rPr>
          <w:b/>
        </w:rPr>
      </w:pPr>
      <w:r w:rsidRPr="002A3358">
        <w:rPr>
          <w:b/>
        </w:rPr>
        <w:t>IEP verification of English P</w:t>
      </w:r>
      <w:r w:rsidRPr="002A3358" w:rsidR="00545A0C">
        <w:rPr>
          <w:b/>
        </w:rPr>
        <w:t>roficiency</w:t>
      </w:r>
      <w:r w:rsidRPr="002A3358" w:rsidR="00545A0C">
        <w:t>: The IEP will review your level placement, Academic Achievement scores, Student Engagement scores, standardized test scores, and instructor comments to determine eligibility for verification of language readiness for academic work at the University of Missouri.</w:t>
      </w:r>
    </w:p>
    <w:p w:rsidRPr="002A3358" w:rsidR="00545A0C" w:rsidP="00545A0C" w:rsidRDefault="00545A0C" w14:paraId="6B9EF38D" w14:textId="77777777">
      <w:pPr>
        <w:pStyle w:val="Header"/>
      </w:pPr>
    </w:p>
    <w:p w:rsidRPr="002A3358" w:rsidR="00545A0C" w:rsidP="00545A0C" w:rsidRDefault="00545A0C" w14:paraId="00ED223A" w14:textId="77777777">
      <w:pPr>
        <w:pStyle w:val="Header"/>
        <w:rPr>
          <w:color w:val="000000" w:themeColor="text1"/>
        </w:rPr>
      </w:pPr>
      <w:r w:rsidRPr="002A3358">
        <w:rPr>
          <w:b/>
        </w:rPr>
        <w:t xml:space="preserve">University of Missouri Undergraduate </w:t>
      </w:r>
      <w:r w:rsidRPr="002A3358">
        <w:rPr>
          <w:b/>
          <w:color w:val="000000" w:themeColor="text1"/>
        </w:rPr>
        <w:t>Admission Requirements</w:t>
      </w:r>
    </w:p>
    <w:p w:rsidRPr="002A3358" w:rsidR="00545A0C" w:rsidP="00545A0C" w:rsidRDefault="00545A0C" w14:paraId="2446C5BE" w14:textId="11732921">
      <w:pPr>
        <w:pStyle w:val="Header"/>
        <w:rPr>
          <w:color w:val="000000" w:themeColor="text1"/>
        </w:rPr>
      </w:pPr>
      <w:r w:rsidRPr="002A3358">
        <w:rPr>
          <w:color w:val="000000" w:themeColor="text1"/>
        </w:rPr>
        <w:t xml:space="preserve">Please consult the University of Missouri International Admissions website for the most current </w:t>
      </w:r>
      <w:r w:rsidRPr="002A3358" w:rsidR="00EF309C">
        <w:rPr>
          <w:color w:val="000000" w:themeColor="text1"/>
        </w:rPr>
        <w:t>requirements or</w:t>
      </w:r>
      <w:r w:rsidRPr="002A3358">
        <w:rPr>
          <w:color w:val="000000" w:themeColor="text1"/>
        </w:rPr>
        <w:t xml:space="preserve"> talk to an international admissions counselor in 230 Jesse Hall. The International Admissions website policy is the official policy.  The International Admissions Office requires IEP verification of English proficiency for IEP students.</w:t>
      </w:r>
    </w:p>
    <w:p w:rsidRPr="002A3358" w:rsidR="00545A0C" w:rsidP="00545A0C" w:rsidRDefault="00545A0C" w14:paraId="4A1CC61E" w14:textId="77777777">
      <w:pPr>
        <w:pStyle w:val="Header"/>
      </w:pPr>
    </w:p>
    <w:p w:rsidRPr="002A3358" w:rsidR="00545A0C" w:rsidP="00545A0C" w:rsidRDefault="00545A0C" w14:paraId="4CE945CD" w14:textId="23CE7AA9">
      <w:pPr>
        <w:pStyle w:val="Header"/>
        <w:rPr>
          <w:color w:val="000000" w:themeColor="text1"/>
        </w:rPr>
      </w:pPr>
      <w:r w:rsidRPr="002A3358">
        <w:t xml:space="preserve">IEP students who are MU undergraduate applicants or conditionally admitted students to the University of Missouri may submit an outside standardized English test score (e.g., iBT TOEFL or IELTS), but </w:t>
      </w:r>
      <w:r w:rsidRPr="002A3358">
        <w:rPr>
          <w:b/>
        </w:rPr>
        <w:t>Admissions will also request verification from the IEP</w:t>
      </w:r>
      <w:r w:rsidRPr="002A3358">
        <w:t xml:space="preserve">. The IEP can verify readiness for admission to the </w:t>
      </w:r>
      <w:r w:rsidRPr="002A3358">
        <w:t xml:space="preserve">AIM program or for meeting the MU minimum English proficiency requirement (total score of 79 and minimum part score of 17). </w:t>
      </w:r>
      <w:r w:rsidRPr="002A3358">
        <w:rPr>
          <w:color w:val="000000" w:themeColor="text1"/>
        </w:rPr>
        <w:t>IEP students who are applying for programs that have a higher TOEFL score requirement (e.g., journalism) should consult with the International Admissions office.</w:t>
      </w:r>
    </w:p>
    <w:p w:rsidRPr="002A3358" w:rsidR="00545A0C" w:rsidP="00545A0C" w:rsidRDefault="00545A0C" w14:paraId="2C27A3FD" w14:textId="77777777">
      <w:pPr>
        <w:pStyle w:val="Header"/>
      </w:pPr>
    </w:p>
    <w:p w:rsidR="00545A0C" w:rsidP="00545A0C" w:rsidRDefault="00545A0C" w14:paraId="07CAE493" w14:textId="10984B96">
      <w:pPr>
        <w:pStyle w:val="Header"/>
      </w:pPr>
      <w:r w:rsidRPr="002A3358">
        <w:t>Some programs may require an official TOEFL/IELTS score in addition to any reports from the IEP.</w:t>
      </w:r>
    </w:p>
    <w:p w:rsidR="003848D6" w:rsidP="00545A0C" w:rsidRDefault="003848D6" w14:paraId="3D9874D6" w14:textId="77777777">
      <w:pPr>
        <w:pStyle w:val="Header"/>
      </w:pPr>
    </w:p>
    <w:p w:rsidRPr="002561AC" w:rsidR="003848D6" w:rsidP="003848D6" w:rsidRDefault="003848D6" w14:paraId="4D1F387A" w14:textId="5588B9F7">
      <w:pPr>
        <w:pStyle w:val="Heading2"/>
      </w:pPr>
      <w:bookmarkStart w:name="_Toc167790405" w:id="97"/>
      <w:r w:rsidRPr="002561AC">
        <w:t>8.</w:t>
      </w:r>
      <w:r w:rsidR="00C64CBD">
        <w:t>18</w:t>
      </w:r>
      <w:r w:rsidRPr="002561AC">
        <w:tab/>
      </w:r>
      <w:r w:rsidRPr="002561AC">
        <w:t>Sponsored Students</w:t>
      </w:r>
      <w:bookmarkEnd w:id="97"/>
    </w:p>
    <w:p w:rsidR="003848D6" w:rsidP="003848D6" w:rsidRDefault="003848D6" w14:paraId="41C66CD3" w14:textId="2121711A">
      <w:pPr>
        <w:spacing w:after="0"/>
        <w:ind w:right="-72"/>
      </w:pPr>
      <w:r w:rsidRPr="00B017BA">
        <w:t>A “sponsored student” is a student whose government or some other agency or company is paying for his or her education. Sponsored students must follow the rules of the sponsoring agency regarding attendance, grades, GPA, classroom behavior, etc. Sponsors’ rules are generally stricter than those of the IEP. At the request of a sponsoring agency, the IEP will notify the sponsor if one of their students does not fulfill their IEP academic duties. Attendance is reported to sponsors regularly. Midterm and final grades are reported. Any change in academic standing (probation, dismissal, return to good standing) is reported to sponsors. We strongly advise all sponsored students to stay in contact with their advisor in the sponsor’s office.</w:t>
      </w:r>
    </w:p>
    <w:p w:rsidRPr="00B017BA" w:rsidR="0011674B" w:rsidP="00545A0C" w:rsidRDefault="0011674B" w14:paraId="0DAF8FB5" w14:textId="77777777">
      <w:pPr>
        <w:pStyle w:val="Header"/>
      </w:pPr>
    </w:p>
    <w:p w:rsidR="00D56334" w:rsidP="00EB069A" w:rsidRDefault="00EB069A" w14:paraId="2328BDFD" w14:textId="0668F545">
      <w:pPr>
        <w:pStyle w:val="Heading2"/>
      </w:pPr>
      <w:bookmarkStart w:name="AppealingIntialPlacment" w:id="98"/>
      <w:bookmarkStart w:name="_Toc167790406" w:id="99"/>
      <w:bookmarkEnd w:id="98"/>
      <w:r>
        <w:t>8.1</w:t>
      </w:r>
      <w:r w:rsidR="00C64CBD">
        <w:t>9</w:t>
      </w:r>
      <w:r>
        <w:tab/>
      </w:r>
      <w:r w:rsidR="00D56334">
        <w:t>Procedure for Appealing Initial Placement in a Level</w:t>
      </w:r>
      <w:bookmarkEnd w:id="99"/>
    </w:p>
    <w:p w:rsidR="000F68FE" w:rsidP="000F68FE" w:rsidRDefault="000F68FE" w14:paraId="6D0D6554" w14:textId="6CB4DB07">
      <w:pPr>
        <w:pStyle w:val="ListParagraph"/>
        <w:ind w:left="0"/>
        <w:rPr>
          <w:rFonts w:ascii="Calibri" w:hAnsi="Calibri"/>
        </w:rPr>
      </w:pPr>
      <w:r w:rsidRPr="000F68FE">
        <w:rPr>
          <w:rFonts w:ascii="Calibri" w:hAnsi="Calibri"/>
        </w:rPr>
        <w:t xml:space="preserve">Every effort is made to place students in appropriate levels based on their demonstrated English proficiency before classes begin. Therefore, it is rare that a change in level is made. If </w:t>
      </w:r>
      <w:r>
        <w:rPr>
          <w:rFonts w:ascii="Calibri" w:hAnsi="Calibri"/>
        </w:rPr>
        <w:t>you</w:t>
      </w:r>
      <w:r w:rsidRPr="000F68FE">
        <w:rPr>
          <w:rFonts w:ascii="Calibri" w:hAnsi="Calibri"/>
        </w:rPr>
        <w:t xml:space="preserve"> are not satisfied with </w:t>
      </w:r>
      <w:r w:rsidR="00EF309C">
        <w:rPr>
          <w:rFonts w:ascii="Calibri" w:hAnsi="Calibri"/>
        </w:rPr>
        <w:t>your</w:t>
      </w:r>
      <w:r w:rsidRPr="000F68FE">
        <w:rPr>
          <w:rFonts w:ascii="Calibri" w:hAnsi="Calibri"/>
        </w:rPr>
        <w:t xml:space="preserve"> initial placement in a level, </w:t>
      </w:r>
      <w:r>
        <w:rPr>
          <w:rFonts w:ascii="Calibri" w:hAnsi="Calibri"/>
        </w:rPr>
        <w:t>you should</w:t>
      </w:r>
      <w:r w:rsidRPr="000F68FE">
        <w:rPr>
          <w:rFonts w:ascii="Calibri" w:hAnsi="Calibri"/>
        </w:rPr>
        <w:t xml:space="preserve"> go to the CELL office to complete a “Request for Change of Placement” within the first three days of class. </w:t>
      </w:r>
      <w:r>
        <w:rPr>
          <w:rFonts w:ascii="Calibri" w:hAnsi="Calibri"/>
        </w:rPr>
        <w:t>You should</w:t>
      </w:r>
      <w:r w:rsidRPr="000F68FE">
        <w:rPr>
          <w:rFonts w:ascii="Calibri" w:hAnsi="Calibri"/>
        </w:rPr>
        <w:t xml:space="preserve"> attend assigned classes </w:t>
      </w:r>
      <w:r>
        <w:rPr>
          <w:rFonts w:ascii="Calibri" w:hAnsi="Calibri"/>
        </w:rPr>
        <w:t xml:space="preserve">and </w:t>
      </w:r>
      <w:r w:rsidRPr="000F68FE">
        <w:rPr>
          <w:rFonts w:ascii="Calibri" w:hAnsi="Calibri"/>
        </w:rPr>
        <w:t xml:space="preserve">do </w:t>
      </w:r>
      <w:r>
        <w:rPr>
          <w:rFonts w:ascii="Calibri" w:hAnsi="Calibri"/>
        </w:rPr>
        <w:t>your</w:t>
      </w:r>
      <w:r w:rsidRPr="000F68FE">
        <w:rPr>
          <w:rFonts w:ascii="Calibri" w:hAnsi="Calibri"/>
        </w:rPr>
        <w:t xml:space="preserve"> best work. </w:t>
      </w:r>
    </w:p>
    <w:p w:rsidR="000F68FE" w:rsidP="000F68FE" w:rsidRDefault="000F68FE" w14:paraId="1CADBC87" w14:textId="1E7299D4">
      <w:pPr>
        <w:pStyle w:val="ListParagraph"/>
        <w:ind w:left="0"/>
        <w:rPr>
          <w:rFonts w:ascii="Calibri" w:hAnsi="Calibri"/>
        </w:rPr>
      </w:pPr>
      <w:r w:rsidRPr="000F68FE">
        <w:rPr>
          <w:rFonts w:ascii="Calibri" w:hAnsi="Calibri"/>
        </w:rPr>
        <w:t>In the first few days of the term, each instructor does additional diagnostic assessments. During the second week, instructors meet to discuss the results of the diagnostics and determine if a student</w:t>
      </w:r>
      <w:r>
        <w:rPr>
          <w:rFonts w:ascii="Calibri" w:hAnsi="Calibri"/>
        </w:rPr>
        <w:t xml:space="preserve"> is misplaced in the level.</w:t>
      </w:r>
      <w:r w:rsidRPr="000F68FE">
        <w:rPr>
          <w:rFonts w:ascii="Calibri" w:hAnsi="Calibri"/>
        </w:rPr>
        <w:t xml:space="preserve"> The director makes the final decisions regarding any changes of level, and then makes an appointment with any student who needs to be moved to a different level. All forms are returned to the students with a final decision, and copies of the form and justification for level changes are kept in the student’s file. </w:t>
      </w:r>
    </w:p>
    <w:p w:rsidR="000F68FE" w:rsidP="000F68FE" w:rsidRDefault="000F68FE" w14:paraId="50263725" w14:textId="77777777">
      <w:pPr>
        <w:pStyle w:val="ListParagraph"/>
        <w:ind w:left="0"/>
        <w:rPr>
          <w:rFonts w:ascii="Calibri" w:hAnsi="Calibri"/>
        </w:rPr>
      </w:pPr>
    </w:p>
    <w:p w:rsidR="000F68FE" w:rsidP="000F68FE" w:rsidRDefault="000F68FE" w14:paraId="651E77CE" w14:textId="77777777">
      <w:pPr>
        <w:pStyle w:val="ListParagraph"/>
        <w:ind w:left="0"/>
        <w:rPr>
          <w:rFonts w:ascii="Calibri" w:hAnsi="Calibri"/>
        </w:rPr>
      </w:pPr>
      <w:r>
        <w:rPr>
          <w:rFonts w:ascii="Calibri" w:hAnsi="Calibri"/>
        </w:rPr>
        <w:t>A copy of the Request for Change of Initial Placement form is located below, or you can get a copy from the CELL Office in room 208.</w:t>
      </w:r>
    </w:p>
    <w:p w:rsidR="00882576" w:rsidRDefault="00882576" w14:paraId="5CE71338" w14:textId="77777777">
      <w:pPr>
        <w:rPr>
          <w:rFonts w:ascii="Calibri" w:hAnsi="Calibri"/>
        </w:rPr>
      </w:pPr>
      <w:r>
        <w:rPr>
          <w:rFonts w:ascii="Calibri" w:hAnsi="Calibri"/>
        </w:rPr>
        <w:br w:type="page"/>
      </w:r>
    </w:p>
    <w:p w:rsidR="00EF309C" w:rsidP="000F68FE" w:rsidRDefault="00EF309C" w14:paraId="78D76778" w14:textId="77777777">
      <w:pPr>
        <w:jc w:val="center"/>
        <w:rPr>
          <w:rFonts w:ascii="Arial" w:hAnsi="Arial" w:cs="Arial"/>
          <w:b/>
          <w:bCs/>
          <w:sz w:val="24"/>
          <w:szCs w:val="24"/>
        </w:rPr>
      </w:pPr>
    </w:p>
    <w:p w:rsidR="00EF309C" w:rsidP="000F68FE" w:rsidRDefault="00EF309C" w14:paraId="4C4A3AED" w14:textId="77777777">
      <w:pPr>
        <w:jc w:val="center"/>
        <w:rPr>
          <w:rFonts w:ascii="Arial" w:hAnsi="Arial" w:cs="Arial"/>
          <w:b/>
          <w:bCs/>
          <w:sz w:val="24"/>
          <w:szCs w:val="24"/>
        </w:rPr>
      </w:pPr>
    </w:p>
    <w:p w:rsidR="00EF309C" w:rsidP="000F68FE" w:rsidRDefault="00EF309C" w14:paraId="250000F6" w14:textId="77777777">
      <w:pPr>
        <w:jc w:val="center"/>
        <w:rPr>
          <w:rFonts w:ascii="Arial" w:hAnsi="Arial" w:cs="Arial"/>
          <w:b/>
          <w:bCs/>
          <w:sz w:val="24"/>
          <w:szCs w:val="24"/>
        </w:rPr>
      </w:pPr>
    </w:p>
    <w:p w:rsidR="000F68FE" w:rsidP="000F68FE" w:rsidRDefault="000F68FE" w14:paraId="27D92F13" w14:textId="56C37F85">
      <w:pPr>
        <w:jc w:val="center"/>
        <w:rPr>
          <w:rFonts w:ascii="Arial" w:hAnsi="Arial" w:cs="Arial"/>
          <w:b/>
          <w:bCs/>
          <w:sz w:val="24"/>
          <w:szCs w:val="24"/>
        </w:rPr>
      </w:pPr>
      <w:r w:rsidRPr="008F5258">
        <w:rPr>
          <w:rFonts w:ascii="Arial" w:hAnsi="Arial" w:cs="Arial"/>
          <w:b/>
          <w:bCs/>
          <w:sz w:val="24"/>
          <w:szCs w:val="24"/>
        </w:rPr>
        <w:t xml:space="preserve">Request for Change of </w:t>
      </w:r>
      <w:r>
        <w:rPr>
          <w:rFonts w:ascii="Arial" w:hAnsi="Arial" w:cs="Arial"/>
          <w:b/>
          <w:bCs/>
          <w:sz w:val="24"/>
          <w:szCs w:val="24"/>
        </w:rPr>
        <w:t xml:space="preserve">Initial </w:t>
      </w:r>
      <w:r w:rsidRPr="008F5258">
        <w:rPr>
          <w:rFonts w:ascii="Arial" w:hAnsi="Arial" w:cs="Arial"/>
          <w:b/>
          <w:bCs/>
          <w:sz w:val="24"/>
          <w:szCs w:val="24"/>
        </w:rPr>
        <w:t>Placement</w:t>
      </w:r>
    </w:p>
    <w:tbl>
      <w:tblPr>
        <w:tblStyle w:val="TableGrid"/>
        <w:tblW w:w="0" w:type="auto"/>
        <w:tblLook w:val="04A0" w:firstRow="1" w:lastRow="0" w:firstColumn="1" w:lastColumn="0" w:noHBand="0" w:noVBand="1"/>
      </w:tblPr>
      <w:tblGrid>
        <w:gridCol w:w="4675"/>
        <w:gridCol w:w="4675"/>
      </w:tblGrid>
      <w:tr w:rsidR="000F68FE" w:rsidTr="002F4D01" w14:paraId="4F8E0848" w14:textId="77777777">
        <w:tc>
          <w:tcPr>
            <w:tcW w:w="4675" w:type="dxa"/>
          </w:tcPr>
          <w:p w:rsidR="000F68FE" w:rsidP="002F4D01" w:rsidRDefault="000F68FE" w14:paraId="51EFBCAD" w14:textId="77777777">
            <w:pPr>
              <w:tabs>
                <w:tab w:val="left" w:pos="720"/>
                <w:tab w:val="left" w:pos="1440"/>
                <w:tab w:val="left" w:pos="2160"/>
                <w:tab w:val="left" w:pos="2880"/>
                <w:tab w:val="left" w:pos="3600"/>
                <w:tab w:val="left" w:pos="4320"/>
                <w:tab w:val="left" w:pos="5040"/>
                <w:tab w:val="left" w:pos="5760"/>
                <w:tab w:val="left" w:pos="6480"/>
                <w:tab w:val="left" w:pos="7950"/>
              </w:tabs>
              <w:jc w:val="both"/>
              <w:rPr>
                <w:rFonts w:ascii="Arial" w:hAnsi="Arial" w:cs="Arial"/>
                <w:sz w:val="24"/>
                <w:szCs w:val="24"/>
              </w:rPr>
            </w:pPr>
            <w:r>
              <w:rPr>
                <w:rFonts w:ascii="Arial" w:hAnsi="Arial" w:cs="Arial"/>
                <w:sz w:val="24"/>
                <w:szCs w:val="24"/>
              </w:rPr>
              <w:t xml:space="preserve"> Last name:</w:t>
            </w:r>
          </w:p>
        </w:tc>
        <w:tc>
          <w:tcPr>
            <w:tcW w:w="4675" w:type="dxa"/>
          </w:tcPr>
          <w:p w:rsidR="000F68FE" w:rsidP="002F4D01" w:rsidRDefault="000F68FE" w14:paraId="75260B57" w14:textId="77777777">
            <w:pPr>
              <w:tabs>
                <w:tab w:val="left" w:pos="720"/>
                <w:tab w:val="left" w:pos="1440"/>
                <w:tab w:val="left" w:pos="2160"/>
                <w:tab w:val="left" w:pos="2880"/>
                <w:tab w:val="left" w:pos="3600"/>
                <w:tab w:val="left" w:pos="4320"/>
                <w:tab w:val="left" w:pos="5040"/>
                <w:tab w:val="left" w:pos="5760"/>
                <w:tab w:val="left" w:pos="6480"/>
                <w:tab w:val="left" w:pos="7950"/>
              </w:tabs>
              <w:jc w:val="both"/>
              <w:rPr>
                <w:rFonts w:ascii="Arial" w:hAnsi="Arial" w:cs="Arial"/>
                <w:sz w:val="24"/>
                <w:szCs w:val="24"/>
              </w:rPr>
            </w:pPr>
            <w:r>
              <w:rPr>
                <w:rFonts w:ascii="Arial" w:hAnsi="Arial" w:cs="Arial"/>
                <w:sz w:val="24"/>
                <w:szCs w:val="24"/>
              </w:rPr>
              <w:t>First name:</w:t>
            </w:r>
          </w:p>
        </w:tc>
      </w:tr>
      <w:tr w:rsidR="000F68FE" w:rsidTr="002F4D01" w14:paraId="3A5BEE39" w14:textId="77777777">
        <w:tc>
          <w:tcPr>
            <w:tcW w:w="4675" w:type="dxa"/>
          </w:tcPr>
          <w:p w:rsidR="000F68FE" w:rsidP="002F4D01" w:rsidRDefault="000F68FE" w14:paraId="16E09FC7" w14:textId="77777777">
            <w:pPr>
              <w:tabs>
                <w:tab w:val="left" w:pos="720"/>
                <w:tab w:val="left" w:pos="1440"/>
                <w:tab w:val="left" w:pos="2160"/>
                <w:tab w:val="left" w:pos="2880"/>
                <w:tab w:val="left" w:pos="3600"/>
                <w:tab w:val="left" w:pos="4320"/>
                <w:tab w:val="left" w:pos="5040"/>
                <w:tab w:val="left" w:pos="5760"/>
                <w:tab w:val="left" w:pos="6480"/>
                <w:tab w:val="left" w:pos="7950"/>
              </w:tabs>
              <w:jc w:val="both"/>
              <w:rPr>
                <w:rFonts w:ascii="Arial" w:hAnsi="Arial" w:cs="Arial"/>
                <w:sz w:val="24"/>
                <w:szCs w:val="24"/>
              </w:rPr>
            </w:pPr>
            <w:r>
              <w:rPr>
                <w:rFonts w:ascii="Arial" w:hAnsi="Arial" w:cs="Arial"/>
                <w:sz w:val="24"/>
                <w:szCs w:val="24"/>
              </w:rPr>
              <w:t>Present level/section:</w:t>
            </w:r>
          </w:p>
        </w:tc>
        <w:tc>
          <w:tcPr>
            <w:tcW w:w="4675" w:type="dxa"/>
          </w:tcPr>
          <w:p w:rsidR="000F68FE" w:rsidP="002F4D01" w:rsidRDefault="000F68FE" w14:paraId="425E652B" w14:textId="77777777">
            <w:pPr>
              <w:tabs>
                <w:tab w:val="left" w:pos="720"/>
                <w:tab w:val="left" w:pos="1440"/>
                <w:tab w:val="left" w:pos="2160"/>
                <w:tab w:val="left" w:pos="2880"/>
                <w:tab w:val="left" w:pos="3600"/>
                <w:tab w:val="left" w:pos="4320"/>
                <w:tab w:val="left" w:pos="5040"/>
                <w:tab w:val="left" w:pos="5760"/>
                <w:tab w:val="left" w:pos="6480"/>
                <w:tab w:val="left" w:pos="7950"/>
              </w:tabs>
              <w:jc w:val="both"/>
              <w:rPr>
                <w:rFonts w:ascii="Arial" w:hAnsi="Arial" w:cs="Arial"/>
                <w:sz w:val="24"/>
                <w:szCs w:val="24"/>
              </w:rPr>
            </w:pPr>
            <w:r>
              <w:rPr>
                <w:rFonts w:ascii="Arial" w:hAnsi="Arial" w:cs="Arial"/>
                <w:sz w:val="24"/>
                <w:szCs w:val="24"/>
              </w:rPr>
              <w:t>Requested level:</w:t>
            </w:r>
          </w:p>
        </w:tc>
      </w:tr>
      <w:tr w:rsidR="000F68FE" w:rsidTr="002F4D01" w14:paraId="01D3D375" w14:textId="77777777">
        <w:tc>
          <w:tcPr>
            <w:tcW w:w="4675" w:type="dxa"/>
          </w:tcPr>
          <w:p w:rsidR="000F68FE" w:rsidP="002F4D01" w:rsidRDefault="000F68FE" w14:paraId="73CEE51C" w14:textId="77777777">
            <w:pPr>
              <w:tabs>
                <w:tab w:val="left" w:pos="720"/>
                <w:tab w:val="left" w:pos="1440"/>
                <w:tab w:val="left" w:pos="2160"/>
                <w:tab w:val="left" w:pos="2880"/>
                <w:tab w:val="left" w:pos="3600"/>
                <w:tab w:val="left" w:pos="4320"/>
                <w:tab w:val="left" w:pos="5040"/>
                <w:tab w:val="left" w:pos="5760"/>
                <w:tab w:val="left" w:pos="6480"/>
                <w:tab w:val="left" w:pos="7950"/>
              </w:tabs>
              <w:jc w:val="both"/>
              <w:rPr>
                <w:rFonts w:ascii="Arial" w:hAnsi="Arial" w:cs="Arial"/>
                <w:sz w:val="24"/>
                <w:szCs w:val="24"/>
              </w:rPr>
            </w:pPr>
            <w:r>
              <w:rPr>
                <w:rFonts w:ascii="Arial" w:hAnsi="Arial" w:cs="Arial"/>
                <w:sz w:val="24"/>
                <w:szCs w:val="24"/>
              </w:rPr>
              <w:t>Term:</w:t>
            </w:r>
          </w:p>
        </w:tc>
        <w:tc>
          <w:tcPr>
            <w:tcW w:w="4675" w:type="dxa"/>
          </w:tcPr>
          <w:p w:rsidR="000F68FE" w:rsidP="002F4D01" w:rsidRDefault="000F68FE" w14:paraId="63384C4B" w14:textId="77777777">
            <w:pPr>
              <w:tabs>
                <w:tab w:val="left" w:pos="720"/>
                <w:tab w:val="left" w:pos="1440"/>
                <w:tab w:val="left" w:pos="2160"/>
                <w:tab w:val="left" w:pos="2880"/>
                <w:tab w:val="left" w:pos="3600"/>
                <w:tab w:val="left" w:pos="4320"/>
                <w:tab w:val="left" w:pos="5040"/>
                <w:tab w:val="left" w:pos="5760"/>
                <w:tab w:val="left" w:pos="6480"/>
                <w:tab w:val="left" w:pos="7950"/>
              </w:tabs>
              <w:jc w:val="both"/>
              <w:rPr>
                <w:rFonts w:ascii="Arial" w:hAnsi="Arial" w:cs="Arial"/>
                <w:sz w:val="24"/>
                <w:szCs w:val="24"/>
              </w:rPr>
            </w:pPr>
            <w:r>
              <w:rPr>
                <w:rFonts w:ascii="Arial" w:hAnsi="Arial" w:cs="Arial"/>
                <w:sz w:val="24"/>
                <w:szCs w:val="24"/>
              </w:rPr>
              <w:t>Today’s date:</w:t>
            </w:r>
          </w:p>
        </w:tc>
      </w:tr>
    </w:tbl>
    <w:p w:rsidR="000F68FE" w:rsidP="0011674B" w:rsidRDefault="000F68FE" w14:paraId="3663ECCC" w14:textId="77777777">
      <w:pPr>
        <w:tabs>
          <w:tab w:val="left" w:pos="720"/>
          <w:tab w:val="left" w:pos="1440"/>
          <w:tab w:val="left" w:pos="2160"/>
          <w:tab w:val="left" w:pos="2880"/>
          <w:tab w:val="left" w:pos="3600"/>
          <w:tab w:val="left" w:pos="4320"/>
          <w:tab w:val="left" w:pos="5040"/>
          <w:tab w:val="left" w:pos="5760"/>
          <w:tab w:val="left" w:pos="6480"/>
          <w:tab w:val="left" w:pos="7950"/>
        </w:tabs>
        <w:jc w:val="both"/>
        <w:rPr>
          <w:rFonts w:ascii="Arial" w:hAnsi="Arial" w:cs="Arial"/>
          <w:sz w:val="24"/>
          <w:szCs w:val="24"/>
        </w:rPr>
      </w:pPr>
      <w:r>
        <w:rPr>
          <w:rFonts w:ascii="Arial" w:hAnsi="Arial" w:cs="Arial"/>
          <w:sz w:val="24"/>
          <w:szCs w:val="24"/>
        </w:rPr>
        <w:tab/>
      </w:r>
    </w:p>
    <w:p w:rsidR="000F68FE" w:rsidP="000F68FE" w:rsidRDefault="000F68FE" w14:paraId="328017EB" w14:textId="77777777">
      <w:pPr>
        <w:jc w:val="both"/>
        <w:rPr>
          <w:rFonts w:ascii="Arial" w:hAnsi="Arial" w:cs="Arial"/>
          <w:sz w:val="24"/>
          <w:szCs w:val="24"/>
        </w:rPr>
      </w:pPr>
      <w:r>
        <w:rPr>
          <w:rFonts w:ascii="Arial" w:hAnsi="Arial" w:cs="Arial"/>
          <w:sz w:val="24"/>
          <w:szCs w:val="24"/>
        </w:rPr>
        <w:t>In the space below, explain why you want to change classes.</w:t>
      </w:r>
    </w:p>
    <w:tbl>
      <w:tblPr>
        <w:tblStyle w:val="TableGrid"/>
        <w:tblW w:w="0" w:type="auto"/>
        <w:tblLook w:val="04A0" w:firstRow="1" w:lastRow="0" w:firstColumn="1" w:lastColumn="0" w:noHBand="0" w:noVBand="1"/>
      </w:tblPr>
      <w:tblGrid>
        <w:gridCol w:w="9350"/>
      </w:tblGrid>
      <w:tr w:rsidR="000F68FE" w:rsidTr="002F4D01" w14:paraId="7BD5455C" w14:textId="77777777">
        <w:tc>
          <w:tcPr>
            <w:tcW w:w="9350" w:type="dxa"/>
          </w:tcPr>
          <w:p w:rsidRPr="00D334AD" w:rsidR="000F68FE" w:rsidP="002F4D01" w:rsidRDefault="000F68FE" w14:paraId="772259A0" w14:textId="77777777">
            <w:pPr>
              <w:jc w:val="both"/>
              <w:rPr>
                <w:rFonts w:ascii="Arial" w:hAnsi="Arial" w:cs="Arial"/>
                <w:sz w:val="32"/>
                <w:szCs w:val="32"/>
              </w:rPr>
            </w:pPr>
          </w:p>
        </w:tc>
      </w:tr>
      <w:tr w:rsidR="000F68FE" w:rsidTr="002F4D01" w14:paraId="14FD9630" w14:textId="77777777">
        <w:tc>
          <w:tcPr>
            <w:tcW w:w="9350" w:type="dxa"/>
          </w:tcPr>
          <w:p w:rsidRPr="00D334AD" w:rsidR="000F68FE" w:rsidP="002F4D01" w:rsidRDefault="000F68FE" w14:paraId="3FD2CC8A" w14:textId="77777777">
            <w:pPr>
              <w:jc w:val="both"/>
              <w:rPr>
                <w:rFonts w:ascii="Arial" w:hAnsi="Arial" w:cs="Arial"/>
                <w:sz w:val="32"/>
                <w:szCs w:val="32"/>
              </w:rPr>
            </w:pPr>
          </w:p>
        </w:tc>
      </w:tr>
      <w:tr w:rsidR="000F68FE" w:rsidTr="002F4D01" w14:paraId="04340480" w14:textId="77777777">
        <w:tc>
          <w:tcPr>
            <w:tcW w:w="9350" w:type="dxa"/>
          </w:tcPr>
          <w:p w:rsidRPr="00D334AD" w:rsidR="000F68FE" w:rsidP="002F4D01" w:rsidRDefault="000F68FE" w14:paraId="5F7770EC" w14:textId="77777777">
            <w:pPr>
              <w:jc w:val="both"/>
              <w:rPr>
                <w:rFonts w:ascii="Arial" w:hAnsi="Arial" w:cs="Arial"/>
                <w:sz w:val="32"/>
                <w:szCs w:val="32"/>
              </w:rPr>
            </w:pPr>
          </w:p>
        </w:tc>
      </w:tr>
      <w:tr w:rsidR="000F68FE" w:rsidTr="002F4D01" w14:paraId="60659016" w14:textId="77777777">
        <w:tc>
          <w:tcPr>
            <w:tcW w:w="9350" w:type="dxa"/>
          </w:tcPr>
          <w:p w:rsidRPr="00D334AD" w:rsidR="000F68FE" w:rsidP="002F4D01" w:rsidRDefault="000F68FE" w14:paraId="5A9D5227" w14:textId="77777777">
            <w:pPr>
              <w:jc w:val="both"/>
              <w:rPr>
                <w:rFonts w:ascii="Arial" w:hAnsi="Arial" w:cs="Arial"/>
                <w:sz w:val="32"/>
                <w:szCs w:val="32"/>
              </w:rPr>
            </w:pPr>
          </w:p>
        </w:tc>
      </w:tr>
      <w:tr w:rsidR="000F68FE" w:rsidTr="002F4D01" w14:paraId="73453F24" w14:textId="77777777">
        <w:tc>
          <w:tcPr>
            <w:tcW w:w="9350" w:type="dxa"/>
          </w:tcPr>
          <w:p w:rsidRPr="00D334AD" w:rsidR="000F68FE" w:rsidP="002F4D01" w:rsidRDefault="000F68FE" w14:paraId="335587BD" w14:textId="77777777">
            <w:pPr>
              <w:jc w:val="both"/>
              <w:rPr>
                <w:rFonts w:ascii="Arial" w:hAnsi="Arial" w:cs="Arial"/>
                <w:sz w:val="32"/>
                <w:szCs w:val="32"/>
              </w:rPr>
            </w:pPr>
          </w:p>
        </w:tc>
      </w:tr>
      <w:tr w:rsidR="000F68FE" w:rsidTr="002F4D01" w14:paraId="49B4D139" w14:textId="77777777">
        <w:tc>
          <w:tcPr>
            <w:tcW w:w="9350" w:type="dxa"/>
          </w:tcPr>
          <w:p w:rsidRPr="00D334AD" w:rsidR="000F68FE" w:rsidP="002F4D01" w:rsidRDefault="000F68FE" w14:paraId="42942DFB" w14:textId="77777777">
            <w:pPr>
              <w:jc w:val="both"/>
              <w:rPr>
                <w:rFonts w:ascii="Arial" w:hAnsi="Arial" w:cs="Arial"/>
                <w:sz w:val="32"/>
                <w:szCs w:val="32"/>
              </w:rPr>
            </w:pPr>
          </w:p>
        </w:tc>
      </w:tr>
      <w:tr w:rsidR="000F68FE" w:rsidTr="002F4D01" w14:paraId="6940EDD5" w14:textId="77777777">
        <w:tc>
          <w:tcPr>
            <w:tcW w:w="9350" w:type="dxa"/>
          </w:tcPr>
          <w:p w:rsidRPr="00D334AD" w:rsidR="000F68FE" w:rsidP="002F4D01" w:rsidRDefault="000F68FE" w14:paraId="38CB45C8" w14:textId="77777777">
            <w:pPr>
              <w:jc w:val="both"/>
              <w:rPr>
                <w:rFonts w:ascii="Arial" w:hAnsi="Arial" w:cs="Arial"/>
                <w:sz w:val="32"/>
                <w:szCs w:val="32"/>
              </w:rPr>
            </w:pPr>
          </w:p>
        </w:tc>
      </w:tr>
      <w:tr w:rsidR="000F68FE" w:rsidTr="002F4D01" w14:paraId="0A720381" w14:textId="77777777">
        <w:tc>
          <w:tcPr>
            <w:tcW w:w="9350" w:type="dxa"/>
          </w:tcPr>
          <w:p w:rsidRPr="00D334AD" w:rsidR="000F68FE" w:rsidP="002F4D01" w:rsidRDefault="000F68FE" w14:paraId="7AF0FEF5" w14:textId="77777777">
            <w:pPr>
              <w:jc w:val="both"/>
              <w:rPr>
                <w:rFonts w:ascii="Arial" w:hAnsi="Arial" w:cs="Arial"/>
                <w:sz w:val="32"/>
                <w:szCs w:val="32"/>
              </w:rPr>
            </w:pPr>
          </w:p>
        </w:tc>
      </w:tr>
      <w:tr w:rsidR="000F68FE" w:rsidTr="002F4D01" w14:paraId="53ED1B2C" w14:textId="77777777">
        <w:tc>
          <w:tcPr>
            <w:tcW w:w="9350" w:type="dxa"/>
          </w:tcPr>
          <w:p w:rsidRPr="00D334AD" w:rsidR="000F68FE" w:rsidP="002F4D01" w:rsidRDefault="000F68FE" w14:paraId="52FD2123" w14:textId="77777777">
            <w:pPr>
              <w:jc w:val="both"/>
              <w:rPr>
                <w:rFonts w:ascii="Arial" w:hAnsi="Arial" w:cs="Arial"/>
                <w:sz w:val="32"/>
                <w:szCs w:val="32"/>
              </w:rPr>
            </w:pPr>
          </w:p>
        </w:tc>
      </w:tr>
    </w:tbl>
    <w:p w:rsidR="000F68FE" w:rsidP="000F68FE" w:rsidRDefault="000F68FE" w14:paraId="4A38508F" w14:textId="77777777">
      <w:pPr>
        <w:jc w:val="both"/>
        <w:rPr>
          <w:rFonts w:ascii="Arial" w:hAnsi="Arial" w:cs="Arial"/>
          <w:sz w:val="24"/>
          <w:szCs w:val="24"/>
        </w:rPr>
      </w:pPr>
    </w:p>
    <w:p w:rsidR="000F68FE" w:rsidP="000F68FE" w:rsidRDefault="000F68FE" w14:paraId="6D77552A" w14:textId="77777777">
      <w:pPr>
        <w:jc w:val="both"/>
        <w:rPr>
          <w:rFonts w:ascii="Arial" w:hAnsi="Arial" w:cs="Arial"/>
          <w:sz w:val="24"/>
          <w:szCs w:val="24"/>
        </w:rPr>
      </w:pPr>
    </w:p>
    <w:p w:rsidR="000F68FE" w:rsidP="000F68FE" w:rsidRDefault="000F68FE" w14:paraId="160B1695" w14:textId="77777777">
      <w:pPr>
        <w:jc w:val="both"/>
        <w:rPr>
          <w:rFonts w:ascii="Arial" w:hAnsi="Arial" w:cs="Arial"/>
          <w:sz w:val="24"/>
          <w:szCs w:val="24"/>
        </w:rPr>
      </w:pPr>
      <w:r>
        <w:rPr>
          <w:rFonts w:ascii="Arial" w:hAnsi="Arial" w:cs="Arial"/>
          <w:sz w:val="24"/>
          <w:szCs w:val="24"/>
        </w:rPr>
        <w:t>_____________________________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_______________________</w:t>
      </w:r>
    </w:p>
    <w:p w:rsidR="000F68FE" w:rsidP="000F68FE" w:rsidRDefault="000F68FE" w14:paraId="426E2261" w14:textId="77777777">
      <w:pPr>
        <w:jc w:val="both"/>
        <w:rPr>
          <w:rFonts w:ascii="Arial" w:hAnsi="Arial" w:cs="Arial"/>
          <w:sz w:val="24"/>
          <w:szCs w:val="24"/>
        </w:rPr>
      </w:pPr>
      <w:r>
        <w:rPr>
          <w:rFonts w:ascii="Arial" w:hAnsi="Arial" w:cs="Arial"/>
          <w:sz w:val="24"/>
          <w:szCs w:val="24"/>
        </w:rPr>
        <w:t>Signature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Date</w:t>
      </w:r>
    </w:p>
    <w:p w:rsidR="000F68FE" w:rsidP="000F68FE" w:rsidRDefault="000F68FE" w14:paraId="1629AB52" w14:textId="77777777">
      <w:pPr>
        <w:jc w:val="both"/>
        <w:rPr>
          <w:rFonts w:ascii="Arial" w:hAnsi="Arial" w:cs="Arial"/>
          <w:sz w:val="24"/>
          <w:szCs w:val="24"/>
        </w:rPr>
      </w:pPr>
      <w:r>
        <w:rPr>
          <w:rFonts w:ascii="Arial" w:hAnsi="Arial" w:cs="Arial"/>
          <w:sz w:val="24"/>
          <w:szCs w:val="24"/>
        </w:rPr>
        <w:t>■■■■■■■■■■■■■■■■■■■■■■■■■■■■■■■■■■■■■■■■■■■■■■■■■■■■■■■■■■■■■■■</w:t>
      </w:r>
    </w:p>
    <w:p w:rsidRPr="008F5258" w:rsidR="000F68FE" w:rsidP="000F68FE" w:rsidRDefault="000F68FE" w14:paraId="579E3896" w14:textId="77777777">
      <w:pPr>
        <w:jc w:val="center"/>
        <w:rPr>
          <w:rFonts w:ascii="Arial" w:hAnsi="Arial" w:cs="Arial"/>
        </w:rPr>
      </w:pPr>
    </w:p>
    <w:p w:rsidR="000F68FE" w:rsidP="000F68FE" w:rsidRDefault="000F68FE" w14:paraId="6BEDBD7D" w14:textId="77777777">
      <w:pPr>
        <w:jc w:val="center"/>
        <w:rPr>
          <w:rFonts w:ascii="Arial" w:hAnsi="Arial" w:cs="Arial"/>
          <w:b/>
          <w:bCs/>
          <w:sz w:val="24"/>
          <w:szCs w:val="24"/>
        </w:rPr>
      </w:pPr>
      <w:r>
        <w:rPr>
          <w:rFonts w:ascii="Arial" w:hAnsi="Arial" w:cs="Arial"/>
          <w:b/>
          <w:bCs/>
          <w:sz w:val="24"/>
          <w:szCs w:val="24"/>
        </w:rPr>
        <w:t>Final Decision</w:t>
      </w:r>
    </w:p>
    <w:tbl>
      <w:tblPr>
        <w:tblStyle w:val="TableGrid"/>
        <w:tblW w:w="0" w:type="auto"/>
        <w:tblLook w:val="04A0" w:firstRow="1" w:lastRow="0" w:firstColumn="1" w:lastColumn="0" w:noHBand="0" w:noVBand="1"/>
      </w:tblPr>
      <w:tblGrid>
        <w:gridCol w:w="8275"/>
        <w:gridCol w:w="1075"/>
      </w:tblGrid>
      <w:tr w:rsidR="000F68FE" w:rsidTr="002F4D01" w14:paraId="19C99F91" w14:textId="77777777">
        <w:tc>
          <w:tcPr>
            <w:tcW w:w="8275" w:type="dxa"/>
          </w:tcPr>
          <w:p w:rsidR="000F68FE" w:rsidP="002F4D01" w:rsidRDefault="000F68FE" w14:paraId="1A8B4CF0" w14:textId="77777777">
            <w:pPr>
              <w:jc w:val="both"/>
              <w:rPr>
                <w:rFonts w:ascii="Arial" w:hAnsi="Arial" w:cs="Arial"/>
              </w:rPr>
            </w:pPr>
            <w:r>
              <w:rPr>
                <w:rFonts w:ascii="Arial" w:hAnsi="Arial" w:cs="Arial"/>
              </w:rPr>
              <w:t>The student will be moved to level______.</w:t>
            </w:r>
          </w:p>
        </w:tc>
        <w:tc>
          <w:tcPr>
            <w:tcW w:w="1075" w:type="dxa"/>
          </w:tcPr>
          <w:p w:rsidR="000F68FE" w:rsidP="002F4D01" w:rsidRDefault="000F68FE" w14:paraId="6D1355A5" w14:textId="77777777">
            <w:pPr>
              <w:jc w:val="both"/>
              <w:rPr>
                <w:rFonts w:ascii="Arial" w:hAnsi="Arial" w:cs="Arial"/>
              </w:rPr>
            </w:pPr>
          </w:p>
        </w:tc>
      </w:tr>
      <w:tr w:rsidR="000F68FE" w:rsidTr="002F4D01" w14:paraId="12F47B12" w14:textId="77777777">
        <w:tc>
          <w:tcPr>
            <w:tcW w:w="8275" w:type="dxa"/>
          </w:tcPr>
          <w:p w:rsidR="000F68FE" w:rsidP="002F4D01" w:rsidRDefault="000F68FE" w14:paraId="66FB44A1" w14:textId="77777777">
            <w:pPr>
              <w:jc w:val="both"/>
              <w:rPr>
                <w:rFonts w:ascii="Arial" w:hAnsi="Arial" w:cs="Arial"/>
              </w:rPr>
            </w:pPr>
            <w:r>
              <w:rPr>
                <w:rFonts w:ascii="Arial" w:hAnsi="Arial" w:cs="Arial"/>
              </w:rPr>
              <w:t>The student will not be allowed to change levels.</w:t>
            </w:r>
          </w:p>
        </w:tc>
        <w:tc>
          <w:tcPr>
            <w:tcW w:w="1075" w:type="dxa"/>
          </w:tcPr>
          <w:p w:rsidR="000F68FE" w:rsidP="002F4D01" w:rsidRDefault="000F68FE" w14:paraId="5084D537" w14:textId="77777777">
            <w:pPr>
              <w:jc w:val="both"/>
              <w:rPr>
                <w:rFonts w:ascii="Arial" w:hAnsi="Arial" w:cs="Arial"/>
              </w:rPr>
            </w:pPr>
          </w:p>
        </w:tc>
      </w:tr>
    </w:tbl>
    <w:p w:rsidR="000F68FE" w:rsidP="000F68FE" w:rsidRDefault="000F68FE" w14:paraId="48221E15" w14:textId="77777777">
      <w:pPr>
        <w:jc w:val="both"/>
        <w:rPr>
          <w:rFonts w:ascii="Arial" w:hAnsi="Arial" w:cs="Arial"/>
        </w:rPr>
      </w:pPr>
    </w:p>
    <w:p w:rsidR="000F68FE" w:rsidP="000F68FE" w:rsidRDefault="000F68FE" w14:paraId="5FE8DC7A" w14:textId="77777777">
      <w:pPr>
        <w:jc w:val="both"/>
        <w:rPr>
          <w:rFonts w:ascii="Arial" w:hAnsi="Arial" w:cs="Arial"/>
        </w:rPr>
      </w:pPr>
    </w:p>
    <w:p w:rsidR="000F68FE" w:rsidP="000F68FE" w:rsidRDefault="000F68FE" w14:paraId="035F0DCA" w14:textId="77777777">
      <w:pPr>
        <w:jc w:val="both"/>
        <w:rPr>
          <w:rFonts w:ascii="Arial" w:hAnsi="Arial" w:cs="Arial"/>
          <w:sz w:val="24"/>
          <w:szCs w:val="24"/>
        </w:rPr>
      </w:pPr>
      <w:r>
        <w:rPr>
          <w:rFonts w:ascii="Arial" w:hAnsi="Arial" w:cs="Arial"/>
          <w:sz w:val="24"/>
          <w:szCs w:val="24"/>
        </w:rPr>
        <w:t>IEP Director’s Signature _____________________   Date ____________________</w:t>
      </w:r>
    </w:p>
    <w:p w:rsidR="000F68FE" w:rsidP="000F68FE" w:rsidRDefault="000F68FE" w14:paraId="70A0AD36" w14:textId="77777777">
      <w:pPr>
        <w:jc w:val="both"/>
        <w:rPr>
          <w:rFonts w:ascii="Arial" w:hAnsi="Arial" w:cs="Arial"/>
        </w:rPr>
      </w:pPr>
    </w:p>
    <w:p w:rsidR="000F68FE" w:rsidP="000F68FE" w:rsidRDefault="000F68FE" w14:paraId="5F21DE9C" w14:textId="77777777">
      <w:pPr>
        <w:jc w:val="both"/>
        <w:rPr>
          <w:rFonts w:ascii="Arial" w:hAnsi="Arial" w:cs="Arial"/>
          <w:sz w:val="24"/>
          <w:szCs w:val="24"/>
        </w:rPr>
      </w:pPr>
      <w:r>
        <w:rPr>
          <w:rFonts w:ascii="Arial" w:hAnsi="Arial" w:cs="Arial"/>
          <w:sz w:val="24"/>
          <w:szCs w:val="24"/>
        </w:rPr>
        <w:t>■■■■■■■■■■■■■■■■■■■■■■■■■■■■■■■■■■■■■■■■■■■■■■■■■■■■■■■■■■■■■■■</w:t>
      </w:r>
    </w:p>
    <w:p w:rsidRPr="000F68FE" w:rsidR="000F68FE" w:rsidP="000F68FE" w:rsidRDefault="000F68FE" w14:paraId="3165F963" w14:textId="77777777">
      <w:pPr>
        <w:pStyle w:val="ListParagraph"/>
        <w:ind w:left="525"/>
        <w:rPr>
          <w:rFonts w:ascii="Arial" w:hAnsi="Arial" w:cs="Arial"/>
          <w:b/>
          <w:bCs/>
          <w:sz w:val="24"/>
          <w:szCs w:val="24"/>
        </w:rPr>
      </w:pPr>
    </w:p>
    <w:p w:rsidR="00882576" w:rsidRDefault="00882576" w14:paraId="301D2854" w14:textId="77777777">
      <w:pPr>
        <w:rPr>
          <w:rFonts w:eastAsia="Times New Roman" w:cs="Arial"/>
          <w:b/>
          <w:color w:val="222222"/>
          <w:sz w:val="28"/>
          <w:szCs w:val="28"/>
        </w:rPr>
      </w:pPr>
      <w:r>
        <w:br w:type="page"/>
      </w:r>
    </w:p>
    <w:p w:rsidR="00D56334" w:rsidP="00EB069A" w:rsidRDefault="0011674B" w14:paraId="69A0DE6D" w14:textId="38C63754">
      <w:pPr>
        <w:pStyle w:val="Heading2"/>
      </w:pPr>
      <w:bookmarkStart w:name="AppealingaGrade" w:id="100"/>
      <w:bookmarkStart w:name="_Toc167790407" w:id="101"/>
      <w:bookmarkEnd w:id="100"/>
      <w:r>
        <w:t>8.</w:t>
      </w:r>
      <w:r w:rsidR="00C64CBD">
        <w:t>20</w:t>
      </w:r>
      <w:r>
        <w:tab/>
      </w:r>
      <w:r w:rsidR="00D56334">
        <w:t>Procedure for Appealing a Grade</w:t>
      </w:r>
      <w:bookmarkEnd w:id="101"/>
    </w:p>
    <w:p w:rsidRPr="00EF309C" w:rsidR="00D56334" w:rsidP="00EF309C" w:rsidRDefault="00D56334" w14:paraId="244C9D28" w14:textId="3A3D52D2">
      <w:pPr>
        <w:rPr>
          <w:rFonts w:cstheme="minorHAnsi"/>
        </w:rPr>
      </w:pPr>
      <w:r w:rsidRPr="00D56334">
        <w:rPr>
          <w:rFonts w:cstheme="minorHAnsi"/>
        </w:rPr>
        <w:t xml:space="preserve">If </w:t>
      </w:r>
      <w:r>
        <w:rPr>
          <w:rFonts w:cstheme="minorHAnsi"/>
        </w:rPr>
        <w:t>you feel</w:t>
      </w:r>
      <w:r w:rsidRPr="00D56334">
        <w:rPr>
          <w:rFonts w:cstheme="minorHAnsi"/>
        </w:rPr>
        <w:t xml:space="preserve"> that a grade on an assignment or exam is incorrect or unfair, </w:t>
      </w:r>
      <w:r>
        <w:rPr>
          <w:rFonts w:cstheme="minorHAnsi"/>
        </w:rPr>
        <w:t>you</w:t>
      </w:r>
      <w:r w:rsidR="008965E9">
        <w:rPr>
          <w:rFonts w:cstheme="minorHAnsi"/>
        </w:rPr>
        <w:t xml:space="preserve"> should meet</w:t>
      </w:r>
      <w:r>
        <w:rPr>
          <w:rFonts w:cstheme="minorHAnsi"/>
        </w:rPr>
        <w:t xml:space="preserve"> your </w:t>
      </w:r>
      <w:r w:rsidRPr="00D56334">
        <w:rPr>
          <w:rFonts w:cstheme="minorHAnsi"/>
        </w:rPr>
        <w:t>instructor to discuss the grade and the instructor’s performance criteria (objectives, rubrics, etc.).</w:t>
      </w:r>
    </w:p>
    <w:p w:rsidRPr="00D56334" w:rsidR="00D56334" w:rsidP="00D56334" w:rsidRDefault="00D56334" w14:paraId="2A35C739" w14:textId="4036F33A">
      <w:pPr>
        <w:pStyle w:val="ListParagraph"/>
        <w:ind w:left="0"/>
        <w:rPr>
          <w:rFonts w:cstheme="minorHAnsi"/>
        </w:rPr>
      </w:pPr>
      <w:r w:rsidRPr="00D56334">
        <w:rPr>
          <w:rFonts w:cstheme="minorHAnsi"/>
        </w:rPr>
        <w:t xml:space="preserve">If </w:t>
      </w:r>
      <w:r>
        <w:rPr>
          <w:rFonts w:cstheme="minorHAnsi"/>
        </w:rPr>
        <w:t>you</w:t>
      </w:r>
      <w:r w:rsidRPr="00D56334">
        <w:rPr>
          <w:rFonts w:cstheme="minorHAnsi"/>
        </w:rPr>
        <w:t xml:space="preserve"> </w:t>
      </w:r>
      <w:r>
        <w:rPr>
          <w:rFonts w:cstheme="minorHAnsi"/>
        </w:rPr>
        <w:t>disagree</w:t>
      </w:r>
      <w:r w:rsidRPr="00D56334">
        <w:rPr>
          <w:rFonts w:cstheme="minorHAnsi"/>
        </w:rPr>
        <w:t xml:space="preserve"> with a final course grade, </w:t>
      </w:r>
      <w:r>
        <w:rPr>
          <w:rFonts w:cstheme="minorHAnsi"/>
        </w:rPr>
        <w:t>you</w:t>
      </w:r>
      <w:r w:rsidRPr="00D56334">
        <w:rPr>
          <w:rFonts w:cstheme="minorHAnsi"/>
        </w:rPr>
        <w:t xml:space="preserve"> may formally appeal that grade. </w:t>
      </w:r>
      <w:r>
        <w:rPr>
          <w:rFonts w:cstheme="minorHAnsi"/>
        </w:rPr>
        <w:t>You</w:t>
      </w:r>
      <w:r w:rsidRPr="00D56334">
        <w:rPr>
          <w:rFonts w:cstheme="minorHAnsi"/>
        </w:rPr>
        <w:t xml:space="preserve"> should first make an appointment with the instructor. If </w:t>
      </w:r>
      <w:r>
        <w:rPr>
          <w:rFonts w:cstheme="minorHAnsi"/>
        </w:rPr>
        <w:t>you</w:t>
      </w:r>
      <w:r w:rsidR="00E03BDE">
        <w:rPr>
          <w:rFonts w:cstheme="minorHAnsi"/>
        </w:rPr>
        <w:t xml:space="preserve"> are</w:t>
      </w:r>
      <w:r w:rsidRPr="00D56334">
        <w:rPr>
          <w:rFonts w:cstheme="minorHAnsi"/>
        </w:rPr>
        <w:t xml:space="preserve"> not satisfied after this meeting, </w:t>
      </w:r>
      <w:r>
        <w:rPr>
          <w:rFonts w:cstheme="minorHAnsi"/>
        </w:rPr>
        <w:t>you</w:t>
      </w:r>
      <w:r w:rsidRPr="00D56334">
        <w:rPr>
          <w:rFonts w:cstheme="minorHAnsi"/>
        </w:rPr>
        <w:t xml:space="preserve"> may complete a Final Course Grade Appeal Form and submit it to the CELL office within 5 business days after the end of the term. </w:t>
      </w:r>
      <w:r w:rsidR="000F68FE">
        <w:rPr>
          <w:rFonts w:cstheme="minorHAnsi"/>
        </w:rPr>
        <w:t xml:space="preserve">A copy of that form is included below, but you can pick one up in the CELL </w:t>
      </w:r>
      <w:r w:rsidR="00EB069A">
        <w:rPr>
          <w:rFonts w:cstheme="minorHAnsi"/>
        </w:rPr>
        <w:t xml:space="preserve">main </w:t>
      </w:r>
      <w:r w:rsidR="000F68FE">
        <w:rPr>
          <w:rFonts w:cstheme="minorHAnsi"/>
        </w:rPr>
        <w:t>office</w:t>
      </w:r>
      <w:r w:rsidR="00EB069A">
        <w:rPr>
          <w:rFonts w:cstheme="minorHAnsi"/>
        </w:rPr>
        <w:t>, R</w:t>
      </w:r>
      <w:r w:rsidR="000F68FE">
        <w:rPr>
          <w:rFonts w:cstheme="minorHAnsi"/>
        </w:rPr>
        <w:t xml:space="preserve">oom 208.  </w:t>
      </w:r>
      <w:r w:rsidRPr="00D56334">
        <w:rPr>
          <w:rFonts w:cstheme="minorHAnsi"/>
        </w:rPr>
        <w:t xml:space="preserve">No grade will be changed unless there was a mathematical error or there is evidence that the grade was based on arbitrary judgement. </w:t>
      </w:r>
    </w:p>
    <w:p w:rsidRPr="00D56334" w:rsidR="00D56334" w:rsidP="00D56334" w:rsidRDefault="00D56334" w14:paraId="6C289851" w14:textId="77777777">
      <w:pPr>
        <w:pStyle w:val="ListParagraph"/>
        <w:ind w:left="0"/>
        <w:rPr>
          <w:rFonts w:cstheme="minorHAnsi"/>
        </w:rPr>
      </w:pPr>
    </w:p>
    <w:p w:rsidR="00882576" w:rsidP="00D56334" w:rsidRDefault="00D56334" w14:paraId="6C68479F" w14:textId="4A0DF18F">
      <w:pPr>
        <w:pStyle w:val="ListParagraph"/>
        <w:ind w:left="0"/>
        <w:rPr>
          <w:rFonts w:cstheme="minorHAnsi"/>
        </w:rPr>
      </w:pPr>
      <w:r w:rsidRPr="00D56334">
        <w:rPr>
          <w:rFonts w:cstheme="minorHAnsi"/>
        </w:rPr>
        <w:t xml:space="preserve">The IEP Director will review the appeal to determine if an investigation is needed. If necessary, a committee will be called to investigate and review the situation. The committee will be made up of the IEP Director and two instructors (not the instructor who issued the grade). The IEP Director will make the final decision and notify the student of the decision. This decision will be noted on the Grade Appeal form, and a copy will be kept in the student’s file. </w:t>
      </w:r>
    </w:p>
    <w:p w:rsidR="00882576" w:rsidRDefault="00882576" w14:paraId="779083B0" w14:textId="77777777">
      <w:pPr>
        <w:rPr>
          <w:rFonts w:cstheme="minorHAnsi"/>
        </w:rPr>
      </w:pPr>
      <w:r>
        <w:rPr>
          <w:rFonts w:cstheme="minorHAnsi"/>
        </w:rPr>
        <w:br w:type="page"/>
      </w:r>
    </w:p>
    <w:p w:rsidR="00EF309C" w:rsidP="00D56334" w:rsidRDefault="00EF309C" w14:paraId="4DBC68EB" w14:textId="77777777">
      <w:pPr>
        <w:jc w:val="center"/>
        <w:rPr>
          <w:rFonts w:cstheme="minorHAnsi"/>
          <w:b/>
        </w:rPr>
      </w:pPr>
    </w:p>
    <w:p w:rsidR="00EF309C" w:rsidP="00D56334" w:rsidRDefault="00EF309C" w14:paraId="578A6101" w14:textId="77777777">
      <w:pPr>
        <w:jc w:val="center"/>
        <w:rPr>
          <w:rFonts w:cstheme="minorHAnsi"/>
          <w:b/>
        </w:rPr>
      </w:pPr>
    </w:p>
    <w:p w:rsidR="00EF309C" w:rsidP="00D56334" w:rsidRDefault="00EF309C" w14:paraId="22781566" w14:textId="77777777">
      <w:pPr>
        <w:jc w:val="center"/>
        <w:rPr>
          <w:rFonts w:cstheme="minorHAnsi"/>
          <w:b/>
        </w:rPr>
      </w:pPr>
    </w:p>
    <w:p w:rsidRPr="00410F7B" w:rsidR="00D56334" w:rsidP="00D56334" w:rsidRDefault="00D56334" w14:paraId="7E18EA8C" w14:textId="72B84691">
      <w:pPr>
        <w:jc w:val="center"/>
        <w:rPr>
          <w:rFonts w:cstheme="minorHAnsi"/>
          <w:b/>
        </w:rPr>
      </w:pPr>
      <w:r>
        <w:rPr>
          <w:rFonts w:cstheme="minorHAnsi"/>
          <w:b/>
        </w:rPr>
        <w:t xml:space="preserve">Final Course </w:t>
      </w:r>
      <w:r w:rsidRPr="00410F7B">
        <w:rPr>
          <w:rFonts w:cstheme="minorHAnsi"/>
          <w:b/>
        </w:rPr>
        <w:t>Grade Appeal Form</w:t>
      </w:r>
    </w:p>
    <w:tbl>
      <w:tblPr>
        <w:tblStyle w:val="TableGrid"/>
        <w:tblW w:w="0" w:type="auto"/>
        <w:tblLook w:val="04A0" w:firstRow="1" w:lastRow="0" w:firstColumn="1" w:lastColumn="0" w:noHBand="0" w:noVBand="1"/>
      </w:tblPr>
      <w:tblGrid>
        <w:gridCol w:w="4675"/>
        <w:gridCol w:w="4675"/>
      </w:tblGrid>
      <w:tr w:rsidR="00D56334" w:rsidTr="002F4D01" w14:paraId="749ED6FF" w14:textId="77777777">
        <w:trPr>
          <w:trHeight w:val="159"/>
        </w:trPr>
        <w:tc>
          <w:tcPr>
            <w:tcW w:w="4675" w:type="dxa"/>
          </w:tcPr>
          <w:p w:rsidRPr="00680402" w:rsidR="00D56334" w:rsidP="002F4D01" w:rsidRDefault="00D56334" w14:paraId="1CEB078E" w14:textId="77777777">
            <w:pPr>
              <w:rPr>
                <w:rFonts w:cstheme="minorHAnsi"/>
              </w:rPr>
            </w:pPr>
            <w:r w:rsidRPr="00680402">
              <w:rPr>
                <w:rFonts w:cstheme="minorHAnsi"/>
              </w:rPr>
              <w:t xml:space="preserve">Full Name: </w:t>
            </w:r>
          </w:p>
        </w:tc>
        <w:tc>
          <w:tcPr>
            <w:tcW w:w="4675" w:type="dxa"/>
          </w:tcPr>
          <w:p w:rsidRPr="00680402" w:rsidR="00D56334" w:rsidP="002F4D01" w:rsidRDefault="00D56334" w14:paraId="7F8D8E73" w14:textId="77777777">
            <w:pPr>
              <w:rPr>
                <w:rFonts w:cstheme="minorHAnsi"/>
              </w:rPr>
            </w:pPr>
            <w:r w:rsidRPr="00680402">
              <w:rPr>
                <w:rFonts w:cstheme="minorHAnsi"/>
              </w:rPr>
              <w:t>MU ID #:</w:t>
            </w:r>
          </w:p>
        </w:tc>
      </w:tr>
      <w:tr w:rsidR="00D56334" w:rsidTr="002F4D01" w14:paraId="40BD1EBD" w14:textId="77777777">
        <w:trPr>
          <w:trHeight w:val="157"/>
        </w:trPr>
        <w:tc>
          <w:tcPr>
            <w:tcW w:w="4675" w:type="dxa"/>
          </w:tcPr>
          <w:p w:rsidRPr="00680402" w:rsidR="00D56334" w:rsidP="002F4D01" w:rsidRDefault="00D56334" w14:paraId="0CAAF358" w14:textId="77777777">
            <w:pPr>
              <w:rPr>
                <w:rFonts w:cstheme="minorHAnsi"/>
              </w:rPr>
            </w:pPr>
            <w:r w:rsidRPr="00680402">
              <w:rPr>
                <w:rFonts w:cstheme="minorHAnsi"/>
              </w:rPr>
              <w:t>Level/Section:</w:t>
            </w:r>
          </w:p>
        </w:tc>
        <w:tc>
          <w:tcPr>
            <w:tcW w:w="4675" w:type="dxa"/>
          </w:tcPr>
          <w:p w:rsidRPr="00680402" w:rsidR="00D56334" w:rsidP="002F4D01" w:rsidRDefault="00D56334" w14:paraId="15463071" w14:textId="77777777">
            <w:pPr>
              <w:rPr>
                <w:rFonts w:cstheme="minorHAnsi"/>
              </w:rPr>
            </w:pPr>
            <w:r w:rsidRPr="00680402">
              <w:rPr>
                <w:rFonts w:cstheme="minorHAnsi"/>
              </w:rPr>
              <w:t>Course:</w:t>
            </w:r>
          </w:p>
        </w:tc>
      </w:tr>
      <w:tr w:rsidR="00D56334" w:rsidTr="002F4D01" w14:paraId="0334214B" w14:textId="77777777">
        <w:trPr>
          <w:trHeight w:val="157"/>
        </w:trPr>
        <w:tc>
          <w:tcPr>
            <w:tcW w:w="4675" w:type="dxa"/>
          </w:tcPr>
          <w:p w:rsidRPr="00680402" w:rsidR="00D56334" w:rsidP="002F4D01" w:rsidRDefault="00D56334" w14:paraId="325121A3" w14:textId="77777777">
            <w:pPr>
              <w:rPr>
                <w:rFonts w:cstheme="minorHAnsi"/>
              </w:rPr>
            </w:pPr>
            <w:r w:rsidRPr="00680402">
              <w:rPr>
                <w:rFonts w:cstheme="minorHAnsi"/>
              </w:rPr>
              <w:t>MU email:</w:t>
            </w:r>
          </w:p>
        </w:tc>
        <w:tc>
          <w:tcPr>
            <w:tcW w:w="4675" w:type="dxa"/>
          </w:tcPr>
          <w:p w:rsidRPr="00680402" w:rsidR="00D56334" w:rsidP="002F4D01" w:rsidRDefault="00D56334" w14:paraId="6D84300C" w14:textId="77777777">
            <w:pPr>
              <w:rPr>
                <w:rFonts w:cstheme="minorHAnsi"/>
              </w:rPr>
            </w:pPr>
            <w:r w:rsidRPr="00680402">
              <w:rPr>
                <w:rFonts w:cstheme="minorHAnsi"/>
              </w:rPr>
              <w:t>Grade Received:</w:t>
            </w:r>
          </w:p>
        </w:tc>
      </w:tr>
      <w:tr w:rsidR="00D56334" w:rsidTr="002F4D01" w14:paraId="1DF7617F" w14:textId="77777777">
        <w:trPr>
          <w:trHeight w:val="157"/>
        </w:trPr>
        <w:tc>
          <w:tcPr>
            <w:tcW w:w="4675" w:type="dxa"/>
          </w:tcPr>
          <w:p w:rsidRPr="00680402" w:rsidR="00D56334" w:rsidP="002F4D01" w:rsidRDefault="00D56334" w14:paraId="01EDE123" w14:textId="77777777">
            <w:pPr>
              <w:rPr>
                <w:rFonts w:cstheme="minorHAnsi"/>
              </w:rPr>
            </w:pPr>
            <w:r w:rsidRPr="00680402">
              <w:rPr>
                <w:rFonts w:cstheme="minorHAnsi"/>
              </w:rPr>
              <w:t>Term:</w:t>
            </w:r>
          </w:p>
        </w:tc>
        <w:tc>
          <w:tcPr>
            <w:tcW w:w="4675" w:type="dxa"/>
          </w:tcPr>
          <w:p w:rsidRPr="00680402" w:rsidR="00D56334" w:rsidP="002F4D01" w:rsidRDefault="00D56334" w14:paraId="1DE2B99C" w14:textId="77777777">
            <w:pPr>
              <w:rPr>
                <w:rFonts w:cstheme="minorHAnsi"/>
              </w:rPr>
            </w:pPr>
            <w:r w:rsidRPr="00680402">
              <w:rPr>
                <w:rFonts w:cstheme="minorHAnsi"/>
              </w:rPr>
              <w:t>Today’s Date:</w:t>
            </w:r>
          </w:p>
        </w:tc>
      </w:tr>
      <w:tr w:rsidR="00D56334" w:rsidTr="002F4D01" w14:paraId="37D78795" w14:textId="77777777">
        <w:trPr>
          <w:trHeight w:val="157"/>
        </w:trPr>
        <w:tc>
          <w:tcPr>
            <w:tcW w:w="9350" w:type="dxa"/>
            <w:gridSpan w:val="2"/>
          </w:tcPr>
          <w:p w:rsidRPr="00680402" w:rsidR="00D56334" w:rsidP="002F4D01" w:rsidRDefault="00D56334" w14:paraId="36641071" w14:textId="77777777">
            <w:pPr>
              <w:rPr>
                <w:rFonts w:cstheme="minorHAnsi"/>
              </w:rPr>
            </w:pPr>
            <w:r w:rsidRPr="00680402">
              <w:rPr>
                <w:rFonts w:cstheme="minorHAnsi"/>
              </w:rPr>
              <w:t>Signature:</w:t>
            </w:r>
          </w:p>
        </w:tc>
      </w:tr>
    </w:tbl>
    <w:p w:rsidR="00EB069A" w:rsidP="00D56334" w:rsidRDefault="00EB069A" w14:paraId="6279325F" w14:textId="77777777">
      <w:pPr>
        <w:rPr>
          <w:rFonts w:cstheme="minorHAnsi"/>
          <w:b/>
        </w:rPr>
      </w:pPr>
    </w:p>
    <w:p w:rsidR="0011674B" w:rsidP="00D56334" w:rsidRDefault="0011674B" w14:paraId="5E8E5F25" w14:textId="77777777">
      <w:pPr>
        <w:rPr>
          <w:rFonts w:cstheme="minorHAnsi"/>
          <w:b/>
        </w:rPr>
      </w:pPr>
    </w:p>
    <w:p w:rsidRPr="002277F4" w:rsidR="00D56334" w:rsidP="00D56334" w:rsidRDefault="00D56334" w14:paraId="16E4F938" w14:textId="77777777">
      <w:pPr>
        <w:rPr>
          <w:rFonts w:cstheme="minorHAnsi"/>
          <w:b/>
        </w:rPr>
      </w:pPr>
      <w:r w:rsidRPr="002277F4">
        <w:rPr>
          <w:rFonts w:cstheme="minorHAnsi"/>
          <w:b/>
        </w:rPr>
        <w:t xml:space="preserve">Please explain why you think that your grade is incorrect or unfair.  Include </w:t>
      </w:r>
      <w:r>
        <w:rPr>
          <w:rFonts w:cstheme="minorHAnsi"/>
          <w:b/>
        </w:rPr>
        <w:t xml:space="preserve">evidence </w:t>
      </w:r>
      <w:r w:rsidRPr="002277F4">
        <w:rPr>
          <w:rFonts w:cstheme="minorHAnsi"/>
          <w:b/>
        </w:rPr>
        <w:t>you feel would help support your situation</w:t>
      </w:r>
      <w:r>
        <w:rPr>
          <w:rFonts w:cstheme="minorHAnsi"/>
          <w:b/>
        </w:rPr>
        <w:t>.</w:t>
      </w:r>
    </w:p>
    <w:tbl>
      <w:tblPr>
        <w:tblStyle w:val="TableGrid"/>
        <w:tblW w:w="0" w:type="auto"/>
        <w:tblLook w:val="04A0" w:firstRow="1" w:lastRow="0" w:firstColumn="1" w:lastColumn="0" w:noHBand="0" w:noVBand="1"/>
      </w:tblPr>
      <w:tblGrid>
        <w:gridCol w:w="9350"/>
      </w:tblGrid>
      <w:tr w:rsidR="00D56334" w:rsidTr="002F4D01" w14:paraId="5EED90B2" w14:textId="77777777">
        <w:tc>
          <w:tcPr>
            <w:tcW w:w="9350" w:type="dxa"/>
          </w:tcPr>
          <w:p w:rsidR="00D56334" w:rsidP="002F4D01" w:rsidRDefault="00D56334" w14:paraId="69398699" w14:textId="77777777">
            <w:pPr>
              <w:rPr>
                <w:rFonts w:cstheme="minorHAnsi"/>
              </w:rPr>
            </w:pPr>
          </w:p>
        </w:tc>
      </w:tr>
      <w:tr w:rsidR="00D56334" w:rsidTr="002F4D01" w14:paraId="31A90AE0" w14:textId="77777777">
        <w:tc>
          <w:tcPr>
            <w:tcW w:w="9350" w:type="dxa"/>
          </w:tcPr>
          <w:p w:rsidR="00D56334" w:rsidP="002F4D01" w:rsidRDefault="00D56334" w14:paraId="5AD4D2D5" w14:textId="77777777">
            <w:pPr>
              <w:rPr>
                <w:rFonts w:cstheme="minorHAnsi"/>
              </w:rPr>
            </w:pPr>
          </w:p>
        </w:tc>
      </w:tr>
      <w:tr w:rsidR="00D56334" w:rsidTr="002F4D01" w14:paraId="1AA1DA30" w14:textId="77777777">
        <w:tc>
          <w:tcPr>
            <w:tcW w:w="9350" w:type="dxa"/>
          </w:tcPr>
          <w:p w:rsidR="00D56334" w:rsidP="002F4D01" w:rsidRDefault="00D56334" w14:paraId="3D12F084" w14:textId="77777777">
            <w:pPr>
              <w:rPr>
                <w:rFonts w:cstheme="minorHAnsi"/>
              </w:rPr>
            </w:pPr>
          </w:p>
        </w:tc>
      </w:tr>
      <w:tr w:rsidR="00D56334" w:rsidTr="002F4D01" w14:paraId="73087803" w14:textId="77777777">
        <w:tc>
          <w:tcPr>
            <w:tcW w:w="9350" w:type="dxa"/>
          </w:tcPr>
          <w:p w:rsidR="00D56334" w:rsidP="002F4D01" w:rsidRDefault="00D56334" w14:paraId="4E3C1BEF" w14:textId="77777777">
            <w:pPr>
              <w:rPr>
                <w:rFonts w:cstheme="minorHAnsi"/>
              </w:rPr>
            </w:pPr>
          </w:p>
        </w:tc>
      </w:tr>
      <w:tr w:rsidR="00D56334" w:rsidTr="002F4D01" w14:paraId="07177BC2" w14:textId="77777777">
        <w:tc>
          <w:tcPr>
            <w:tcW w:w="9350" w:type="dxa"/>
          </w:tcPr>
          <w:p w:rsidR="00D56334" w:rsidP="002F4D01" w:rsidRDefault="00D56334" w14:paraId="26F10347" w14:textId="77777777">
            <w:pPr>
              <w:rPr>
                <w:rFonts w:cstheme="minorHAnsi"/>
              </w:rPr>
            </w:pPr>
          </w:p>
        </w:tc>
      </w:tr>
      <w:tr w:rsidR="00D56334" w:rsidTr="002F4D01" w14:paraId="5BA0865E" w14:textId="77777777">
        <w:tc>
          <w:tcPr>
            <w:tcW w:w="9350" w:type="dxa"/>
          </w:tcPr>
          <w:p w:rsidR="00D56334" w:rsidP="002F4D01" w:rsidRDefault="00D56334" w14:paraId="2AF38776" w14:textId="77777777">
            <w:pPr>
              <w:rPr>
                <w:rFonts w:cstheme="minorHAnsi"/>
              </w:rPr>
            </w:pPr>
          </w:p>
        </w:tc>
      </w:tr>
      <w:tr w:rsidR="00D56334" w:rsidTr="002F4D01" w14:paraId="640A8672" w14:textId="77777777">
        <w:tc>
          <w:tcPr>
            <w:tcW w:w="9350" w:type="dxa"/>
          </w:tcPr>
          <w:p w:rsidR="00D56334" w:rsidP="002F4D01" w:rsidRDefault="00D56334" w14:paraId="384FAF72" w14:textId="77777777">
            <w:pPr>
              <w:rPr>
                <w:rFonts w:cstheme="minorHAnsi"/>
              </w:rPr>
            </w:pPr>
          </w:p>
        </w:tc>
      </w:tr>
      <w:tr w:rsidR="00D56334" w:rsidTr="002F4D01" w14:paraId="3724F8C9" w14:textId="77777777">
        <w:tc>
          <w:tcPr>
            <w:tcW w:w="9350" w:type="dxa"/>
          </w:tcPr>
          <w:p w:rsidR="00D56334" w:rsidP="002F4D01" w:rsidRDefault="00D56334" w14:paraId="02D4C20C" w14:textId="77777777">
            <w:pPr>
              <w:rPr>
                <w:rFonts w:cstheme="minorHAnsi"/>
              </w:rPr>
            </w:pPr>
          </w:p>
        </w:tc>
      </w:tr>
    </w:tbl>
    <w:p w:rsidRPr="002277F4" w:rsidR="00D56334" w:rsidP="00D56334" w:rsidRDefault="00D56334" w14:paraId="20691A3B" w14:textId="77777777">
      <w:pPr>
        <w:rPr>
          <w:rFonts w:cstheme="minorHAnsi"/>
        </w:rPr>
      </w:pPr>
    </w:p>
    <w:p w:rsidRPr="002277F4" w:rsidR="00D56334" w:rsidP="00D56334" w:rsidRDefault="00D56334" w14:paraId="7B20006D" w14:textId="77777777">
      <w:pPr>
        <w:rPr>
          <w:rFonts w:cstheme="minorHAnsi"/>
          <w:b/>
        </w:rPr>
      </w:pPr>
      <w:r>
        <w:rPr>
          <w:rFonts w:cstheme="minorHAnsi"/>
          <w:b/>
        </w:rPr>
        <w:t>Have you talked to the instructor</w:t>
      </w:r>
      <w:r w:rsidRPr="002277F4">
        <w:rPr>
          <w:rFonts w:cstheme="minorHAnsi"/>
          <w:b/>
        </w:rPr>
        <w:t xml:space="preserve"> about this?  ______ yes  ______ no</w:t>
      </w:r>
    </w:p>
    <w:p w:rsidRPr="002277F4" w:rsidR="00D56334" w:rsidP="00D56334" w:rsidRDefault="00D56334" w14:paraId="15BD623E" w14:textId="77777777">
      <w:pPr>
        <w:contextualSpacing/>
        <w:jc w:val="center"/>
        <w:rPr>
          <w:rFonts w:cstheme="minorHAnsi"/>
          <w:b/>
        </w:rPr>
      </w:pPr>
    </w:p>
    <w:p w:rsidRPr="002277F4" w:rsidR="00D56334" w:rsidP="00D56334" w:rsidRDefault="00D56334" w14:paraId="1D6E95C1" w14:textId="77777777">
      <w:pPr>
        <w:contextualSpacing/>
        <w:rPr>
          <w:rFonts w:cstheme="minorHAnsi"/>
        </w:rPr>
      </w:pPr>
      <w:r w:rsidRPr="002277F4">
        <w:rPr>
          <w:rFonts w:cstheme="minorHAnsi"/>
          <w:b/>
        </w:rPr>
        <w:t xml:space="preserve">Submit this form to the CELL Office in 208 McReynolds Hall no more than 5 business days after the end of the term.  </w:t>
      </w:r>
    </w:p>
    <w:p w:rsidR="00EB069A" w:rsidP="00D56334" w:rsidRDefault="00EB069A" w14:paraId="3673CD8D" w14:textId="77777777">
      <w:pPr>
        <w:rPr>
          <w:rFonts w:cstheme="minorHAnsi"/>
        </w:rPr>
      </w:pPr>
    </w:p>
    <w:p w:rsidR="00D56334" w:rsidP="00D56334" w:rsidRDefault="00D56334" w14:paraId="13A17C28" w14:textId="77777777">
      <w:pPr>
        <w:rPr>
          <w:rFonts w:cstheme="minorHAnsi"/>
        </w:rPr>
      </w:pPr>
      <w:r>
        <w:rPr>
          <w:rFonts w:cstheme="minorHAnsi"/>
        </w:rPr>
        <w:t>Outcome:  (to be completed by the IEP Director)</w:t>
      </w:r>
    </w:p>
    <w:tbl>
      <w:tblPr>
        <w:tblStyle w:val="TableGrid"/>
        <w:tblW w:w="0" w:type="auto"/>
        <w:tblLook w:val="04A0" w:firstRow="1" w:lastRow="0" w:firstColumn="1" w:lastColumn="0" w:noHBand="0" w:noVBand="1"/>
      </w:tblPr>
      <w:tblGrid>
        <w:gridCol w:w="9350"/>
      </w:tblGrid>
      <w:tr w:rsidR="00D56334" w:rsidTr="002F4D01" w14:paraId="5FED29A0" w14:textId="77777777">
        <w:tc>
          <w:tcPr>
            <w:tcW w:w="9350" w:type="dxa"/>
          </w:tcPr>
          <w:p w:rsidR="00D56334" w:rsidP="002F4D01" w:rsidRDefault="00D56334" w14:paraId="3524CD85" w14:textId="77777777">
            <w:pPr>
              <w:rPr>
                <w:rFonts w:cstheme="minorHAnsi"/>
              </w:rPr>
            </w:pPr>
          </w:p>
        </w:tc>
      </w:tr>
      <w:tr w:rsidR="00D56334" w:rsidTr="002F4D01" w14:paraId="72B15B9C" w14:textId="77777777">
        <w:tc>
          <w:tcPr>
            <w:tcW w:w="9350" w:type="dxa"/>
          </w:tcPr>
          <w:p w:rsidR="00D56334" w:rsidP="002F4D01" w:rsidRDefault="00D56334" w14:paraId="2862D5D0" w14:textId="77777777">
            <w:pPr>
              <w:rPr>
                <w:rFonts w:cstheme="minorHAnsi"/>
              </w:rPr>
            </w:pPr>
          </w:p>
        </w:tc>
      </w:tr>
      <w:tr w:rsidR="00D56334" w:rsidTr="002F4D01" w14:paraId="3DF56EA4" w14:textId="77777777">
        <w:tc>
          <w:tcPr>
            <w:tcW w:w="9350" w:type="dxa"/>
          </w:tcPr>
          <w:p w:rsidR="00D56334" w:rsidP="002F4D01" w:rsidRDefault="00D56334" w14:paraId="191461B7" w14:textId="77777777">
            <w:pPr>
              <w:rPr>
                <w:rFonts w:cstheme="minorHAnsi"/>
              </w:rPr>
            </w:pPr>
          </w:p>
        </w:tc>
      </w:tr>
      <w:tr w:rsidR="00D56334" w:rsidTr="002F4D01" w14:paraId="6DD0086E" w14:textId="77777777">
        <w:tc>
          <w:tcPr>
            <w:tcW w:w="9350" w:type="dxa"/>
          </w:tcPr>
          <w:p w:rsidR="00D56334" w:rsidP="002F4D01" w:rsidRDefault="00D56334" w14:paraId="0BA25629" w14:textId="77777777">
            <w:pPr>
              <w:rPr>
                <w:rFonts w:cstheme="minorHAnsi"/>
              </w:rPr>
            </w:pPr>
          </w:p>
        </w:tc>
      </w:tr>
      <w:tr w:rsidR="00D56334" w:rsidTr="002F4D01" w14:paraId="1B7250CE" w14:textId="77777777">
        <w:tc>
          <w:tcPr>
            <w:tcW w:w="9350" w:type="dxa"/>
          </w:tcPr>
          <w:p w:rsidR="00D56334" w:rsidP="002F4D01" w:rsidRDefault="00D56334" w14:paraId="60E0643D" w14:textId="77777777">
            <w:pPr>
              <w:rPr>
                <w:rFonts w:cstheme="minorHAnsi"/>
              </w:rPr>
            </w:pPr>
          </w:p>
        </w:tc>
      </w:tr>
      <w:tr w:rsidR="00D56334" w:rsidTr="002F4D01" w14:paraId="12BA50A0" w14:textId="77777777">
        <w:tc>
          <w:tcPr>
            <w:tcW w:w="9350" w:type="dxa"/>
          </w:tcPr>
          <w:p w:rsidR="00D56334" w:rsidP="002F4D01" w:rsidRDefault="00D56334" w14:paraId="0B929DBF" w14:textId="77777777">
            <w:pPr>
              <w:rPr>
                <w:rFonts w:cstheme="minorHAnsi"/>
              </w:rPr>
            </w:pPr>
          </w:p>
        </w:tc>
      </w:tr>
      <w:tr w:rsidR="00D56334" w:rsidTr="002F4D01" w14:paraId="5D99CACB" w14:textId="77777777">
        <w:tc>
          <w:tcPr>
            <w:tcW w:w="9350" w:type="dxa"/>
          </w:tcPr>
          <w:p w:rsidR="00D56334" w:rsidP="002F4D01" w:rsidRDefault="00D56334" w14:paraId="10B3D25C" w14:textId="77777777">
            <w:pPr>
              <w:rPr>
                <w:rFonts w:cstheme="minorHAnsi"/>
              </w:rPr>
            </w:pPr>
          </w:p>
        </w:tc>
      </w:tr>
    </w:tbl>
    <w:p w:rsidRPr="00FC0E9E" w:rsidR="00EB069A" w:rsidP="00D56334" w:rsidRDefault="00EB069A" w14:paraId="7005B080" w14:textId="77777777">
      <w:pPr>
        <w:rPr>
          <w:rFonts w:cstheme="minorHAnsi"/>
        </w:rPr>
      </w:pPr>
    </w:p>
    <w:p w:rsidRPr="00D20736" w:rsidR="00D56334" w:rsidP="00D56334" w:rsidRDefault="00D56334" w14:paraId="255107C7" w14:textId="77777777">
      <w:pPr>
        <w:rPr>
          <w:rFonts w:cstheme="minorHAnsi"/>
        </w:rPr>
      </w:pPr>
      <w:r w:rsidRPr="00D20736">
        <w:rPr>
          <w:rFonts w:cstheme="minorHAnsi"/>
        </w:rPr>
        <w:t>__________________________________</w:t>
      </w:r>
      <w:r w:rsidRPr="00D20736">
        <w:rPr>
          <w:rFonts w:cstheme="minorHAnsi"/>
        </w:rPr>
        <w:tab/>
      </w:r>
      <w:r w:rsidRPr="00D20736">
        <w:rPr>
          <w:rFonts w:cstheme="minorHAnsi"/>
        </w:rPr>
        <w:tab/>
      </w:r>
      <w:r w:rsidRPr="00D20736">
        <w:rPr>
          <w:rFonts w:cstheme="minorHAnsi"/>
        </w:rPr>
        <w:tab/>
      </w:r>
      <w:r w:rsidRPr="00D20736">
        <w:rPr>
          <w:rFonts w:cstheme="minorHAnsi"/>
        </w:rPr>
        <w:softHyphen/>
      </w:r>
      <w:r w:rsidRPr="00D20736">
        <w:rPr>
          <w:rFonts w:cstheme="minorHAnsi"/>
        </w:rPr>
        <w:softHyphen/>
        <w:t>________________________________</w:t>
      </w:r>
    </w:p>
    <w:p w:rsidRPr="00EB069A" w:rsidR="00D56334" w:rsidP="00EB069A" w:rsidRDefault="00D56334" w14:paraId="30A418B6" w14:textId="77777777">
      <w:pPr>
        <w:rPr>
          <w:rFonts w:cstheme="minorHAnsi"/>
        </w:rPr>
      </w:pPr>
      <w:r w:rsidRPr="00D20736">
        <w:rPr>
          <w:rFonts w:cstheme="minorHAnsi"/>
        </w:rPr>
        <w:t>IEP Director’s Signature</w:t>
      </w:r>
      <w:r w:rsidRPr="00D20736">
        <w:rPr>
          <w:rFonts w:cstheme="minorHAnsi"/>
        </w:rPr>
        <w:tab/>
      </w:r>
      <w:r w:rsidRPr="00D20736">
        <w:rPr>
          <w:rFonts w:cstheme="minorHAnsi"/>
        </w:rPr>
        <w:tab/>
      </w:r>
      <w:r w:rsidRPr="00D20736">
        <w:rPr>
          <w:rFonts w:cstheme="minorHAnsi"/>
        </w:rPr>
        <w:tab/>
      </w:r>
      <w:r w:rsidRPr="00D20736">
        <w:rPr>
          <w:rFonts w:cstheme="minorHAnsi"/>
        </w:rPr>
        <w:tab/>
      </w:r>
      <w:r w:rsidRPr="00D20736">
        <w:rPr>
          <w:rFonts w:cstheme="minorHAnsi"/>
        </w:rPr>
        <w:tab/>
      </w:r>
      <w:r w:rsidRPr="00D20736">
        <w:rPr>
          <w:rFonts w:cstheme="minorHAnsi"/>
        </w:rPr>
        <w:tab/>
      </w:r>
      <w:r w:rsidRPr="00D20736">
        <w:rPr>
          <w:rFonts w:cstheme="minorHAnsi"/>
        </w:rPr>
        <w:t>Date</w:t>
      </w:r>
    </w:p>
    <w:p w:rsidR="00882576" w:rsidRDefault="00882576" w14:paraId="2254D988" w14:textId="77777777">
      <w:pPr>
        <w:rPr>
          <w:rFonts w:eastAsia="Times New Roman" w:cs="Arial"/>
          <w:b/>
          <w:color w:val="222222"/>
          <w:sz w:val="28"/>
          <w:szCs w:val="28"/>
        </w:rPr>
      </w:pPr>
      <w:bookmarkStart w:name="StudentComplaintProcess" w:id="102"/>
      <w:bookmarkEnd w:id="102"/>
      <w:r>
        <w:br w:type="page"/>
      </w:r>
    </w:p>
    <w:p w:rsidRPr="00B017BA" w:rsidR="00E01429" w:rsidP="0011674B" w:rsidRDefault="0011674B" w14:paraId="2C2A00F6" w14:textId="2C3A3EFC">
      <w:pPr>
        <w:pStyle w:val="Heading2"/>
      </w:pPr>
      <w:bookmarkStart w:name="_Toc167790408" w:id="103"/>
      <w:r>
        <w:t>8.</w:t>
      </w:r>
      <w:r w:rsidR="002561AC">
        <w:t>2</w:t>
      </w:r>
      <w:r w:rsidR="00C64CBD">
        <w:t>1</w:t>
      </w:r>
      <w:r>
        <w:tab/>
      </w:r>
      <w:r w:rsidRPr="00B017BA" w:rsidR="00E01429">
        <w:t>Student Complaint Process</w:t>
      </w:r>
      <w:bookmarkEnd w:id="103"/>
    </w:p>
    <w:p w:rsidRPr="002A3358" w:rsidR="00E01429" w:rsidP="00E01429" w:rsidRDefault="00E01429" w14:paraId="6273ACF0" w14:textId="6E342AA4">
      <w:pPr>
        <w:spacing w:after="0" w:line="240" w:lineRule="auto"/>
        <w:rPr>
          <w:rFonts w:cs="Arial"/>
        </w:rPr>
      </w:pPr>
      <w:r w:rsidRPr="002A3358">
        <w:rPr>
          <w:rFonts w:cs="Arial"/>
          <w:color w:val="000000"/>
        </w:rPr>
        <w:t xml:space="preserve">We want all students to be successful in the Intensive English Program (IEP). </w:t>
      </w:r>
      <w:r w:rsidRPr="002A3358">
        <w:rPr>
          <w:rFonts w:cs="Arial"/>
        </w:rPr>
        <w:t xml:space="preserve">We want you to have a comfortable, enjoyable and fair learning environment. If </w:t>
      </w:r>
      <w:r w:rsidRPr="002A3358">
        <w:rPr>
          <w:rFonts w:cs="Arial"/>
          <w:color w:val="000000"/>
        </w:rPr>
        <w:t xml:space="preserve">you are unhappy about a class, an assignment, or an instructor, or if you have a problem, the IEP faculty and directors want to help. We will listen to your problem and respect your </w:t>
      </w:r>
      <w:r w:rsidRPr="002A3358">
        <w:rPr>
          <w:rFonts w:cs="Arial"/>
        </w:rPr>
        <w:t xml:space="preserve">opinion, and we will try to help you find a solution. However, sometimes something may happen that is very serious. </w:t>
      </w:r>
      <w:r w:rsidRPr="002A3358">
        <w:rPr>
          <w:rFonts w:cs="Arial"/>
          <w:color w:val="000000" w:themeColor="text1"/>
        </w:rPr>
        <w:t xml:space="preserve">If you believe that a stated or written policy has been </w:t>
      </w:r>
      <w:r w:rsidRPr="002A3358">
        <w:rPr>
          <w:rFonts w:cs="Arial"/>
        </w:rPr>
        <w:t>violated, or if you feel you have been treated unfairly and you have not been able to find a solution, you can file a formal complaint.</w:t>
      </w:r>
    </w:p>
    <w:p w:rsidRPr="002A3358" w:rsidR="00E01429" w:rsidP="00E01429" w:rsidRDefault="00E01429" w14:paraId="0ABE6FA6" w14:textId="77777777">
      <w:pPr>
        <w:spacing w:after="0" w:line="240" w:lineRule="auto"/>
        <w:rPr>
          <w:rFonts w:cs="Arial"/>
          <w:color w:val="000000"/>
        </w:rPr>
      </w:pPr>
    </w:p>
    <w:p w:rsidRPr="002A3358" w:rsidR="00E01429" w:rsidP="00E01429" w:rsidRDefault="00E01429" w14:paraId="46CDDB77" w14:textId="77777777">
      <w:pPr>
        <w:spacing w:after="0" w:line="240" w:lineRule="auto"/>
        <w:rPr>
          <w:rFonts w:cs="Arial"/>
        </w:rPr>
      </w:pPr>
      <w:r w:rsidRPr="002A3358">
        <w:rPr>
          <w:rFonts w:cs="Arial"/>
        </w:rPr>
        <w:t>In all cases, there are steps you should take to try to resolve the problem.  Below is the procedure you should follow.</w:t>
      </w:r>
    </w:p>
    <w:p w:rsidRPr="002A3358" w:rsidR="00E01429" w:rsidP="00E01429" w:rsidRDefault="00E01429" w14:paraId="62694BDB" w14:textId="77777777">
      <w:pPr>
        <w:contextualSpacing/>
        <w:rPr>
          <w:rFonts w:cs="Arial"/>
          <w:u w:val="single"/>
        </w:rPr>
      </w:pPr>
    </w:p>
    <w:p w:rsidRPr="002A3358" w:rsidR="00E01429" w:rsidP="00E01429" w:rsidRDefault="00BE4CD1" w14:paraId="7C8FF269" w14:textId="77777777">
      <w:pPr>
        <w:rPr>
          <w:rFonts w:cs="Arial"/>
          <w:b/>
        </w:rPr>
      </w:pPr>
      <w:r w:rsidRPr="002A3358">
        <w:rPr>
          <w:rFonts w:cs="Arial"/>
          <w:b/>
        </w:rPr>
        <w:t>How to H</w:t>
      </w:r>
      <w:r w:rsidRPr="002A3358" w:rsidR="00E01429">
        <w:rPr>
          <w:rFonts w:cs="Arial"/>
          <w:b/>
        </w:rPr>
        <w:t>andle a</w:t>
      </w:r>
      <w:r w:rsidRPr="002A3358">
        <w:rPr>
          <w:rFonts w:cs="Arial"/>
          <w:b/>
        </w:rPr>
        <w:t xml:space="preserve"> P</w:t>
      </w:r>
      <w:r w:rsidRPr="002A3358" w:rsidR="00E01429">
        <w:rPr>
          <w:rFonts w:cs="Arial"/>
          <w:b/>
        </w:rPr>
        <w:t>roblem:</w:t>
      </w:r>
    </w:p>
    <w:p w:rsidRPr="002A3358" w:rsidR="00E01429" w:rsidP="007E2895" w:rsidRDefault="00BE4CD1" w14:paraId="3953AEE4" w14:textId="77777777">
      <w:pPr>
        <w:tabs>
          <w:tab w:val="left" w:pos="360"/>
        </w:tabs>
        <w:spacing w:after="0" w:line="240" w:lineRule="auto"/>
        <w:rPr>
          <w:rFonts w:cs="Arial"/>
          <w:b/>
          <w:color w:val="000000"/>
        </w:rPr>
      </w:pPr>
      <w:r w:rsidRPr="002A3358">
        <w:rPr>
          <w:rFonts w:cs="Arial"/>
          <w:b/>
          <w:color w:val="000000"/>
        </w:rPr>
        <w:t>1.</w:t>
      </w:r>
      <w:r w:rsidRPr="002A3358">
        <w:rPr>
          <w:rFonts w:cs="Arial"/>
          <w:b/>
          <w:color w:val="000000"/>
        </w:rPr>
        <w:tab/>
      </w:r>
      <w:r w:rsidRPr="002A3358">
        <w:rPr>
          <w:rFonts w:cs="Arial"/>
          <w:b/>
          <w:color w:val="000000"/>
        </w:rPr>
        <w:t>For a Classroom I</w:t>
      </w:r>
      <w:r w:rsidRPr="002A3358" w:rsidR="007E2895">
        <w:rPr>
          <w:rFonts w:cs="Arial"/>
          <w:b/>
          <w:color w:val="000000"/>
        </w:rPr>
        <w:t>ssue</w:t>
      </w:r>
    </w:p>
    <w:p w:rsidRPr="002A3358" w:rsidR="00E01429" w:rsidP="00E01429" w:rsidRDefault="00E01429" w14:paraId="5A692756" w14:textId="1F844F73">
      <w:pPr>
        <w:tabs>
          <w:tab w:val="left" w:pos="1080"/>
        </w:tabs>
        <w:spacing w:after="0" w:line="240" w:lineRule="auto"/>
        <w:ind w:left="1080" w:hanging="360"/>
        <w:rPr>
          <w:rFonts w:cs="Arial"/>
          <w:color w:val="000000"/>
        </w:rPr>
      </w:pPr>
      <w:r w:rsidRPr="002A3358">
        <w:rPr>
          <w:rFonts w:cs="Arial"/>
          <w:color w:val="000000"/>
        </w:rPr>
        <w:t>a.</w:t>
      </w:r>
      <w:r w:rsidRPr="002A3358">
        <w:rPr>
          <w:rFonts w:cs="Arial"/>
          <w:color w:val="000000"/>
        </w:rPr>
        <w:tab/>
      </w:r>
      <w:r w:rsidRPr="002A3358">
        <w:rPr>
          <w:rFonts w:cs="Arial"/>
        </w:rPr>
        <w:t xml:space="preserve">Please speak </w:t>
      </w:r>
      <w:r w:rsidRPr="002A3358">
        <w:rPr>
          <w:rFonts w:cs="Arial"/>
          <w:color w:val="000000"/>
        </w:rPr>
        <w:t xml:space="preserve">to your instructor first. Most class problems can be solved if there is communication between you and your instructor. Talk with your instructor after class or </w:t>
      </w:r>
      <w:r w:rsidRPr="002A3358">
        <w:rPr>
          <w:rFonts w:cs="Arial"/>
        </w:rPr>
        <w:t xml:space="preserve">make an appointment </w:t>
      </w:r>
      <w:r w:rsidRPr="002A3358">
        <w:rPr>
          <w:rFonts w:cs="Arial"/>
          <w:color w:val="000000"/>
        </w:rPr>
        <w:t>time to meet. All of your instructors are available and willing to talk to you about your problem. Be open and honest with your instructor when you meet to discuss your problem. Try to work out a solution that works best for you and your instructor.</w:t>
      </w:r>
    </w:p>
    <w:p w:rsidRPr="002A3358" w:rsidR="00E01429" w:rsidP="00E01429" w:rsidRDefault="00E01429" w14:paraId="0F16E52A" w14:textId="77777777">
      <w:pPr>
        <w:spacing w:after="0" w:line="240" w:lineRule="auto"/>
        <w:ind w:left="720"/>
        <w:rPr>
          <w:rFonts w:cs="Arial"/>
          <w:color w:val="000000"/>
        </w:rPr>
      </w:pPr>
    </w:p>
    <w:p w:rsidRPr="002A3358" w:rsidR="00E01429" w:rsidP="00E01429" w:rsidRDefault="00E01429" w14:paraId="7C622457" w14:textId="46F2AEC6">
      <w:pPr>
        <w:tabs>
          <w:tab w:val="left" w:pos="1080"/>
        </w:tabs>
        <w:spacing w:after="0" w:line="240" w:lineRule="auto"/>
        <w:ind w:left="1080" w:hanging="360"/>
        <w:rPr>
          <w:rFonts w:cs="Arial"/>
          <w:color w:val="000000"/>
        </w:rPr>
      </w:pPr>
      <w:r w:rsidRPr="002A3358">
        <w:rPr>
          <w:rFonts w:cs="Arial"/>
          <w:color w:val="000000"/>
        </w:rPr>
        <w:t>b.</w:t>
      </w:r>
      <w:r w:rsidRPr="002A3358">
        <w:rPr>
          <w:rFonts w:cs="Arial"/>
          <w:color w:val="000000"/>
        </w:rPr>
        <w:tab/>
      </w:r>
      <w:r w:rsidRPr="002A3358">
        <w:rPr>
          <w:rFonts w:cs="Arial"/>
          <w:color w:val="000000"/>
        </w:rPr>
        <w:t>If you do not want to talk with your instructor first, then make an appointment to talk with the IEP Student Advisor. The advisor will try to help you find a solution. The advisor may want to talk about your problem with your instructor (with your permission) or with the IEP Director.</w:t>
      </w:r>
    </w:p>
    <w:p w:rsidRPr="002A3358" w:rsidR="00E01429" w:rsidP="00E01429" w:rsidRDefault="00E01429" w14:paraId="5C1924A0" w14:textId="77777777">
      <w:pPr>
        <w:spacing w:after="0" w:line="240" w:lineRule="auto"/>
        <w:ind w:left="720"/>
        <w:rPr>
          <w:rFonts w:cs="Arial"/>
          <w:color w:val="000000"/>
        </w:rPr>
      </w:pPr>
    </w:p>
    <w:p w:rsidRPr="002A3358" w:rsidR="00E01429" w:rsidP="00E01429" w:rsidRDefault="00E01429" w14:paraId="4B9EF440" w14:textId="77777777">
      <w:pPr>
        <w:tabs>
          <w:tab w:val="left" w:pos="1080"/>
        </w:tabs>
        <w:spacing w:after="0" w:line="240" w:lineRule="auto"/>
        <w:ind w:left="1080" w:hanging="360"/>
        <w:rPr>
          <w:rFonts w:cs="Arial"/>
          <w:color w:val="000000"/>
        </w:rPr>
      </w:pPr>
      <w:r w:rsidRPr="002A3358">
        <w:rPr>
          <w:rFonts w:cs="Arial"/>
          <w:color w:val="000000"/>
        </w:rPr>
        <w:t>c.</w:t>
      </w:r>
      <w:r w:rsidRPr="002A3358">
        <w:rPr>
          <w:rFonts w:cs="Arial"/>
          <w:color w:val="000000"/>
        </w:rPr>
        <w:tab/>
      </w:r>
      <w:r w:rsidRPr="002A3358">
        <w:rPr>
          <w:rFonts w:cs="Arial"/>
          <w:color w:val="000000"/>
        </w:rPr>
        <w:t>If the problem cannot be resolved with your instructor or the advisor, or if you feel that the solution is unfair or harmful, then you may prepare a written complaint.</w:t>
      </w:r>
    </w:p>
    <w:p w:rsidRPr="002A3358" w:rsidR="00E01429" w:rsidP="00E01429" w:rsidRDefault="00E01429" w14:paraId="2C0D2B32" w14:textId="77777777">
      <w:pPr>
        <w:spacing w:after="0" w:line="240" w:lineRule="auto"/>
        <w:rPr>
          <w:rFonts w:cs="Arial"/>
          <w:color w:val="000000"/>
        </w:rPr>
      </w:pPr>
    </w:p>
    <w:p w:rsidRPr="002A3358" w:rsidR="00E01429" w:rsidP="007E2895" w:rsidRDefault="007E2895" w14:paraId="103EDEE1" w14:textId="77777777">
      <w:pPr>
        <w:tabs>
          <w:tab w:val="left" w:pos="360"/>
        </w:tabs>
        <w:spacing w:after="0" w:line="240" w:lineRule="auto"/>
        <w:ind w:left="360" w:hanging="360"/>
        <w:rPr>
          <w:rFonts w:cs="Arial"/>
          <w:b/>
          <w:color w:val="000000"/>
        </w:rPr>
      </w:pPr>
      <w:r w:rsidRPr="002A3358">
        <w:rPr>
          <w:rFonts w:cs="Arial"/>
          <w:b/>
          <w:color w:val="000000"/>
        </w:rPr>
        <w:t>2.</w:t>
      </w:r>
      <w:r w:rsidRPr="002A3358">
        <w:rPr>
          <w:rFonts w:cs="Arial"/>
          <w:b/>
          <w:color w:val="000000"/>
        </w:rPr>
        <w:tab/>
      </w:r>
      <w:r w:rsidRPr="002A3358">
        <w:rPr>
          <w:rFonts w:cs="Arial"/>
          <w:b/>
          <w:color w:val="000000"/>
        </w:rPr>
        <w:t>For a non-classroom issue</w:t>
      </w:r>
    </w:p>
    <w:p w:rsidRPr="002A3358" w:rsidR="00E01429" w:rsidP="00E01429" w:rsidRDefault="00E01429" w14:paraId="56F91CAD" w14:textId="7A2A686F">
      <w:pPr>
        <w:spacing w:after="0" w:line="240" w:lineRule="auto"/>
        <w:ind w:left="720"/>
        <w:rPr>
          <w:rFonts w:cs="Arial"/>
          <w:color w:val="000000"/>
        </w:rPr>
      </w:pPr>
      <w:r w:rsidRPr="002A3358">
        <w:rPr>
          <w:rFonts w:cs="Arial"/>
          <w:color w:val="000000"/>
        </w:rPr>
        <w:t>Make an appointment to talk with the IEP Student Advisor. The advisor will try to help you find a solution. The advisor may want to talk about your problem with the IEP Director.</w:t>
      </w:r>
    </w:p>
    <w:p w:rsidRPr="002A3358" w:rsidR="00E01429" w:rsidP="00E01429" w:rsidRDefault="00E01429" w14:paraId="2DCE08DE" w14:textId="77777777">
      <w:pPr>
        <w:spacing w:after="0" w:line="240" w:lineRule="auto"/>
        <w:rPr>
          <w:rFonts w:cs="Arial"/>
          <w:color w:val="000000"/>
        </w:rPr>
      </w:pPr>
    </w:p>
    <w:p w:rsidRPr="002A3358" w:rsidR="00E01429" w:rsidP="00E01429" w:rsidRDefault="00E01429" w14:paraId="5B6E78B2" w14:textId="1C632037">
      <w:pPr>
        <w:rPr>
          <w:rFonts w:cs="Arial"/>
        </w:rPr>
      </w:pPr>
      <w:r w:rsidRPr="002A3358">
        <w:rPr>
          <w:rFonts w:cs="Arial"/>
        </w:rPr>
        <w:t xml:space="preserve">If you think that an IEP rule or policy has been violated or broken, or if you think there is a very serious problem that is hurting you, you can make a </w:t>
      </w:r>
      <w:r w:rsidRPr="002A3358">
        <w:rPr>
          <w:rFonts w:cs="Arial"/>
          <w:b/>
          <w:u w:val="single"/>
        </w:rPr>
        <w:t>formal complaint</w:t>
      </w:r>
      <w:r w:rsidRPr="002A3358">
        <w:rPr>
          <w:rFonts w:cs="Arial"/>
        </w:rPr>
        <w:t xml:space="preserve"> (also called a grievance). A formal complaint is a written complaint of a serious nature involving a violation of stated or written policy, our mission, or our values. Because a formal complaint is very serious, you will make it in writing. Here are some examples of a </w:t>
      </w:r>
      <w:r w:rsidR="00852B41">
        <w:rPr>
          <w:rFonts w:cs="Arial"/>
        </w:rPr>
        <w:t xml:space="preserve">situation that would lead to a </w:t>
      </w:r>
      <w:r w:rsidRPr="002A3358">
        <w:rPr>
          <w:rFonts w:cs="Arial"/>
        </w:rPr>
        <w:t>formal complaint:</w:t>
      </w:r>
    </w:p>
    <w:p w:rsidRPr="002A3358" w:rsidR="00E01429" w:rsidP="00B90806" w:rsidRDefault="00E01429" w14:paraId="3819350F" w14:textId="77777777">
      <w:pPr>
        <w:numPr>
          <w:ilvl w:val="0"/>
          <w:numId w:val="17"/>
        </w:numPr>
        <w:spacing w:line="240" w:lineRule="auto"/>
        <w:ind w:left="720"/>
        <w:contextualSpacing/>
        <w:rPr>
          <w:rFonts w:cs="Arial"/>
        </w:rPr>
      </w:pPr>
      <w:r w:rsidRPr="002A3358">
        <w:rPr>
          <w:rFonts w:cs="Arial"/>
        </w:rPr>
        <w:t>An instructor changes the weight of a grade announced in the course policy.</w:t>
      </w:r>
    </w:p>
    <w:p w:rsidRPr="002A3358" w:rsidR="00E01429" w:rsidP="00B90806" w:rsidRDefault="00E01429" w14:paraId="3A15459C" w14:textId="77777777">
      <w:pPr>
        <w:numPr>
          <w:ilvl w:val="0"/>
          <w:numId w:val="17"/>
        </w:numPr>
        <w:spacing w:line="240" w:lineRule="auto"/>
        <w:ind w:left="720"/>
        <w:contextualSpacing/>
        <w:rPr>
          <w:rFonts w:cs="Arial"/>
        </w:rPr>
      </w:pPr>
      <w:r w:rsidRPr="002A3358">
        <w:rPr>
          <w:rFonts w:cs="Arial"/>
        </w:rPr>
        <w:t>An instructor makes major changes to the course policy after the start of the term.</w:t>
      </w:r>
    </w:p>
    <w:p w:rsidRPr="002A3358" w:rsidR="00E01429" w:rsidP="00B90806" w:rsidRDefault="00E01429" w14:paraId="5D1C3E3F" w14:textId="77777777">
      <w:pPr>
        <w:numPr>
          <w:ilvl w:val="0"/>
          <w:numId w:val="17"/>
        </w:numPr>
        <w:spacing w:line="240" w:lineRule="auto"/>
        <w:ind w:left="720"/>
        <w:contextualSpacing/>
        <w:rPr>
          <w:rFonts w:cs="Arial"/>
        </w:rPr>
      </w:pPr>
      <w:r w:rsidRPr="002A3358">
        <w:rPr>
          <w:rFonts w:cs="Arial"/>
        </w:rPr>
        <w:t>An instructor makes a major change to an assignment not stated in the syllabus.</w:t>
      </w:r>
    </w:p>
    <w:p w:rsidRPr="002A3358" w:rsidR="00E01429" w:rsidP="00B90806" w:rsidRDefault="00E01429" w14:paraId="1F8CE928" w14:textId="77777777">
      <w:pPr>
        <w:numPr>
          <w:ilvl w:val="0"/>
          <w:numId w:val="17"/>
        </w:numPr>
        <w:spacing w:line="240" w:lineRule="auto"/>
        <w:ind w:left="720"/>
        <w:contextualSpacing/>
        <w:rPr>
          <w:rFonts w:cs="Arial"/>
        </w:rPr>
      </w:pPr>
      <w:r w:rsidRPr="002A3358">
        <w:rPr>
          <w:rFonts w:cs="Arial"/>
        </w:rPr>
        <w:t>The director announces that classes will end one week earlier than the date in the IEP calendar.</w:t>
      </w:r>
    </w:p>
    <w:p w:rsidR="008965E9" w:rsidP="007E2895" w:rsidRDefault="008965E9" w14:paraId="5F5AAEB6" w14:textId="77777777">
      <w:pPr>
        <w:spacing w:after="0" w:line="240" w:lineRule="auto"/>
        <w:rPr>
          <w:rFonts w:cs="Arial"/>
          <w:b/>
        </w:rPr>
      </w:pPr>
    </w:p>
    <w:p w:rsidR="00E01429" w:rsidP="007E2895" w:rsidRDefault="007E2895" w14:paraId="34ED66BE" w14:textId="77777777">
      <w:pPr>
        <w:spacing w:after="0" w:line="240" w:lineRule="auto"/>
        <w:rPr>
          <w:rFonts w:cs="Arial"/>
          <w:b/>
        </w:rPr>
      </w:pPr>
      <w:r w:rsidRPr="002A3358">
        <w:rPr>
          <w:rFonts w:cs="Arial"/>
          <w:b/>
        </w:rPr>
        <w:t>How to make a formal complaint:</w:t>
      </w:r>
    </w:p>
    <w:p w:rsidRPr="002A3358" w:rsidR="008965E9" w:rsidP="007E2895" w:rsidRDefault="008965E9" w14:paraId="128B4CB6" w14:textId="77777777">
      <w:pPr>
        <w:spacing w:after="0" w:line="240" w:lineRule="auto"/>
        <w:rPr>
          <w:rFonts w:cs="Arial"/>
          <w:b/>
        </w:rPr>
      </w:pPr>
    </w:p>
    <w:p w:rsidRPr="002A3358" w:rsidR="00E01429" w:rsidP="00E01429" w:rsidRDefault="00E01429" w14:paraId="050A92C0" w14:textId="77777777">
      <w:pPr>
        <w:tabs>
          <w:tab w:val="left" w:pos="360"/>
        </w:tabs>
        <w:spacing w:after="0" w:line="240" w:lineRule="auto"/>
        <w:rPr>
          <w:rFonts w:cs="Arial"/>
          <w:b/>
          <w:color w:val="000000"/>
        </w:rPr>
      </w:pPr>
      <w:r w:rsidRPr="002A3358">
        <w:rPr>
          <w:rFonts w:cs="Arial"/>
          <w:b/>
          <w:color w:val="000000"/>
        </w:rPr>
        <w:t>1.</w:t>
      </w:r>
      <w:r w:rsidRPr="002A3358">
        <w:rPr>
          <w:rFonts w:cs="Arial"/>
          <w:b/>
          <w:color w:val="000000"/>
        </w:rPr>
        <w:tab/>
      </w:r>
      <w:r w:rsidRPr="002A3358">
        <w:rPr>
          <w:rFonts w:cs="Arial"/>
          <w:b/>
          <w:color w:val="000000"/>
        </w:rPr>
        <w:t xml:space="preserve">Completing a Formal Complaint Form </w:t>
      </w:r>
    </w:p>
    <w:p w:rsidRPr="002A3358" w:rsidR="007E2895" w:rsidP="007E2895" w:rsidRDefault="00E01429" w14:paraId="01AC7ECF" w14:textId="679A942A">
      <w:pPr>
        <w:spacing w:line="240" w:lineRule="auto"/>
        <w:ind w:left="720"/>
        <w:rPr>
          <w:rFonts w:cs="Arial"/>
        </w:rPr>
      </w:pPr>
      <w:r w:rsidRPr="002A3358">
        <w:rPr>
          <w:rFonts w:cs="Arial"/>
        </w:rPr>
        <w:t xml:space="preserve">After you talk with your instructor or the IEP Student Advisor, if you feel that the solution is unsatisfactory, especially if you feel that you have been harmed in some way, you may fill out a Formal Complaint Form. The IEP Student Advisor can give you a copy of the form or show you </w:t>
      </w:r>
      <w:r w:rsidRPr="002A3358">
        <w:rPr>
          <w:rFonts w:cs="Arial"/>
        </w:rPr>
        <w:t xml:space="preserve">where to find it. You submit the completed form in a sealed envelope to the </w:t>
      </w:r>
      <w:r w:rsidRPr="002A3358" w:rsidR="007E2895">
        <w:rPr>
          <w:rFonts w:cs="Arial"/>
        </w:rPr>
        <w:t xml:space="preserve">Front Desk in 208 McReynolds.  </w:t>
      </w:r>
    </w:p>
    <w:p w:rsidRPr="002A3358" w:rsidR="00E01429" w:rsidP="007E2895" w:rsidRDefault="00E01429" w14:paraId="5189815F" w14:textId="77777777">
      <w:pPr>
        <w:spacing w:line="240" w:lineRule="auto"/>
        <w:rPr>
          <w:rFonts w:cs="Arial"/>
        </w:rPr>
      </w:pPr>
      <w:r w:rsidRPr="002A3358">
        <w:rPr>
          <w:rFonts w:cs="Arial"/>
          <w:b/>
          <w:color w:val="000000"/>
        </w:rPr>
        <w:t>2.</w:t>
      </w:r>
      <w:r w:rsidRPr="002A3358">
        <w:rPr>
          <w:rFonts w:cs="Arial"/>
          <w:b/>
          <w:color w:val="000000"/>
        </w:rPr>
        <w:tab/>
      </w:r>
      <w:r w:rsidRPr="002A3358">
        <w:rPr>
          <w:rFonts w:cs="Arial"/>
          <w:b/>
          <w:color w:val="000000"/>
        </w:rPr>
        <w:t xml:space="preserve">What happens when your form is received? </w:t>
      </w:r>
    </w:p>
    <w:p w:rsidRPr="002A3358" w:rsidR="00E01429" w:rsidP="00E01429" w:rsidRDefault="00E01429" w14:paraId="2334FFDE" w14:textId="1D2841AF">
      <w:pPr>
        <w:spacing w:after="0" w:line="240" w:lineRule="auto"/>
        <w:ind w:left="1080" w:hanging="360"/>
        <w:rPr>
          <w:rFonts w:cs="Arial"/>
          <w:color w:val="000000"/>
        </w:rPr>
      </w:pPr>
      <w:r w:rsidRPr="002A3358">
        <w:rPr>
          <w:rFonts w:cs="Arial"/>
          <w:color w:val="000000"/>
        </w:rPr>
        <w:t>a.</w:t>
      </w:r>
      <w:r w:rsidRPr="002A3358">
        <w:rPr>
          <w:rFonts w:cs="Arial"/>
          <w:color w:val="000000"/>
        </w:rPr>
        <w:tab/>
      </w:r>
      <w:r w:rsidRPr="002A3358">
        <w:rPr>
          <w:rFonts w:cs="Arial"/>
          <w:color w:val="000000"/>
        </w:rPr>
        <w:t>After receiving the IEP Formal Complaint Form, the CELL Director (or designee) will send you a written acknowledgement within two business days.</w:t>
      </w:r>
    </w:p>
    <w:p w:rsidRPr="002A3358" w:rsidR="00E01429" w:rsidP="00E01429" w:rsidRDefault="00E01429" w14:paraId="4348B6C6" w14:textId="77777777">
      <w:pPr>
        <w:spacing w:after="0" w:line="240" w:lineRule="auto"/>
        <w:ind w:left="720"/>
        <w:rPr>
          <w:rFonts w:cs="Arial"/>
          <w:color w:val="000000"/>
        </w:rPr>
      </w:pPr>
    </w:p>
    <w:p w:rsidRPr="002A3358" w:rsidR="00E01429" w:rsidP="00E01429" w:rsidRDefault="00E01429" w14:paraId="57989C93" w14:textId="309E0ADC">
      <w:pPr>
        <w:spacing w:after="0" w:line="240" w:lineRule="auto"/>
        <w:ind w:left="1080" w:hanging="360"/>
        <w:rPr>
          <w:rFonts w:cs="Arial"/>
          <w:color w:val="000000"/>
        </w:rPr>
      </w:pPr>
      <w:r w:rsidRPr="002A3358">
        <w:rPr>
          <w:rFonts w:cs="Arial"/>
          <w:color w:val="000000"/>
        </w:rPr>
        <w:t>b.</w:t>
      </w:r>
      <w:r w:rsidRPr="002A3358">
        <w:rPr>
          <w:rFonts w:cs="Arial"/>
          <w:color w:val="000000"/>
        </w:rPr>
        <w:tab/>
      </w:r>
      <w:r w:rsidRPr="002A3358">
        <w:rPr>
          <w:rFonts w:cs="Arial"/>
          <w:color w:val="000000"/>
        </w:rPr>
        <w:t>The CELL Director, together with a Formal Complaint Review Committee, will review your complaint. The committee will include the IEP Director, three instructors in CELL and the Director. No one who is named in your complaint will serve on the committee. First, the committee will decide if this is actually a formal complaint.</w:t>
      </w:r>
    </w:p>
    <w:p w:rsidRPr="002A3358" w:rsidR="00E01429" w:rsidP="00E01429" w:rsidRDefault="00E01429" w14:paraId="14BB9AA8" w14:textId="77777777">
      <w:pPr>
        <w:spacing w:after="0" w:line="240" w:lineRule="auto"/>
        <w:ind w:left="720"/>
        <w:rPr>
          <w:rFonts w:cs="Arial"/>
          <w:color w:val="000000"/>
        </w:rPr>
      </w:pPr>
    </w:p>
    <w:p w:rsidR="00E01429" w:rsidP="00B90806" w:rsidRDefault="00E01429" w14:paraId="7C28DE0B" w14:textId="20351CC9">
      <w:pPr>
        <w:pStyle w:val="NormalWeb"/>
        <w:numPr>
          <w:ilvl w:val="0"/>
          <w:numId w:val="18"/>
        </w:numPr>
        <w:spacing w:before="0" w:beforeAutospacing="0" w:after="0" w:afterAutospacing="0"/>
        <w:ind w:left="1800" w:hanging="360"/>
        <w:rPr>
          <w:rFonts w:cs="Arial" w:asciiTheme="minorHAnsi" w:hAnsiTheme="minorHAnsi"/>
          <w:color w:val="000000"/>
          <w:sz w:val="22"/>
          <w:szCs w:val="22"/>
        </w:rPr>
      </w:pPr>
      <w:r w:rsidRPr="002A3358">
        <w:rPr>
          <w:rFonts w:cs="Arial" w:asciiTheme="minorHAnsi" w:hAnsiTheme="minorHAnsi"/>
          <w:color w:val="000000"/>
          <w:sz w:val="22"/>
          <w:szCs w:val="22"/>
        </w:rPr>
        <w:t xml:space="preserve">If the problem is considered </w:t>
      </w:r>
      <w:r w:rsidRPr="002A3358">
        <w:rPr>
          <w:rFonts w:cs="Arial" w:asciiTheme="minorHAnsi" w:hAnsiTheme="minorHAnsi"/>
          <w:b/>
          <w:color w:val="000000"/>
          <w:sz w:val="22"/>
          <w:szCs w:val="22"/>
        </w:rPr>
        <w:t>not</w:t>
      </w:r>
      <w:r w:rsidRPr="002A3358">
        <w:rPr>
          <w:rFonts w:cs="Arial" w:asciiTheme="minorHAnsi" w:hAnsiTheme="minorHAnsi"/>
          <w:color w:val="000000"/>
          <w:sz w:val="22"/>
          <w:szCs w:val="22"/>
        </w:rPr>
        <w:t xml:space="preserve"> to be a formal complaint (that is, no IEP rule or policy has been violated), then the decision you already received will not change and nothing more will happen. While we will try to resolve the problem as quickly as possible, the process may take up to seven business days, so please be patient. The CELL Director will write to you and tell you about the committee decision.</w:t>
      </w:r>
    </w:p>
    <w:p w:rsidR="008965E9" w:rsidP="008965E9" w:rsidRDefault="008965E9" w14:paraId="46DB42FB" w14:textId="77777777">
      <w:pPr>
        <w:pStyle w:val="NormalWeb"/>
        <w:spacing w:before="0" w:beforeAutospacing="0" w:after="0" w:afterAutospacing="0"/>
        <w:ind w:left="1800"/>
        <w:rPr>
          <w:rFonts w:cs="Arial" w:asciiTheme="minorHAnsi" w:hAnsiTheme="minorHAnsi"/>
          <w:color w:val="000000"/>
          <w:sz w:val="22"/>
          <w:szCs w:val="22"/>
        </w:rPr>
      </w:pPr>
    </w:p>
    <w:p w:rsidRPr="002A3358" w:rsidR="00E01429" w:rsidP="00B90806" w:rsidRDefault="00E01429" w14:paraId="64A5821B" w14:textId="4D06FD6D">
      <w:pPr>
        <w:pStyle w:val="NormalWeb"/>
        <w:numPr>
          <w:ilvl w:val="0"/>
          <w:numId w:val="18"/>
        </w:numPr>
        <w:spacing w:before="0" w:beforeAutospacing="0" w:after="0" w:afterAutospacing="0"/>
        <w:ind w:left="1800" w:hanging="360"/>
        <w:rPr>
          <w:rFonts w:cs="Arial" w:asciiTheme="minorHAnsi" w:hAnsiTheme="minorHAnsi"/>
          <w:color w:val="000000"/>
          <w:sz w:val="22"/>
          <w:szCs w:val="22"/>
        </w:rPr>
      </w:pPr>
      <w:r w:rsidRPr="002A3358">
        <w:rPr>
          <w:rFonts w:cs="Arial" w:asciiTheme="minorHAnsi" w:hAnsiTheme="minorHAnsi"/>
          <w:color w:val="000000"/>
          <w:sz w:val="22"/>
          <w:szCs w:val="22"/>
        </w:rPr>
        <w:t>If the situation is considered a formal complaint, the CELL Director will work through a process of reviewing the complaint, asking for additional information or evidence, and possibly having a hearing. The process may include a hearing where you and other people are asked questions so that the committee can understand everything very clearly. We will make every effort to complete the process within two weeks.</w:t>
      </w:r>
    </w:p>
    <w:p w:rsidRPr="002A3358" w:rsidR="00E01429" w:rsidP="008965E9" w:rsidRDefault="00E01429" w14:paraId="3C7D275E" w14:textId="77777777">
      <w:pPr>
        <w:pStyle w:val="NormalWeb"/>
        <w:spacing w:before="0" w:beforeAutospacing="0" w:after="0" w:afterAutospacing="0"/>
        <w:ind w:left="1800" w:hanging="360"/>
        <w:rPr>
          <w:rFonts w:cs="Arial" w:asciiTheme="minorHAnsi" w:hAnsiTheme="minorHAnsi"/>
          <w:color w:val="000000"/>
          <w:sz w:val="22"/>
          <w:szCs w:val="22"/>
        </w:rPr>
      </w:pPr>
    </w:p>
    <w:p w:rsidRPr="002A3358" w:rsidR="00E01429" w:rsidP="00B90806" w:rsidRDefault="00E01429" w14:paraId="285C07A8" w14:textId="1E4EB874">
      <w:pPr>
        <w:pStyle w:val="NormalWeb"/>
        <w:numPr>
          <w:ilvl w:val="0"/>
          <w:numId w:val="18"/>
        </w:numPr>
        <w:spacing w:before="0" w:beforeAutospacing="0" w:after="0" w:afterAutospacing="0"/>
        <w:ind w:left="1800" w:hanging="360"/>
        <w:rPr>
          <w:rFonts w:cs="Arial" w:asciiTheme="minorHAnsi" w:hAnsiTheme="minorHAnsi"/>
          <w:color w:val="000000"/>
          <w:sz w:val="22"/>
          <w:szCs w:val="22"/>
        </w:rPr>
      </w:pPr>
      <w:r w:rsidRPr="002A3358">
        <w:rPr>
          <w:rFonts w:cs="Arial" w:asciiTheme="minorHAnsi" w:hAnsiTheme="minorHAnsi"/>
          <w:color w:val="000000"/>
          <w:sz w:val="22"/>
          <w:szCs w:val="22"/>
        </w:rPr>
        <w:t>The CELL Director will let everyone involved in the complaint know about the final decision.</w:t>
      </w:r>
    </w:p>
    <w:p w:rsidRPr="002A3358" w:rsidR="00E01429" w:rsidP="00E01429" w:rsidRDefault="00E01429" w14:paraId="6D9E8EF2" w14:textId="77777777">
      <w:pPr>
        <w:spacing w:after="0" w:line="240" w:lineRule="auto"/>
        <w:rPr>
          <w:rFonts w:cs="Arial"/>
          <w:b/>
          <w:color w:val="000000"/>
        </w:rPr>
      </w:pPr>
    </w:p>
    <w:p w:rsidR="00E01429" w:rsidP="00E01429" w:rsidRDefault="00E01429" w14:paraId="76DECEB9" w14:textId="5BA55EA2">
      <w:pPr>
        <w:spacing w:after="0" w:line="240" w:lineRule="auto"/>
        <w:ind w:left="1080" w:hanging="360"/>
        <w:rPr>
          <w:rFonts w:cs="Arial"/>
          <w:color w:val="000000"/>
        </w:rPr>
      </w:pPr>
      <w:r w:rsidRPr="002A3358">
        <w:rPr>
          <w:rFonts w:cs="Arial"/>
          <w:color w:val="000000"/>
        </w:rPr>
        <w:t>c.</w:t>
      </w:r>
      <w:r w:rsidRPr="002A3358">
        <w:rPr>
          <w:rFonts w:cs="Arial"/>
          <w:color w:val="000000"/>
        </w:rPr>
        <w:tab/>
      </w:r>
      <w:r w:rsidRPr="002A3358">
        <w:rPr>
          <w:rFonts w:cs="Arial"/>
          <w:color w:val="000000"/>
        </w:rPr>
        <w:t xml:space="preserve">Because formal complaints are usually very serious, we keep a record of the complaint. A copy of your formal complaint and any other papers will be kept in your file. They will also be kept in a special “Formal Complaints” file in the CELL Director’s office.  </w:t>
      </w:r>
    </w:p>
    <w:p w:rsidRPr="002A3358" w:rsidR="008965E9" w:rsidP="00E01429" w:rsidRDefault="008965E9" w14:paraId="5CAD964D" w14:textId="77777777">
      <w:pPr>
        <w:spacing w:after="0" w:line="240" w:lineRule="auto"/>
        <w:ind w:left="1080" w:hanging="360"/>
        <w:rPr>
          <w:rFonts w:cs="Arial"/>
          <w:color w:val="000000"/>
        </w:rPr>
      </w:pPr>
    </w:p>
    <w:p w:rsidRPr="002A3358" w:rsidR="00E01429" w:rsidP="00E01429" w:rsidRDefault="00E01429" w14:paraId="0A6BF4FF" w14:textId="77777777">
      <w:pPr>
        <w:spacing w:after="0" w:line="240" w:lineRule="auto"/>
        <w:rPr>
          <w:rFonts w:cs="Arial"/>
          <w:vanish/>
          <w:color w:val="000000"/>
        </w:rPr>
      </w:pPr>
    </w:p>
    <w:p w:rsidRPr="00B017BA" w:rsidR="00E01429" w:rsidP="001A2391" w:rsidRDefault="0011674B" w14:paraId="6AA29920" w14:textId="77792ABC">
      <w:pPr>
        <w:pStyle w:val="Heading3"/>
      </w:pPr>
      <w:bookmarkStart w:name="_Toc167790409" w:id="104"/>
      <w:r>
        <w:t>8.</w:t>
      </w:r>
      <w:r w:rsidR="002561AC">
        <w:t>2</w:t>
      </w:r>
      <w:r w:rsidR="00C64CBD">
        <w:t>1</w:t>
      </w:r>
      <w:r w:rsidRPr="00B017BA" w:rsidR="00E01429">
        <w:t>.1</w:t>
      </w:r>
      <w:r w:rsidR="00D21911">
        <w:tab/>
      </w:r>
      <w:r w:rsidRPr="00B017BA" w:rsidR="00E01429">
        <w:t>Intensive English Program Formal Complaint Form</w:t>
      </w:r>
      <w:bookmarkEnd w:id="104"/>
    </w:p>
    <w:p w:rsidRPr="00B017BA" w:rsidR="00E01429" w:rsidP="00E01429" w:rsidRDefault="00E01429" w14:paraId="7D735891" w14:textId="77595B51">
      <w:pPr>
        <w:spacing w:after="0" w:line="240" w:lineRule="auto"/>
        <w:rPr>
          <w:rFonts w:cs="Arial"/>
        </w:rPr>
      </w:pPr>
      <w:r w:rsidRPr="00B017BA">
        <w:rPr>
          <w:rFonts w:cs="Arial"/>
        </w:rPr>
        <w:t xml:space="preserve">If something has happened to you in the IEP that you believe is very serious, you can make a formal written complaint by completing this form. Please give as much information and as many facts as you can. Include any other evidence that will help us understand the problem. You can have someone else help you complete the form. </w:t>
      </w:r>
      <w:r w:rsidR="00DC642C">
        <w:rPr>
          <w:rFonts w:cs="Arial"/>
        </w:rPr>
        <w:t xml:space="preserve">The </w:t>
      </w:r>
      <w:r w:rsidRPr="00B017BA">
        <w:rPr>
          <w:rFonts w:cs="Arial"/>
        </w:rPr>
        <w:t xml:space="preserve">IEP </w:t>
      </w:r>
      <w:r w:rsidR="00DC642C">
        <w:rPr>
          <w:rFonts w:cs="Arial"/>
        </w:rPr>
        <w:t>Director or an instructor</w:t>
      </w:r>
      <w:r w:rsidRPr="00B017BA">
        <w:rPr>
          <w:rFonts w:cs="Arial"/>
        </w:rPr>
        <w:t xml:space="preserve"> can also help you.</w:t>
      </w:r>
    </w:p>
    <w:p w:rsidRPr="00B017BA" w:rsidR="00E01429" w:rsidP="00E01429" w:rsidRDefault="00E01429" w14:paraId="4D19B7F9" w14:textId="77777777">
      <w:pPr>
        <w:spacing w:after="0" w:line="240" w:lineRule="auto"/>
        <w:ind w:left="360" w:hanging="360"/>
        <w:rPr>
          <w:rFonts w:cs="Arial"/>
        </w:rPr>
      </w:pPr>
    </w:p>
    <w:p w:rsidR="00882576" w:rsidP="00780548" w:rsidRDefault="00E01429" w14:paraId="7DA81CF7" w14:textId="575B06EF">
      <w:pPr>
        <w:spacing w:after="0" w:line="240" w:lineRule="auto"/>
        <w:rPr>
          <w:rFonts w:cs="Arial"/>
        </w:rPr>
      </w:pPr>
      <w:r w:rsidRPr="00B017BA">
        <w:rPr>
          <w:rFonts w:cs="Arial"/>
        </w:rPr>
        <w:t>When this form is finished, please put it in a sealed envelope and turn it in to the IEP Front Desk in 208 McReynolds. You will receive a written acknowledgement from the CELL Director within two business days and more information about what will happen next.</w:t>
      </w:r>
      <w:r w:rsidR="00882576">
        <w:rPr>
          <w:rFonts w:cs="Arial"/>
        </w:rPr>
        <w:br w:type="page"/>
      </w:r>
    </w:p>
    <w:p w:rsidR="00E01429" w:rsidP="00E01429" w:rsidRDefault="00E01429" w14:paraId="356C39D3" w14:textId="73D9B31B">
      <w:pPr>
        <w:spacing w:after="0" w:line="240" w:lineRule="auto"/>
        <w:rPr>
          <w:rFonts w:cs="Arial"/>
        </w:rPr>
      </w:pPr>
    </w:p>
    <w:p w:rsidR="00EF309C" w:rsidP="00E01429" w:rsidRDefault="00EF309C" w14:paraId="01B916D6" w14:textId="34ADC551">
      <w:pPr>
        <w:spacing w:after="0" w:line="240" w:lineRule="auto"/>
        <w:rPr>
          <w:rFonts w:cs="Arial"/>
        </w:rPr>
      </w:pPr>
    </w:p>
    <w:p w:rsidR="00EF309C" w:rsidP="00E01429" w:rsidRDefault="00EF309C" w14:paraId="09778967" w14:textId="49DED7C9">
      <w:pPr>
        <w:spacing w:after="0" w:line="240" w:lineRule="auto"/>
        <w:rPr>
          <w:rFonts w:cs="Arial"/>
        </w:rPr>
      </w:pPr>
    </w:p>
    <w:p w:rsidR="00EF309C" w:rsidP="00E01429" w:rsidRDefault="00EF309C" w14:paraId="050909AC" w14:textId="46C4C22F">
      <w:pPr>
        <w:spacing w:after="0" w:line="240" w:lineRule="auto"/>
        <w:rPr>
          <w:rFonts w:cs="Arial"/>
        </w:rPr>
      </w:pPr>
    </w:p>
    <w:p w:rsidR="00EF309C" w:rsidP="00E01429" w:rsidRDefault="00EF309C" w14:paraId="055A4F7B" w14:textId="74A7E351">
      <w:pPr>
        <w:spacing w:after="0" w:line="240" w:lineRule="auto"/>
        <w:rPr>
          <w:rFonts w:cs="Arial"/>
        </w:rPr>
      </w:pPr>
    </w:p>
    <w:p w:rsidR="00EF309C" w:rsidP="00E01429" w:rsidRDefault="00EF309C" w14:paraId="67C89F1F" w14:textId="168D5C7A">
      <w:pPr>
        <w:spacing w:after="0" w:line="240" w:lineRule="auto"/>
        <w:rPr>
          <w:rFonts w:cs="Arial"/>
        </w:rPr>
      </w:pPr>
    </w:p>
    <w:p w:rsidRPr="00B017BA" w:rsidR="00EF309C" w:rsidP="00E01429" w:rsidRDefault="00EF309C" w14:paraId="48218398" w14:textId="77777777">
      <w:pPr>
        <w:spacing w:after="0" w:line="240" w:lineRule="auto"/>
        <w:rPr>
          <w:rFonts w:cs="Arial"/>
        </w:rPr>
      </w:pPr>
    </w:p>
    <w:p w:rsidRPr="00B017BA" w:rsidR="00E01429" w:rsidP="00E01429" w:rsidRDefault="00E01429" w14:paraId="13F32481" w14:textId="77777777">
      <w:pPr>
        <w:tabs>
          <w:tab w:val="right" w:pos="9180"/>
        </w:tabs>
        <w:spacing w:after="0" w:line="360" w:lineRule="auto"/>
        <w:rPr>
          <w:rFonts w:cs="Arial"/>
        </w:rPr>
      </w:pPr>
      <w:r w:rsidRPr="00B017BA">
        <w:rPr>
          <w:rFonts w:cs="Arial"/>
        </w:rPr>
        <w:t xml:space="preserve">Full Name: </w:t>
      </w:r>
      <w:r w:rsidRPr="00B017BA">
        <w:rPr>
          <w:rFonts w:cs="Arial"/>
          <w:u w:val="single"/>
        </w:rPr>
        <w:t>____________________________________________</w:t>
      </w:r>
      <w:r w:rsidRPr="00B017BA">
        <w:rPr>
          <w:rFonts w:cs="Arial"/>
        </w:rPr>
        <w:t xml:space="preserve">                  MU ID#: </w:t>
      </w:r>
      <w:r w:rsidRPr="00B017BA">
        <w:rPr>
          <w:rFonts w:cs="Arial"/>
          <w:u w:val="single"/>
        </w:rPr>
        <w:t>________________</w:t>
      </w:r>
    </w:p>
    <w:p w:rsidRPr="00B017BA" w:rsidR="00E01429" w:rsidP="00E01429" w:rsidRDefault="00E01429" w14:paraId="71CC1BF6" w14:textId="77777777">
      <w:pPr>
        <w:tabs>
          <w:tab w:val="right" w:pos="3420"/>
          <w:tab w:val="right" w:pos="9180"/>
        </w:tabs>
        <w:spacing w:after="0" w:line="360" w:lineRule="auto"/>
        <w:rPr>
          <w:rFonts w:cs="Arial"/>
        </w:rPr>
      </w:pPr>
      <w:r w:rsidRPr="00B017BA">
        <w:rPr>
          <w:rFonts w:cs="Arial"/>
        </w:rPr>
        <w:t>Level: _____________</w:t>
      </w:r>
      <w:r w:rsidRPr="00B017BA">
        <w:rPr>
          <w:rFonts w:cs="Arial"/>
        </w:rPr>
        <w:tab/>
      </w:r>
      <w:r w:rsidRPr="00B017BA">
        <w:rPr>
          <w:rFonts w:cs="Arial"/>
        </w:rPr>
        <w:tab/>
      </w:r>
      <w:r w:rsidRPr="00B017BA">
        <w:rPr>
          <w:rFonts w:cs="Arial"/>
        </w:rPr>
        <w:t>Class: _________________________</w:t>
      </w:r>
    </w:p>
    <w:p w:rsidRPr="00B017BA" w:rsidR="00E01429" w:rsidP="00E01429" w:rsidRDefault="00E01429" w14:paraId="3E59A7ED" w14:textId="77777777">
      <w:pPr>
        <w:tabs>
          <w:tab w:val="right" w:pos="4320"/>
          <w:tab w:val="right" w:pos="9180"/>
        </w:tabs>
        <w:spacing w:after="0" w:line="360" w:lineRule="auto"/>
        <w:rPr>
          <w:rFonts w:cs="Arial"/>
        </w:rPr>
      </w:pPr>
      <w:r w:rsidRPr="00B017BA">
        <w:rPr>
          <w:rFonts w:cs="Arial"/>
        </w:rPr>
        <w:t>Contact information (telephone number / email): ____________________________________________</w:t>
      </w:r>
    </w:p>
    <w:p w:rsidRPr="00B017BA" w:rsidR="00E01429" w:rsidP="00E01429" w:rsidRDefault="00E01429" w14:paraId="108BF6CF" w14:textId="77777777">
      <w:pPr>
        <w:tabs>
          <w:tab w:val="right" w:pos="3420"/>
          <w:tab w:val="right" w:pos="9180"/>
        </w:tabs>
        <w:spacing w:after="0" w:line="360" w:lineRule="auto"/>
        <w:rPr>
          <w:rFonts w:cs="Arial"/>
        </w:rPr>
      </w:pPr>
      <w:r w:rsidRPr="00B017BA">
        <w:rPr>
          <w:rFonts w:cs="Arial"/>
        </w:rPr>
        <w:t>Today’s date:  ____________</w:t>
      </w:r>
      <w:r w:rsidRPr="00B017BA">
        <w:rPr>
          <w:rFonts w:cs="Arial"/>
        </w:rPr>
        <w:tab/>
      </w:r>
      <w:r w:rsidRPr="00B017BA">
        <w:rPr>
          <w:rFonts w:cs="Arial"/>
        </w:rPr>
        <w:tab/>
      </w:r>
      <w:r w:rsidRPr="00B017BA">
        <w:rPr>
          <w:rFonts w:cs="Arial"/>
        </w:rPr>
        <w:t>Your signature: _________________________________</w:t>
      </w:r>
    </w:p>
    <w:p w:rsidRPr="00B017BA" w:rsidR="00E01429" w:rsidP="00E01429" w:rsidRDefault="00E01429" w14:paraId="64881027" w14:textId="77777777">
      <w:pPr>
        <w:spacing w:after="0" w:line="240" w:lineRule="auto"/>
        <w:rPr>
          <w:rFonts w:cs="Arial"/>
        </w:rPr>
      </w:pPr>
    </w:p>
    <w:p w:rsidRPr="00B017BA" w:rsidR="00E01429" w:rsidP="00E01429" w:rsidRDefault="00E01429" w14:paraId="52E0A7C5" w14:textId="1FC70961">
      <w:pPr>
        <w:spacing w:after="0" w:line="240" w:lineRule="auto"/>
        <w:rPr>
          <w:rFonts w:cs="Arial"/>
          <w:b/>
        </w:rPr>
      </w:pPr>
      <w:r w:rsidRPr="00B017BA">
        <w:rPr>
          <w:rFonts w:cs="Arial"/>
          <w:b/>
        </w:rPr>
        <w:t>Please explain your complaint. Include details about who, what, where, when, and how the problem happened. You may add other pages.</w:t>
      </w:r>
    </w:p>
    <w:p w:rsidRPr="00B017BA" w:rsidR="00E01429" w:rsidP="00E01429" w:rsidRDefault="00E01429" w14:paraId="0F911739" w14:textId="77777777">
      <w:pPr>
        <w:spacing w:after="0" w:line="240" w:lineRule="auto"/>
        <w:rPr>
          <w:rFonts w:cs="Arial"/>
        </w:rPr>
      </w:pPr>
    </w:p>
    <w:p w:rsidRPr="00B017BA" w:rsidR="00E01429" w:rsidP="00E01429" w:rsidRDefault="00E01429" w14:paraId="4C349357" w14:textId="77777777">
      <w:pPr>
        <w:tabs>
          <w:tab w:val="right" w:pos="9180"/>
        </w:tabs>
        <w:spacing w:after="0" w:line="360" w:lineRule="auto"/>
        <w:rPr>
          <w:rFonts w:cs="Arial"/>
          <w:u w:val="single"/>
        </w:rPr>
      </w:pPr>
      <w:r w:rsidRPr="00B017BA">
        <w:rPr>
          <w:rFonts w:cs="Arial"/>
          <w:u w:val="single"/>
        </w:rPr>
        <w:tab/>
      </w:r>
    </w:p>
    <w:p w:rsidRPr="00B017BA" w:rsidR="00E01429" w:rsidP="00E01429" w:rsidRDefault="00E01429" w14:paraId="18053BD6" w14:textId="77777777">
      <w:pPr>
        <w:tabs>
          <w:tab w:val="right" w:pos="9180"/>
        </w:tabs>
        <w:spacing w:after="0" w:line="360" w:lineRule="auto"/>
        <w:rPr>
          <w:rFonts w:cs="Arial"/>
          <w:u w:val="single"/>
        </w:rPr>
      </w:pPr>
      <w:r w:rsidRPr="00B017BA">
        <w:rPr>
          <w:rFonts w:cs="Arial"/>
          <w:u w:val="single"/>
        </w:rPr>
        <w:tab/>
      </w:r>
    </w:p>
    <w:p w:rsidRPr="00B017BA" w:rsidR="00E01429" w:rsidP="00E01429" w:rsidRDefault="00E01429" w14:paraId="1BD5424F" w14:textId="77777777">
      <w:pPr>
        <w:tabs>
          <w:tab w:val="right" w:pos="9180"/>
        </w:tabs>
        <w:spacing w:after="0" w:line="360" w:lineRule="auto"/>
        <w:rPr>
          <w:rFonts w:cs="Arial"/>
          <w:u w:val="single"/>
        </w:rPr>
      </w:pPr>
      <w:r w:rsidRPr="00B017BA">
        <w:rPr>
          <w:rFonts w:cs="Arial"/>
          <w:u w:val="single"/>
        </w:rPr>
        <w:tab/>
      </w:r>
    </w:p>
    <w:p w:rsidRPr="00B017BA" w:rsidR="00E01429" w:rsidP="00E01429" w:rsidRDefault="00E01429" w14:paraId="5F5D81B3" w14:textId="77777777">
      <w:pPr>
        <w:tabs>
          <w:tab w:val="right" w:pos="9180"/>
        </w:tabs>
        <w:spacing w:after="0" w:line="360" w:lineRule="auto"/>
        <w:rPr>
          <w:rFonts w:cs="Arial"/>
          <w:u w:val="single"/>
        </w:rPr>
      </w:pPr>
      <w:r w:rsidRPr="00B017BA">
        <w:rPr>
          <w:rFonts w:cs="Arial"/>
          <w:u w:val="single"/>
        </w:rPr>
        <w:tab/>
      </w:r>
    </w:p>
    <w:p w:rsidRPr="00B017BA" w:rsidR="00E01429" w:rsidP="00E01429" w:rsidRDefault="00E01429" w14:paraId="2145A84A" w14:textId="77777777">
      <w:pPr>
        <w:tabs>
          <w:tab w:val="right" w:pos="9180"/>
        </w:tabs>
        <w:spacing w:after="0" w:line="360" w:lineRule="auto"/>
        <w:rPr>
          <w:rFonts w:cs="Arial"/>
          <w:u w:val="single"/>
        </w:rPr>
      </w:pPr>
      <w:r w:rsidRPr="00B017BA">
        <w:rPr>
          <w:rFonts w:cs="Arial"/>
          <w:u w:val="single"/>
        </w:rPr>
        <w:tab/>
      </w:r>
    </w:p>
    <w:p w:rsidRPr="00B017BA" w:rsidR="00E01429" w:rsidP="00E01429" w:rsidRDefault="00E01429" w14:paraId="0855E6D1" w14:textId="77777777">
      <w:pPr>
        <w:tabs>
          <w:tab w:val="right" w:pos="9180"/>
        </w:tabs>
        <w:spacing w:after="0" w:line="360" w:lineRule="auto"/>
        <w:rPr>
          <w:rFonts w:cs="Arial"/>
          <w:u w:val="single"/>
        </w:rPr>
      </w:pPr>
      <w:r w:rsidRPr="00B017BA">
        <w:rPr>
          <w:rFonts w:cs="Arial"/>
          <w:u w:val="single"/>
        </w:rPr>
        <w:tab/>
      </w:r>
    </w:p>
    <w:p w:rsidRPr="00B017BA" w:rsidR="00E01429" w:rsidP="00E01429" w:rsidRDefault="00E01429" w14:paraId="6284A1C9" w14:textId="77777777">
      <w:pPr>
        <w:tabs>
          <w:tab w:val="right" w:pos="9180"/>
        </w:tabs>
        <w:spacing w:after="0" w:line="360" w:lineRule="auto"/>
        <w:rPr>
          <w:rFonts w:cs="Arial"/>
          <w:u w:val="single"/>
        </w:rPr>
      </w:pPr>
      <w:r w:rsidRPr="00B017BA">
        <w:rPr>
          <w:rFonts w:cs="Arial"/>
          <w:u w:val="single"/>
        </w:rPr>
        <w:tab/>
      </w:r>
    </w:p>
    <w:p w:rsidRPr="00B017BA" w:rsidR="00E01429" w:rsidP="00E01429" w:rsidRDefault="00E01429" w14:paraId="153F8F43" w14:textId="77777777">
      <w:pPr>
        <w:tabs>
          <w:tab w:val="right" w:pos="9180"/>
        </w:tabs>
        <w:spacing w:after="0" w:line="360" w:lineRule="auto"/>
        <w:rPr>
          <w:rFonts w:cs="Arial"/>
          <w:u w:val="single"/>
        </w:rPr>
      </w:pPr>
      <w:r w:rsidRPr="00B017BA">
        <w:rPr>
          <w:rFonts w:cs="Arial"/>
          <w:u w:val="single"/>
        </w:rPr>
        <w:tab/>
      </w:r>
    </w:p>
    <w:p w:rsidRPr="00B017BA" w:rsidR="00E01429" w:rsidP="00E01429" w:rsidRDefault="00E01429" w14:paraId="4267BEC1" w14:textId="77777777">
      <w:pPr>
        <w:tabs>
          <w:tab w:val="right" w:pos="9180"/>
        </w:tabs>
        <w:spacing w:after="0" w:line="360" w:lineRule="auto"/>
        <w:rPr>
          <w:rFonts w:cs="Arial"/>
          <w:u w:val="single"/>
        </w:rPr>
      </w:pPr>
      <w:r w:rsidRPr="00B017BA">
        <w:rPr>
          <w:rFonts w:cs="Arial"/>
          <w:u w:val="single"/>
        </w:rPr>
        <w:tab/>
      </w:r>
    </w:p>
    <w:p w:rsidRPr="00B017BA" w:rsidR="00E01429" w:rsidP="00E01429" w:rsidRDefault="00E01429" w14:paraId="210DBB8C" w14:textId="77777777">
      <w:pPr>
        <w:tabs>
          <w:tab w:val="right" w:pos="9180"/>
        </w:tabs>
        <w:spacing w:after="0" w:line="360" w:lineRule="auto"/>
        <w:rPr>
          <w:rFonts w:cs="Arial"/>
          <w:u w:val="single"/>
        </w:rPr>
      </w:pPr>
      <w:r w:rsidRPr="00B017BA">
        <w:rPr>
          <w:rFonts w:cs="Arial"/>
          <w:u w:val="single"/>
        </w:rPr>
        <w:tab/>
      </w:r>
    </w:p>
    <w:p w:rsidRPr="00B017BA" w:rsidR="00E01429" w:rsidP="00E01429" w:rsidRDefault="00E01429" w14:paraId="26E09DA3" w14:textId="77777777">
      <w:pPr>
        <w:tabs>
          <w:tab w:val="right" w:pos="9180"/>
        </w:tabs>
        <w:spacing w:after="0" w:line="360" w:lineRule="auto"/>
        <w:rPr>
          <w:rFonts w:cs="Arial"/>
          <w:u w:val="single"/>
        </w:rPr>
      </w:pPr>
      <w:r w:rsidRPr="00B017BA">
        <w:rPr>
          <w:rFonts w:cs="Arial"/>
          <w:u w:val="single"/>
        </w:rPr>
        <w:tab/>
      </w:r>
    </w:p>
    <w:p w:rsidRPr="00B017BA" w:rsidR="00E01429" w:rsidP="00E01429" w:rsidRDefault="00E01429" w14:paraId="120C3D66" w14:textId="77777777">
      <w:pPr>
        <w:tabs>
          <w:tab w:val="right" w:pos="9180"/>
        </w:tabs>
        <w:spacing w:after="0" w:line="360" w:lineRule="auto"/>
        <w:rPr>
          <w:rFonts w:cs="Arial"/>
          <w:u w:val="single"/>
        </w:rPr>
      </w:pPr>
      <w:r w:rsidRPr="00B017BA">
        <w:rPr>
          <w:rFonts w:cs="Arial"/>
          <w:u w:val="single"/>
        </w:rPr>
        <w:tab/>
      </w:r>
    </w:p>
    <w:p w:rsidRPr="00B017BA" w:rsidR="00E01429" w:rsidP="00E01429" w:rsidRDefault="00E01429" w14:paraId="7A9C3AF5" w14:textId="5C82C4DC">
      <w:pPr>
        <w:spacing w:after="0" w:line="240" w:lineRule="auto"/>
        <w:rPr>
          <w:rFonts w:cs="Arial"/>
          <w:b/>
        </w:rPr>
      </w:pPr>
      <w:r w:rsidRPr="00B017BA">
        <w:rPr>
          <w:rFonts w:cs="Arial"/>
          <w:b/>
        </w:rPr>
        <w:t>What, if anything, have you done to try to solve the problem? Who have you talked to?</w:t>
      </w:r>
    </w:p>
    <w:p w:rsidRPr="00B017BA" w:rsidR="00E01429" w:rsidP="00E01429" w:rsidRDefault="00E01429" w14:paraId="568EBF17" w14:textId="77777777">
      <w:pPr>
        <w:tabs>
          <w:tab w:val="right" w:pos="9180"/>
        </w:tabs>
        <w:spacing w:after="0" w:line="360" w:lineRule="auto"/>
        <w:rPr>
          <w:rFonts w:cs="Arial"/>
          <w:u w:val="single"/>
        </w:rPr>
      </w:pPr>
      <w:r w:rsidRPr="00B017BA">
        <w:rPr>
          <w:rFonts w:cs="Arial"/>
          <w:u w:val="single"/>
        </w:rPr>
        <w:tab/>
      </w:r>
    </w:p>
    <w:p w:rsidRPr="00B017BA" w:rsidR="00E01429" w:rsidP="00E01429" w:rsidRDefault="00E01429" w14:paraId="3D45B963" w14:textId="77777777">
      <w:pPr>
        <w:tabs>
          <w:tab w:val="right" w:pos="9180"/>
        </w:tabs>
        <w:spacing w:after="0" w:line="360" w:lineRule="auto"/>
        <w:rPr>
          <w:rFonts w:cs="Arial"/>
          <w:u w:val="single"/>
        </w:rPr>
      </w:pPr>
      <w:r w:rsidRPr="00B017BA">
        <w:rPr>
          <w:rFonts w:cs="Arial"/>
          <w:u w:val="single"/>
        </w:rPr>
        <w:tab/>
      </w:r>
    </w:p>
    <w:p w:rsidRPr="00B017BA" w:rsidR="00E01429" w:rsidP="00E01429" w:rsidRDefault="00E01429" w14:paraId="36E5D140" w14:textId="77777777">
      <w:pPr>
        <w:tabs>
          <w:tab w:val="right" w:pos="9180"/>
        </w:tabs>
        <w:spacing w:after="0" w:line="360" w:lineRule="auto"/>
        <w:rPr>
          <w:rFonts w:cs="Arial"/>
          <w:u w:val="single"/>
        </w:rPr>
      </w:pPr>
      <w:r w:rsidRPr="00B017BA">
        <w:rPr>
          <w:rFonts w:cs="Arial"/>
          <w:u w:val="single"/>
        </w:rPr>
        <w:tab/>
      </w:r>
    </w:p>
    <w:p w:rsidR="00882576" w:rsidP="00E01429" w:rsidRDefault="00E01429" w14:paraId="29994643" w14:textId="77777777">
      <w:pPr>
        <w:spacing w:after="0" w:line="240" w:lineRule="auto"/>
        <w:contextualSpacing/>
        <w:jc w:val="center"/>
        <w:rPr>
          <w:rFonts w:cs="Arial"/>
          <w:b/>
        </w:rPr>
      </w:pPr>
      <w:r w:rsidRPr="00B017BA">
        <w:rPr>
          <w:rFonts w:cs="Arial"/>
          <w:b/>
        </w:rPr>
        <w:t xml:space="preserve">Submit this form in a sealed envelope to the IEP Front Desk in </w:t>
      </w:r>
      <w:r w:rsidRPr="00B017BA">
        <w:rPr>
          <w:rFonts w:cs="Arial"/>
          <w:b/>
        </w:rPr>
        <w:br/>
      </w:r>
      <w:r w:rsidRPr="00B017BA">
        <w:rPr>
          <w:rFonts w:cs="Arial"/>
          <w:b/>
        </w:rPr>
        <w:t>208 McReynolds Hall.</w:t>
      </w:r>
    </w:p>
    <w:p w:rsidR="00882576" w:rsidRDefault="00882576" w14:paraId="78295326" w14:textId="77777777">
      <w:pPr>
        <w:rPr>
          <w:rFonts w:cs="Arial"/>
          <w:b/>
        </w:rPr>
      </w:pPr>
      <w:r>
        <w:rPr>
          <w:rFonts w:cs="Arial"/>
          <w:b/>
        </w:rPr>
        <w:br w:type="page"/>
      </w:r>
    </w:p>
    <w:p w:rsidRPr="00B017BA" w:rsidR="00E01429" w:rsidP="00024111" w:rsidRDefault="00A07FC0" w14:paraId="758A7C20" w14:textId="0F172C50">
      <w:pPr>
        <w:pStyle w:val="Heading3"/>
        <w:numPr>
          <w:ilvl w:val="2"/>
          <w:numId w:val="44"/>
        </w:numPr>
      </w:pPr>
      <w:bookmarkStart w:name="_Toc484496710" w:id="105"/>
      <w:bookmarkStart w:name="_Toc484498503" w:id="106"/>
      <w:bookmarkStart w:name="_Toc490552590" w:id="107"/>
      <w:bookmarkStart w:name="_Toc497321822" w:id="108"/>
      <w:bookmarkStart w:name="_Toc515902908" w:id="109"/>
      <w:bookmarkStart w:name="_Toc522102496" w:id="110"/>
      <w:bookmarkStart w:name="_Toc10439958" w:id="111"/>
      <w:bookmarkStart w:name="_Toc48843921" w:id="112"/>
      <w:bookmarkStart w:name="_Toc61433489" w:id="113"/>
      <w:bookmarkStart w:name="_Toc73817926" w:id="114"/>
      <w:bookmarkStart w:name="_Toc92866148" w:id="115"/>
      <w:bookmarkStart w:name="_Toc97737407" w:id="116"/>
      <w:bookmarkStart w:name="_Toc97793402" w:id="117"/>
      <w:bookmarkStart w:name="_Toc97798332" w:id="118"/>
      <w:bookmarkStart w:name="_Toc98403050" w:id="119"/>
      <w:bookmarkStart w:name="_Toc116034468" w:id="120"/>
      <w:bookmarkStart w:name="_Toc167790410" w:id="121"/>
      <w:r w:rsidRPr="00B017BA">
        <w:rPr>
          <w:noProof/>
        </w:rPr>
        <mc:AlternateContent>
          <mc:Choice Requires="wps">
            <w:drawing>
              <wp:anchor distT="0" distB="0" distL="114300" distR="114300" simplePos="0" relativeHeight="251658241" behindDoc="0" locked="0" layoutInCell="1" allowOverlap="1" wp14:anchorId="201CAF78" wp14:editId="0D92ABAD">
                <wp:simplePos x="0" y="0"/>
                <wp:positionH relativeFrom="margin">
                  <wp:align>left</wp:align>
                </wp:positionH>
                <wp:positionV relativeFrom="paragraph">
                  <wp:posOffset>714375</wp:posOffset>
                </wp:positionV>
                <wp:extent cx="5950424" cy="6567055"/>
                <wp:effectExtent l="0" t="0" r="12700" b="24765"/>
                <wp:wrapNone/>
                <wp:docPr id="3" name="Text Box 3"/>
                <wp:cNvGraphicFramePr/>
                <a:graphic xmlns:a="http://schemas.openxmlformats.org/drawingml/2006/main">
                  <a:graphicData uri="http://schemas.microsoft.com/office/word/2010/wordprocessingShape">
                    <wps:wsp>
                      <wps:cNvSpPr txBox="1"/>
                      <wps:spPr>
                        <a:xfrm>
                          <a:off x="0" y="0"/>
                          <a:ext cx="5950424" cy="65670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07FC0" w:rsidP="00A07FC0" w:rsidRDefault="00A07FC0" w14:paraId="490A33FB" w14:textId="77777777">
                            <w:r>
                              <w:rPr>
                                <w:noProof/>
                              </w:rPr>
                              <w:drawing>
                                <wp:inline distT="0" distB="0" distL="0" distR="0" wp14:anchorId="2778F748" wp14:editId="28D78059">
                                  <wp:extent cx="5760720" cy="3491865"/>
                                  <wp:effectExtent l="0" t="0" r="68580" b="2432685"/>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4" r:lo="rId85" r:qs="rId86" r:cs="rId87"/>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06818FC3">
              <v:shapetype id="_x0000_t202" coordsize="21600,21600" o:spt="202" path="m,l,21600r21600,l21600,xe" w14:anchorId="201CAF78">
                <v:stroke joinstyle="miter"/>
                <v:path gradientshapeok="t" o:connecttype="rect"/>
              </v:shapetype>
              <v:shape id="Text Box 3" style="position:absolute;left:0;text-align:left;margin-left:0;margin-top:56.25pt;width:468.55pt;height:517.1pt;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">
                <v:textbox>
                  <w:txbxContent>
                    <w:p w:rsidR="00A07FC0" w:rsidP="00A07FC0" w:rsidRDefault="00A07FC0" w14:paraId="672A6659" w14:textId="77777777">
                      <w:r>
                        <w:rPr>
                          <w:noProof/>
                        </w:rPr>
                        <w:drawing>
                          <wp:inline distT="0" distB="0" distL="0" distR="0" wp14:anchorId="37B43EF8" wp14:editId="28D78059">
                            <wp:extent cx="5760720" cy="3491865"/>
                            <wp:effectExtent l="0" t="0" r="68580" b="2432685"/>
                            <wp:docPr id="2090501838"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4" r:lo="rId85" r:qs="rId86" r:cs="rId87"/>
                              </a:graphicData>
                            </a:graphic>
                          </wp:inline>
                        </w:drawing>
                      </w:r>
                    </w:p>
                  </w:txbxContent>
                </v:textbox>
                <w10:wrap anchorx="margin"/>
              </v:shape>
            </w:pict>
          </mc:Fallback>
        </mc:AlternateConten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B017BA" w:rsidR="00E01429">
        <w:t>Visual Summary:  Reporting a Complaint in the IEP</w:t>
      </w:r>
      <w:bookmarkEnd w:id="121"/>
    </w:p>
    <w:p w:rsidR="00C64CBD" w:rsidP="005065B1" w:rsidRDefault="00C64CBD" w14:paraId="3CF22C6F" w14:textId="77777777">
      <w:pPr>
        <w:pStyle w:val="Heading1"/>
        <w:rPr>
          <w:rStyle w:val="Strong"/>
          <w:b/>
        </w:rPr>
        <w:sectPr w:rsidR="00C64CBD" w:rsidSect="00EF309C">
          <w:pgSz w:w="12240" w:h="15840" w:orient="portrait" w:code="1"/>
          <w:pgMar w:top="630" w:right="1440" w:bottom="1440" w:left="1440" w:header="144" w:footer="720" w:gutter="0"/>
          <w:cols w:space="720"/>
          <w:titlePg/>
          <w:docGrid w:linePitch="360"/>
        </w:sectPr>
      </w:pPr>
    </w:p>
    <w:p w:rsidR="005B6C6C" w:rsidP="00856F2A" w:rsidRDefault="005B6C6C" w14:paraId="1B9A976B" w14:textId="14AFB35F">
      <w:pPr>
        <w:pStyle w:val="NormalWeb"/>
        <w:spacing w:before="0" w:beforeAutospacing="0" w:after="0" w:afterAutospacing="0"/>
        <w:ind w:left="720"/>
        <w:rPr>
          <w:rStyle w:val="FooterChar"/>
          <w:rFonts w:cs="Arial" w:asciiTheme="minorHAnsi" w:hAnsiTheme="minorHAnsi"/>
        </w:rPr>
      </w:pPr>
    </w:p>
    <w:p w:rsidRPr="00B017BA" w:rsidR="005B6C6C" w:rsidP="00856F2A" w:rsidRDefault="005B6C6C" w14:paraId="338112A3" w14:textId="77777777">
      <w:pPr>
        <w:pStyle w:val="NormalWeb"/>
        <w:spacing w:before="0" w:beforeAutospacing="0" w:after="0" w:afterAutospacing="0"/>
        <w:ind w:left="720"/>
        <w:rPr>
          <w:rStyle w:val="FooterChar"/>
          <w:rFonts w:cs="Arial" w:asciiTheme="minorHAnsi" w:hAnsiTheme="minorHAnsi"/>
        </w:rPr>
      </w:pPr>
    </w:p>
    <w:p w:rsidRPr="00B017BA" w:rsidR="001A768B" w:rsidP="00024111" w:rsidRDefault="00024111" w14:paraId="2B8CE2BA" w14:textId="1E3EB8AE">
      <w:pPr>
        <w:pStyle w:val="Heading1"/>
        <w:numPr>
          <w:ilvl w:val="0"/>
          <w:numId w:val="0"/>
        </w:numPr>
      </w:pPr>
      <w:bookmarkStart w:name="AboutMizzou" w:id="122"/>
      <w:bookmarkStart w:name="_Toc167790411" w:id="123"/>
      <w:bookmarkEnd w:id="122"/>
      <w:r>
        <w:rPr>
          <w:rStyle w:val="Strong"/>
          <w:b/>
        </w:rPr>
        <w:t>9.0</w:t>
      </w:r>
      <w:r w:rsidR="00D21911">
        <w:rPr>
          <w:rStyle w:val="Strong"/>
          <w:b/>
        </w:rPr>
        <w:t xml:space="preserve">  </w:t>
      </w:r>
      <w:r w:rsidRPr="00B017BA" w:rsidR="001A768B">
        <w:rPr>
          <w:rStyle w:val="Strong"/>
          <w:b/>
        </w:rPr>
        <w:t>About Mizzou</w:t>
      </w:r>
      <w:bookmarkEnd w:id="123"/>
    </w:p>
    <w:p w:rsidRPr="00B017BA" w:rsidR="005F5AB0" w:rsidP="00386D77" w:rsidRDefault="005F5AB0" w14:paraId="526B87A4" w14:textId="31BF8D41">
      <w:pPr>
        <w:spacing w:after="0" w:line="240" w:lineRule="auto"/>
        <w:rPr>
          <w:rFonts w:eastAsia="Times New Roman" w:cs="Arial"/>
          <w:bCs/>
          <w:color w:val="000000"/>
        </w:rPr>
      </w:pPr>
      <w:r w:rsidRPr="00B017BA">
        <w:rPr>
          <w:rFonts w:eastAsia="Times New Roman" w:cs="Arial"/>
          <w:bCs/>
          <w:color w:val="000000"/>
        </w:rPr>
        <w:t>If you are planning to attend MU for your degree, congratulations! You know what great opportunities there are to study in hundreds of majors at MU.</w:t>
      </w:r>
    </w:p>
    <w:p w:rsidRPr="00B017BA" w:rsidR="00386D77" w:rsidP="00386D77" w:rsidRDefault="00386D77" w14:paraId="023F804A" w14:textId="77777777">
      <w:pPr>
        <w:spacing w:after="0" w:line="240" w:lineRule="auto"/>
        <w:rPr>
          <w:rFonts w:eastAsia="Times New Roman" w:cs="Arial"/>
          <w:bCs/>
          <w:color w:val="000000"/>
        </w:rPr>
      </w:pPr>
    </w:p>
    <w:p w:rsidRPr="00B017BA" w:rsidR="009B6C80" w:rsidP="00386D77" w:rsidRDefault="005F5AB0" w14:paraId="592944F6" w14:textId="3DD56EC2">
      <w:pPr>
        <w:spacing w:after="0" w:line="240" w:lineRule="auto"/>
        <w:rPr>
          <w:rFonts w:eastAsia="Times New Roman" w:cs="Arial"/>
          <w:bCs/>
          <w:color w:val="000000"/>
        </w:rPr>
      </w:pPr>
      <w:r w:rsidRPr="00B017BA">
        <w:rPr>
          <w:rFonts w:eastAsia="Times New Roman" w:cs="Arial"/>
          <w:bCs/>
          <w:color w:val="000000"/>
        </w:rPr>
        <w:t>Are you undecided about where to go to college? Talk to someone at International Student Admissions about opportunities at MU. We would love to have you stay here for four more years</w:t>
      </w:r>
      <w:r w:rsidRPr="00B017BA" w:rsidR="001C3E27">
        <w:rPr>
          <w:rFonts w:eastAsia="Times New Roman" w:cs="Arial"/>
          <w:bCs/>
          <w:color w:val="000000"/>
        </w:rPr>
        <w:t xml:space="preserve"> as an undergraduate student</w:t>
      </w:r>
      <w:r w:rsidRPr="00B017BA">
        <w:rPr>
          <w:rFonts w:eastAsia="Times New Roman" w:cs="Arial"/>
          <w:bCs/>
          <w:color w:val="000000"/>
        </w:rPr>
        <w:t>!</w:t>
      </w:r>
      <w:r w:rsidRPr="00B017BA" w:rsidR="001C3E27">
        <w:rPr>
          <w:rFonts w:eastAsia="Times New Roman" w:cs="Arial"/>
          <w:bCs/>
          <w:color w:val="000000"/>
        </w:rPr>
        <w:t xml:space="preserve"> </w:t>
      </w:r>
      <w:hyperlink w:history="1" r:id="rId89">
        <w:r w:rsidRPr="005B6C6C" w:rsidR="005B6C6C">
          <w:rPr>
            <w:rStyle w:val="Hyperlink"/>
          </w:rPr>
          <w:t>https://admissions.missouri.edu/</w:t>
        </w:r>
      </w:hyperlink>
    </w:p>
    <w:p w:rsidRPr="00B017BA" w:rsidR="00386D77" w:rsidP="00386D77" w:rsidRDefault="00386D77" w14:paraId="1F478669" w14:textId="77777777">
      <w:pPr>
        <w:spacing w:after="0" w:line="240" w:lineRule="auto"/>
        <w:rPr>
          <w:rFonts w:eastAsia="Times New Roman" w:cs="Arial"/>
          <w:bCs/>
          <w:color w:val="000000"/>
        </w:rPr>
      </w:pPr>
    </w:p>
    <w:p w:rsidRPr="00B017BA" w:rsidR="001C3E27" w:rsidP="00386D77" w:rsidRDefault="001C3E27" w14:paraId="15FC29FD" w14:textId="77777777">
      <w:pPr>
        <w:spacing w:after="0" w:line="240" w:lineRule="auto"/>
        <w:rPr>
          <w:rFonts w:eastAsia="Times New Roman" w:cs="Arial"/>
          <w:bCs/>
          <w:color w:val="000000"/>
        </w:rPr>
      </w:pPr>
      <w:r w:rsidRPr="00B017BA">
        <w:rPr>
          <w:rFonts w:eastAsia="Times New Roman" w:cs="Arial"/>
          <w:bCs/>
          <w:color w:val="000000"/>
        </w:rPr>
        <w:t xml:space="preserve">If you are a graduate student, make an appointment to talk to the Director of Graduate Studies in your future academic department.   </w:t>
      </w:r>
    </w:p>
    <w:p w:rsidRPr="00B017BA" w:rsidR="00386D77" w:rsidP="00386D77" w:rsidRDefault="00386D77" w14:paraId="05E37919" w14:textId="77777777">
      <w:pPr>
        <w:spacing w:after="0" w:line="240" w:lineRule="auto"/>
        <w:rPr>
          <w:rFonts w:eastAsia="Times New Roman" w:cs="Arial"/>
          <w:bCs/>
          <w:color w:val="000000"/>
        </w:rPr>
      </w:pPr>
    </w:p>
    <w:p w:rsidRPr="00B017BA" w:rsidR="006F755B" w:rsidP="006F755B" w:rsidRDefault="006F755B" w14:paraId="506F0354" w14:textId="77777777">
      <w:pPr>
        <w:spacing w:after="0" w:line="240" w:lineRule="auto"/>
        <w:rPr>
          <w:rFonts w:eastAsia="Times New Roman" w:cs="Arial"/>
          <w:bCs/>
          <w:color w:val="000000"/>
        </w:rPr>
      </w:pPr>
      <w:r w:rsidRPr="00B017BA">
        <w:rPr>
          <w:rFonts w:eastAsia="Times New Roman" w:cs="Arial"/>
          <w:bCs/>
          <w:color w:val="000000"/>
        </w:rPr>
        <w:t xml:space="preserve">The University of Missouri-Columbia offers great opportunities for you to meet other students and use your English. </w:t>
      </w:r>
      <w:r>
        <w:rPr>
          <w:rFonts w:eastAsia="Times New Roman" w:cs="Arial"/>
          <w:bCs/>
          <w:color w:val="000000"/>
        </w:rPr>
        <w:t>T</w:t>
      </w:r>
      <w:r w:rsidRPr="00B017BA">
        <w:rPr>
          <w:rFonts w:eastAsia="Times New Roman" w:cs="Arial"/>
          <w:bCs/>
          <w:color w:val="000000"/>
        </w:rPr>
        <w:t xml:space="preserve">he </w:t>
      </w:r>
      <w:r>
        <w:rPr>
          <w:rFonts w:eastAsia="Times New Roman" w:cs="Arial"/>
          <w:bCs/>
          <w:color w:val="000000"/>
        </w:rPr>
        <w:t>University of Missouri</w:t>
      </w:r>
      <w:r w:rsidRPr="00B017BA">
        <w:rPr>
          <w:rFonts w:eastAsia="Times New Roman" w:cs="Arial"/>
          <w:bCs/>
          <w:color w:val="000000"/>
        </w:rPr>
        <w:t xml:space="preserve"> </w:t>
      </w:r>
      <w:r>
        <w:rPr>
          <w:rFonts w:eastAsia="Times New Roman" w:cs="Arial"/>
          <w:bCs/>
          <w:color w:val="000000"/>
        </w:rPr>
        <w:t>has</w:t>
      </w:r>
      <w:r w:rsidRPr="00B017BA">
        <w:rPr>
          <w:rFonts w:eastAsia="Times New Roman" w:cs="Arial"/>
          <w:bCs/>
          <w:color w:val="000000"/>
        </w:rPr>
        <w:t xml:space="preserve"> more than </w:t>
      </w:r>
      <w:r>
        <w:rPr>
          <w:rFonts w:eastAsia="Times New Roman" w:cs="Arial"/>
          <w:bCs/>
          <w:color w:val="000000"/>
        </w:rPr>
        <w:t>5</w:t>
      </w:r>
      <w:r w:rsidRPr="00B017BA">
        <w:rPr>
          <w:rFonts w:eastAsia="Times New Roman" w:cs="Arial"/>
          <w:bCs/>
          <w:color w:val="000000"/>
        </w:rPr>
        <w:t xml:space="preserve">00 student organizations. There is something for everyone. Get active; get involved! All IEP students can participate in these organizations. </w:t>
      </w:r>
      <w:hyperlink w:history="1" r:id="rId90">
        <w:r w:rsidRPr="00A45222">
          <w:rPr>
            <w:rStyle w:val="Hyperlink"/>
          </w:rPr>
          <w:t>https://getinvolved.missouri.edu/</w:t>
        </w:r>
      </w:hyperlink>
      <w:r>
        <w:t xml:space="preserve"> </w:t>
      </w:r>
    </w:p>
    <w:p w:rsidRPr="00B017BA" w:rsidR="006F755B" w:rsidP="006F755B" w:rsidRDefault="006F755B" w14:paraId="4DDFA088" w14:textId="77777777">
      <w:pPr>
        <w:spacing w:after="0" w:line="240" w:lineRule="auto"/>
        <w:rPr>
          <w:rFonts w:eastAsia="Times New Roman" w:cs="Arial"/>
        </w:rPr>
      </w:pPr>
    </w:p>
    <w:p w:rsidRPr="00B017BA" w:rsidR="006F755B" w:rsidP="006F755B" w:rsidRDefault="006F755B" w14:paraId="171E5448" w14:textId="77777777">
      <w:pPr>
        <w:spacing w:after="0" w:line="240" w:lineRule="auto"/>
        <w:rPr>
          <w:rStyle w:val="FooterChar"/>
          <w:rFonts w:eastAsia="Times New Roman" w:cs="Arial"/>
        </w:rPr>
      </w:pPr>
      <w:r w:rsidRPr="00B017BA">
        <w:rPr>
          <w:rFonts w:eastAsia="Times New Roman" w:cs="Arial"/>
        </w:rPr>
        <w:t xml:space="preserve">Stay active and stay healthy! The University of Missouri-Columbia has one of the finest student recreation centers in the United States. Swimming, volleyball, basketball, weightlifting – you name it, they have it! You can get a personal tour of the facilities so you feel comfortable when you go there. You will </w:t>
      </w:r>
      <w:r w:rsidRPr="006D27D7">
        <w:rPr>
          <w:rFonts w:cs="Arial"/>
          <w:color w:val="222222"/>
        </w:rPr>
        <w:t>meet other students who are interested in the sports you enjoy, and you will have something to talk about! You MUST</w:t>
      </w:r>
      <w:r w:rsidRPr="00B017BA">
        <w:rPr>
          <w:rFonts w:eastAsia="Times New Roman" w:cs="Arial"/>
        </w:rPr>
        <w:t xml:space="preserve"> have your MU ID card to enter. All IEP students can use the rec center.  </w:t>
      </w:r>
      <w:hyperlink w:history="1" r:id="rId91">
        <w:r w:rsidRPr="00076DE1">
          <w:rPr>
            <w:rStyle w:val="Hyperlink"/>
            <w:rFonts w:cs="Segoe UI"/>
          </w:rPr>
          <w:t>http://www.mizzourec.com/</w:t>
        </w:r>
      </w:hyperlink>
    </w:p>
    <w:p w:rsidRPr="00B017BA" w:rsidR="006F755B" w:rsidP="006F755B" w:rsidRDefault="006F755B" w14:paraId="0193FD97" w14:textId="77777777">
      <w:pPr>
        <w:spacing w:after="0" w:line="240" w:lineRule="auto"/>
        <w:rPr>
          <w:rStyle w:val="FooterChar"/>
          <w:rFonts w:eastAsia="Times New Roman" w:cs="Arial"/>
          <w:color w:val="000000" w:themeColor="text1"/>
        </w:rPr>
      </w:pPr>
    </w:p>
    <w:p w:rsidR="006F755B" w:rsidP="006F755B" w:rsidRDefault="006F755B" w14:paraId="25743C82" w14:textId="77777777">
      <w:pPr>
        <w:spacing w:after="0" w:line="240" w:lineRule="auto"/>
        <w:rPr>
          <w:rStyle w:val="FooterChar"/>
          <w:rFonts w:eastAsia="Times New Roman" w:cs="Arial"/>
          <w:color w:val="000000" w:themeColor="text1"/>
        </w:rPr>
      </w:pPr>
      <w:r w:rsidRPr="00B017BA">
        <w:rPr>
          <w:rStyle w:val="FooterChar"/>
          <w:rFonts w:eastAsia="Times New Roman" w:cs="Arial"/>
          <w:color w:val="000000" w:themeColor="text1"/>
        </w:rPr>
        <w:t xml:space="preserve">For other events happening on campus, check the calendar link at </w:t>
      </w:r>
    </w:p>
    <w:p w:rsidR="006F755B" w:rsidP="006F755B" w:rsidRDefault="006F755B" w14:paraId="774218F9" w14:textId="77777777">
      <w:pPr>
        <w:spacing w:after="0" w:line="240" w:lineRule="auto"/>
      </w:pPr>
      <w:r>
        <w:rPr>
          <w:rStyle w:val="FooterChar"/>
          <w:rFonts w:eastAsia="Times New Roman" w:cs="Arial"/>
          <w:color w:val="000000" w:themeColor="text1"/>
        </w:rPr>
        <w:t xml:space="preserve">MU Engage </w:t>
      </w:r>
      <w:hyperlink w:history="1" r:id="rId92">
        <w:r w:rsidRPr="00A45222">
          <w:rPr>
            <w:rStyle w:val="Hyperlink"/>
          </w:rPr>
          <w:t>https://engage.missouri.edu/events</w:t>
        </w:r>
      </w:hyperlink>
    </w:p>
    <w:p w:rsidR="006F755B" w:rsidP="006F755B" w:rsidRDefault="006F755B" w14:paraId="3DC4F451" w14:textId="77777777">
      <w:pPr>
        <w:spacing w:after="0" w:line="240" w:lineRule="auto"/>
        <w:rPr>
          <w:rFonts w:eastAsia="Times New Roman" w:cs="Arial"/>
        </w:rPr>
      </w:pPr>
      <w:r>
        <w:t xml:space="preserve">Stuff To Do </w:t>
      </w:r>
      <w:hyperlink w:history="1" r:id="rId93">
        <w:r w:rsidRPr="00A45222">
          <w:rPr>
            <w:rStyle w:val="Hyperlink"/>
          </w:rPr>
          <w:t>https://www.facebook.com/StuffToDoAtMU/</w:t>
        </w:r>
      </w:hyperlink>
      <w:r>
        <w:t xml:space="preserve"> </w:t>
      </w:r>
    </w:p>
    <w:p w:rsidR="005B6C6C" w:rsidP="00386D77" w:rsidRDefault="005B6C6C" w14:paraId="14763F19" w14:textId="26664621">
      <w:pPr>
        <w:spacing w:after="0" w:line="240" w:lineRule="auto"/>
        <w:rPr>
          <w:rFonts w:eastAsia="Times New Roman" w:cs="Arial"/>
        </w:rPr>
      </w:pPr>
    </w:p>
    <w:p w:rsidR="005B6C6C" w:rsidP="00386D77" w:rsidRDefault="005B6C6C" w14:paraId="18B655B5" w14:textId="2602C46B">
      <w:pPr>
        <w:spacing w:after="0" w:line="240" w:lineRule="auto"/>
        <w:rPr>
          <w:rFonts w:eastAsia="Times New Roman" w:cs="Arial"/>
        </w:rPr>
      </w:pPr>
    </w:p>
    <w:p w:rsidRPr="00B017BA" w:rsidR="00386D77" w:rsidP="00024111" w:rsidRDefault="00024111" w14:paraId="3042D850" w14:textId="784E7A58">
      <w:pPr>
        <w:pStyle w:val="Heading1"/>
        <w:numPr>
          <w:ilvl w:val="0"/>
          <w:numId w:val="0"/>
        </w:numPr>
      </w:pPr>
      <w:bookmarkStart w:name="_Toc167790412" w:id="124"/>
      <w:r>
        <w:t>10.0</w:t>
      </w:r>
      <w:r w:rsidR="008D6694">
        <w:t xml:space="preserve"> </w:t>
      </w:r>
      <w:r w:rsidRPr="00B017BA" w:rsidR="0051561F">
        <w:t xml:space="preserve"> </w:t>
      </w:r>
      <w:bookmarkStart w:name="ResourcesforStudentsatMIZZOU" w:id="125"/>
      <w:bookmarkEnd w:id="125"/>
      <w:r w:rsidRPr="00B017BA" w:rsidR="0051561F">
        <w:t>Resources for Students at MIZZOU</w:t>
      </w:r>
      <w:bookmarkEnd w:id="124"/>
    </w:p>
    <w:p w:rsidRPr="00B017BA" w:rsidR="003B3711" w:rsidP="00A128F2" w:rsidRDefault="00400514" w14:paraId="0F71440A" w14:textId="6613FBD3">
      <w:pPr>
        <w:pStyle w:val="Heading2"/>
      </w:pPr>
      <w:bookmarkStart w:name="_Toc167790413" w:id="126"/>
      <w:r w:rsidRPr="00B017BA">
        <w:t>1</w:t>
      </w:r>
      <w:r w:rsidR="001C3441">
        <w:t>0</w:t>
      </w:r>
      <w:r w:rsidRPr="00B017BA">
        <w:t>.1</w:t>
      </w:r>
      <w:r w:rsidR="00D21911">
        <w:tab/>
      </w:r>
      <w:r w:rsidRPr="00B017BA" w:rsidR="003B3711">
        <w:t>The Office of the Center for English Language Learning</w:t>
      </w:r>
      <w:bookmarkEnd w:id="126"/>
    </w:p>
    <w:p w:rsidR="00400514" w:rsidP="00076DE1" w:rsidRDefault="00400514" w14:paraId="074BF859" w14:textId="77777777">
      <w:pPr>
        <w:spacing w:after="0"/>
      </w:pPr>
      <w:r w:rsidRPr="00B017BA">
        <w:t>If you have questions about applying to the IEP, paying your bill, enrollment verification, insurance, IEP activities, and/or you don’t know who to talk to go to the main office of the IEP and the Center for English Language Learning in 208 McReynolds Hall.</w:t>
      </w:r>
    </w:p>
    <w:p w:rsidRPr="00B017BA" w:rsidR="00076DE1" w:rsidP="00076DE1" w:rsidRDefault="00076DE1" w14:paraId="0883111A" w14:textId="77777777">
      <w:pPr>
        <w:spacing w:after="0"/>
      </w:pPr>
    </w:p>
    <w:p w:rsidRPr="00B017BA" w:rsidR="003B3711" w:rsidP="00A128F2" w:rsidRDefault="003B3711" w14:paraId="2733D0B6" w14:textId="409A6CFD">
      <w:pPr>
        <w:pStyle w:val="Heading2"/>
      </w:pPr>
      <w:bookmarkStart w:name="TheIEPStudentAdvisor" w:id="127"/>
      <w:bookmarkStart w:name="_Toc167790414" w:id="128"/>
      <w:bookmarkEnd w:id="127"/>
      <w:r w:rsidRPr="00B017BA">
        <w:t>1</w:t>
      </w:r>
      <w:r w:rsidR="001C3441">
        <w:t>0</w:t>
      </w:r>
      <w:r w:rsidRPr="00B017BA">
        <w:t>.2</w:t>
      </w:r>
      <w:r w:rsidR="00D21911">
        <w:tab/>
      </w:r>
      <w:r w:rsidRPr="00B017BA">
        <w:t>The IEP Student Advisor</w:t>
      </w:r>
      <w:bookmarkEnd w:id="128"/>
    </w:p>
    <w:p w:rsidRPr="00B017BA" w:rsidR="003B3711" w:rsidP="003B3711" w:rsidRDefault="001C7AD1" w14:paraId="09DAADC9" w14:textId="085FE990">
      <w:pPr>
        <w:shd w:val="clear" w:color="auto" w:fill="FFFFFF"/>
        <w:spacing w:after="0" w:line="240" w:lineRule="auto"/>
        <w:rPr>
          <w:rFonts w:cs="Arial"/>
          <w:color w:val="222222"/>
        </w:rPr>
      </w:pPr>
      <w:r>
        <w:rPr>
          <w:rFonts w:cs="Arial"/>
          <w:color w:val="222222"/>
        </w:rPr>
        <w:t>The IEP Director</w:t>
      </w:r>
      <w:r w:rsidRPr="00B017BA" w:rsidR="00CE4673">
        <w:rPr>
          <w:rFonts w:cs="Arial"/>
          <w:color w:val="222222"/>
        </w:rPr>
        <w:t xml:space="preserve"> is available to assist students with a variety of issues. If she is unable to help, she can refer you to someone who can. To make an appointment with </w:t>
      </w:r>
      <w:r>
        <w:rPr>
          <w:rFonts w:cs="Arial"/>
          <w:color w:val="222222"/>
        </w:rPr>
        <w:t>Lily Sorenson</w:t>
      </w:r>
      <w:r w:rsidRPr="00B017BA" w:rsidR="00CE4673">
        <w:rPr>
          <w:rFonts w:cs="Arial"/>
          <w:color w:val="222222"/>
        </w:rPr>
        <w:t>, just come to her office</w:t>
      </w:r>
      <w:r w:rsidR="00A725BA">
        <w:rPr>
          <w:rFonts w:cs="Arial"/>
          <w:color w:val="222222"/>
        </w:rPr>
        <w:t xml:space="preserve"> or make an appointment with her by talking to </w:t>
      </w:r>
      <w:r w:rsidR="0076793D">
        <w:rPr>
          <w:rFonts w:cs="Arial"/>
          <w:color w:val="222222"/>
        </w:rPr>
        <w:t>Tess Semkiw</w:t>
      </w:r>
      <w:r w:rsidRPr="00B017BA" w:rsidR="00CE4673">
        <w:rPr>
          <w:rFonts w:cs="Arial"/>
          <w:color w:val="222222"/>
        </w:rPr>
        <w:t>.</w:t>
      </w:r>
    </w:p>
    <w:p w:rsidRPr="00B017BA" w:rsidR="00CE4673" w:rsidP="003B3711" w:rsidRDefault="00CE4673" w14:paraId="2549BF6E" w14:textId="77777777">
      <w:pPr>
        <w:shd w:val="clear" w:color="auto" w:fill="FFFFFF"/>
        <w:spacing w:after="0" w:line="240" w:lineRule="auto"/>
        <w:rPr>
          <w:rFonts w:cs="Arial"/>
          <w:color w:val="222222"/>
        </w:rPr>
      </w:pPr>
    </w:p>
    <w:p w:rsidR="00CE4673" w:rsidP="003B3711" w:rsidRDefault="00CE4673" w14:paraId="19419669" w14:textId="11DF4BE9">
      <w:pPr>
        <w:shd w:val="clear" w:color="auto" w:fill="FFFFFF"/>
        <w:spacing w:after="0" w:line="240" w:lineRule="auto"/>
        <w:rPr>
          <w:rFonts w:cs="Arial"/>
          <w:color w:val="222222"/>
        </w:rPr>
      </w:pPr>
      <w:r w:rsidRPr="00B017BA">
        <w:rPr>
          <w:rFonts w:cs="Arial"/>
          <w:color w:val="222222"/>
        </w:rPr>
        <w:t xml:space="preserve">Sometimes, one of your instructors will request that you make an appointment to visit with </w:t>
      </w:r>
      <w:r w:rsidR="00A725BA">
        <w:rPr>
          <w:rFonts w:cs="Arial"/>
          <w:color w:val="222222"/>
        </w:rPr>
        <w:t>Lily</w:t>
      </w:r>
      <w:r w:rsidRPr="00B017BA">
        <w:rPr>
          <w:rFonts w:cs="Arial"/>
          <w:color w:val="222222"/>
        </w:rPr>
        <w:t xml:space="preserve">. This is often because of attendance or other academic problems. </w:t>
      </w:r>
      <w:r w:rsidR="00A725BA">
        <w:rPr>
          <w:rFonts w:cs="Arial"/>
          <w:color w:val="222222"/>
        </w:rPr>
        <w:t>Lily</w:t>
      </w:r>
      <w:r w:rsidRPr="00B017BA">
        <w:rPr>
          <w:rFonts w:cs="Arial"/>
          <w:color w:val="222222"/>
        </w:rPr>
        <w:t xml:space="preserve"> is there to remind you of the rules and help you come up with strategies to do better.</w:t>
      </w:r>
    </w:p>
    <w:p w:rsidRPr="00B017BA" w:rsidR="004E516E" w:rsidP="003B3711" w:rsidRDefault="004E516E" w14:paraId="494DF6BB" w14:textId="77777777">
      <w:pPr>
        <w:shd w:val="clear" w:color="auto" w:fill="FFFFFF"/>
        <w:spacing w:after="0" w:line="240" w:lineRule="auto"/>
        <w:rPr>
          <w:rFonts w:cs="Arial"/>
          <w:color w:val="222222"/>
        </w:rPr>
      </w:pPr>
    </w:p>
    <w:p w:rsidRPr="00B017BA" w:rsidR="000454F0" w:rsidP="007E2895" w:rsidRDefault="000454F0" w14:paraId="0433FD82" w14:textId="77777777">
      <w:pPr>
        <w:shd w:val="clear" w:color="auto" w:fill="FFFFFF"/>
        <w:spacing w:after="0" w:line="240" w:lineRule="auto"/>
      </w:pPr>
    </w:p>
    <w:p w:rsidRPr="00B017BA" w:rsidR="000454F0" w:rsidP="00A128F2" w:rsidRDefault="00CE4673" w14:paraId="59912304" w14:textId="51933C6F">
      <w:pPr>
        <w:pStyle w:val="Heading2"/>
      </w:pPr>
      <w:bookmarkStart w:name="TheInternationalCenter" w:id="129"/>
      <w:bookmarkStart w:name="_Toc167790415" w:id="130"/>
      <w:bookmarkEnd w:id="129"/>
      <w:r w:rsidRPr="00B017BA">
        <w:t>1</w:t>
      </w:r>
      <w:r w:rsidR="001C3441">
        <w:t>0</w:t>
      </w:r>
      <w:r w:rsidRPr="00B017BA">
        <w:t>.3</w:t>
      </w:r>
      <w:r w:rsidR="00D21911">
        <w:tab/>
      </w:r>
      <w:r w:rsidRPr="00B017BA" w:rsidR="000454F0">
        <w:t>The International Center</w:t>
      </w:r>
      <w:bookmarkEnd w:id="130"/>
    </w:p>
    <w:p w:rsidRPr="00076DE1" w:rsidR="000454F0" w:rsidP="000454F0" w:rsidRDefault="00B73347" w14:paraId="2FF93289" w14:textId="77777777">
      <w:pPr>
        <w:pStyle w:val="BalloonText"/>
        <w:rPr>
          <w:rFonts w:asciiTheme="minorHAnsi" w:hAnsiTheme="minorHAnsi"/>
          <w:sz w:val="22"/>
          <w:szCs w:val="22"/>
        </w:rPr>
      </w:pPr>
      <w:hyperlink w:history="1" r:id="rId94">
        <w:r w:rsidRPr="00076DE1" w:rsidR="000454F0">
          <w:rPr>
            <w:rStyle w:val="Hyperlink"/>
            <w:rFonts w:asciiTheme="minorHAnsi" w:hAnsiTheme="minorHAnsi"/>
            <w:sz w:val="22"/>
            <w:szCs w:val="22"/>
          </w:rPr>
          <w:t>http://international.missouri.edu/</w:t>
        </w:r>
      </w:hyperlink>
      <w:r w:rsidRPr="00076DE1" w:rsidR="000454F0">
        <w:rPr>
          <w:rFonts w:asciiTheme="minorHAnsi" w:hAnsiTheme="minorHAnsi"/>
          <w:sz w:val="22"/>
          <w:szCs w:val="22"/>
        </w:rPr>
        <w:t xml:space="preserve"> </w:t>
      </w:r>
    </w:p>
    <w:p w:rsidRPr="00076DE1" w:rsidR="000454F0" w:rsidP="007E2895" w:rsidRDefault="000454F0" w14:paraId="061482B2" w14:textId="77777777">
      <w:pPr>
        <w:pStyle w:val="BalloonText"/>
        <w:rPr>
          <w:rFonts w:asciiTheme="minorHAnsi" w:hAnsiTheme="minorHAnsi"/>
          <w:sz w:val="22"/>
          <w:szCs w:val="22"/>
        </w:rPr>
      </w:pPr>
      <w:r w:rsidRPr="00076DE1">
        <w:rPr>
          <w:rFonts w:asciiTheme="minorHAnsi" w:hAnsiTheme="minorHAnsi"/>
          <w:sz w:val="22"/>
          <w:szCs w:val="22"/>
        </w:rPr>
        <w:t>The International Center facilitates all things international at the University of Missouri, in particular, helping students understand and comply with federal immigration regulations.</w:t>
      </w:r>
    </w:p>
    <w:p w:rsidRPr="00076DE1" w:rsidR="007E2895" w:rsidP="007E2895" w:rsidRDefault="007E2895" w14:paraId="5BE6A0BB" w14:textId="77777777">
      <w:pPr>
        <w:pStyle w:val="BalloonText"/>
        <w:rPr>
          <w:rStyle w:val="sectionheader"/>
          <w:rFonts w:asciiTheme="minorHAnsi" w:hAnsiTheme="minorHAnsi"/>
          <w:b w:val="0"/>
          <w:sz w:val="22"/>
          <w:szCs w:val="22"/>
        </w:rPr>
      </w:pPr>
    </w:p>
    <w:p w:rsidRPr="00B017BA" w:rsidR="000454F0" w:rsidP="00A128F2" w:rsidRDefault="00CE4673" w14:paraId="39B11D5F" w14:textId="5A7BB4E4">
      <w:pPr>
        <w:pStyle w:val="Heading2"/>
        <w:rPr>
          <w:rStyle w:val="sectionheader"/>
          <w:rFonts w:asciiTheme="minorHAnsi" w:hAnsiTheme="minorHAnsi"/>
          <w:b/>
          <w:sz w:val="28"/>
        </w:rPr>
      </w:pPr>
      <w:bookmarkStart w:name="MUCounselingCenter" w:id="131"/>
      <w:bookmarkStart w:name="_Toc167790416" w:id="132"/>
      <w:bookmarkEnd w:id="131"/>
      <w:r w:rsidRPr="00B017BA">
        <w:rPr>
          <w:rStyle w:val="sectionheader"/>
          <w:rFonts w:asciiTheme="minorHAnsi" w:hAnsiTheme="minorHAnsi"/>
          <w:b/>
          <w:sz w:val="28"/>
        </w:rPr>
        <w:t>1</w:t>
      </w:r>
      <w:r w:rsidR="001C3441">
        <w:rPr>
          <w:rStyle w:val="sectionheader"/>
          <w:rFonts w:asciiTheme="minorHAnsi" w:hAnsiTheme="minorHAnsi"/>
          <w:b/>
          <w:sz w:val="28"/>
        </w:rPr>
        <w:t>0</w:t>
      </w:r>
      <w:r w:rsidRPr="00B017BA">
        <w:rPr>
          <w:rStyle w:val="sectionheader"/>
          <w:rFonts w:asciiTheme="minorHAnsi" w:hAnsiTheme="minorHAnsi"/>
          <w:b/>
          <w:sz w:val="28"/>
        </w:rPr>
        <w:t>.4</w:t>
      </w:r>
      <w:r w:rsidR="00D21911">
        <w:rPr>
          <w:rStyle w:val="sectionheader"/>
          <w:rFonts w:asciiTheme="minorHAnsi" w:hAnsiTheme="minorHAnsi"/>
          <w:b/>
          <w:sz w:val="28"/>
        </w:rPr>
        <w:tab/>
      </w:r>
      <w:r w:rsidRPr="00B017BA" w:rsidR="000454F0">
        <w:rPr>
          <w:rStyle w:val="sectionheader"/>
          <w:rFonts w:asciiTheme="minorHAnsi" w:hAnsiTheme="minorHAnsi"/>
          <w:b/>
          <w:sz w:val="28"/>
        </w:rPr>
        <w:t>MU Counseling Center</w:t>
      </w:r>
      <w:bookmarkEnd w:id="132"/>
    </w:p>
    <w:p w:rsidR="005B6C6C" w:rsidP="00076DE1" w:rsidRDefault="00B73347" w14:paraId="117A5436" w14:textId="783E489D">
      <w:pPr>
        <w:tabs>
          <w:tab w:val="left" w:pos="0"/>
          <w:tab w:val="left" w:pos="432"/>
          <w:tab w:val="left" w:pos="588"/>
          <w:tab w:val="left" w:pos="1296"/>
          <w:tab w:val="left" w:pos="3763"/>
        </w:tabs>
        <w:suppressAutoHyphens/>
        <w:spacing w:after="0"/>
      </w:pPr>
      <w:hyperlink w:history="1" r:id="rId95">
        <w:r w:rsidRPr="00FD3EA1" w:rsidR="005B6C6C">
          <w:rPr>
            <w:rStyle w:val="Hyperlink"/>
          </w:rPr>
          <w:t>https://counseling.missouri.edu/</w:t>
        </w:r>
      </w:hyperlink>
    </w:p>
    <w:p w:rsidR="000454F0" w:rsidP="00076DE1" w:rsidRDefault="000454F0" w14:paraId="2801F026" w14:textId="196D4EF2">
      <w:pPr>
        <w:tabs>
          <w:tab w:val="left" w:pos="0"/>
          <w:tab w:val="left" w:pos="432"/>
          <w:tab w:val="left" w:pos="588"/>
          <w:tab w:val="left" w:pos="1296"/>
          <w:tab w:val="left" w:pos="3763"/>
        </w:tabs>
        <w:suppressAutoHyphens/>
        <w:spacing w:after="0"/>
        <w:rPr>
          <w:color w:val="000000"/>
          <w:shd w:val="clear" w:color="auto" w:fill="FFFFFF"/>
        </w:rPr>
      </w:pPr>
      <w:r w:rsidRPr="00B017BA">
        <w:rPr>
          <w:color w:val="000000"/>
          <w:shd w:val="clear" w:color="auto" w:fill="FFFFFF"/>
        </w:rPr>
        <w:t>The Counseling Center assists students in learning to cope with emotional, social and academic concerns interfering with their success while at MU. Our services include individual psychotherapy; group therapy; couples counseling; crisis intervention; psycho-educational workshops; outreach presentations; consultation; and psychological and educational testing.</w:t>
      </w:r>
    </w:p>
    <w:p w:rsidRPr="00B017BA" w:rsidR="002A3358" w:rsidP="00856F2A" w:rsidRDefault="002A3358" w14:paraId="6D66AA8F" w14:textId="77777777">
      <w:pPr>
        <w:tabs>
          <w:tab w:val="left" w:pos="0"/>
          <w:tab w:val="left" w:pos="432"/>
          <w:tab w:val="left" w:pos="588"/>
          <w:tab w:val="left" w:pos="1296"/>
          <w:tab w:val="left" w:pos="3763"/>
        </w:tabs>
        <w:suppressAutoHyphens/>
        <w:spacing w:after="0"/>
        <w:rPr>
          <w:color w:val="000000"/>
          <w:shd w:val="clear" w:color="auto" w:fill="FFFFFF"/>
        </w:rPr>
      </w:pPr>
    </w:p>
    <w:p w:rsidRPr="00B017BA" w:rsidR="00665361" w:rsidP="00856F2A" w:rsidRDefault="00CE4673" w14:paraId="5A31DFF5" w14:textId="67B0C843">
      <w:pPr>
        <w:pStyle w:val="Heading2"/>
      </w:pPr>
      <w:bookmarkStart w:name="StudentHealthCenterServices" w:id="133"/>
      <w:bookmarkStart w:name="_Toc167790417" w:id="134"/>
      <w:bookmarkEnd w:id="133"/>
      <w:r w:rsidRPr="00B017BA">
        <w:rPr>
          <w:rFonts w:cs="Times"/>
        </w:rPr>
        <w:t>1</w:t>
      </w:r>
      <w:r w:rsidR="001C3441">
        <w:rPr>
          <w:rFonts w:cs="Times"/>
        </w:rPr>
        <w:t>0</w:t>
      </w:r>
      <w:r w:rsidRPr="00B017BA">
        <w:rPr>
          <w:rFonts w:cs="Times"/>
        </w:rPr>
        <w:t>.5</w:t>
      </w:r>
      <w:r w:rsidR="00D21911">
        <w:rPr>
          <w:rFonts w:cs="Times"/>
        </w:rPr>
        <w:tab/>
      </w:r>
      <w:r w:rsidRPr="00B017BA" w:rsidR="000454F0">
        <w:t>Student Health Center Services</w:t>
      </w:r>
      <w:bookmarkEnd w:id="134"/>
    </w:p>
    <w:p w:rsidRPr="005B6C6C" w:rsidR="005B6C6C" w:rsidP="005B6C6C" w:rsidRDefault="00B73347" w14:paraId="282DF3C8" w14:textId="114EE88C">
      <w:pPr>
        <w:tabs>
          <w:tab w:val="left" w:pos="0"/>
          <w:tab w:val="left" w:pos="432"/>
          <w:tab w:val="left" w:pos="588"/>
          <w:tab w:val="left" w:pos="1296"/>
          <w:tab w:val="left" w:pos="3763"/>
        </w:tabs>
        <w:suppressAutoHyphens/>
        <w:spacing w:after="0"/>
        <w:rPr>
          <w:rStyle w:val="Hyperlink"/>
        </w:rPr>
      </w:pPr>
      <w:hyperlink w:history="1" r:id="rId96">
        <w:r w:rsidRPr="005B6C6C" w:rsidR="005B6C6C">
          <w:rPr>
            <w:rStyle w:val="Hyperlink"/>
          </w:rPr>
          <w:t>https://studenthealth.missouri.edu/</w:t>
        </w:r>
      </w:hyperlink>
    </w:p>
    <w:p w:rsidR="000454F0" w:rsidP="00076DE1" w:rsidRDefault="000454F0" w14:paraId="30D51F56" w14:textId="4426E4FA">
      <w:pPr>
        <w:pStyle w:val="ct"/>
        <w:shd w:val="clear" w:color="auto" w:fill="FFFFFF"/>
        <w:spacing w:before="0" w:beforeAutospacing="0" w:after="0" w:afterAutospacing="0"/>
        <w:rPr>
          <w:rFonts w:asciiTheme="minorHAnsi" w:hAnsiTheme="minorHAnsi"/>
          <w:color w:val="000000"/>
          <w:sz w:val="22"/>
          <w:szCs w:val="22"/>
        </w:rPr>
      </w:pPr>
      <w:r w:rsidRPr="00076DE1">
        <w:rPr>
          <w:rFonts w:asciiTheme="minorHAnsi" w:hAnsiTheme="minorHAnsi"/>
          <w:color w:val="000000"/>
          <w:sz w:val="22"/>
          <w:szCs w:val="22"/>
        </w:rPr>
        <w:t>Student Health Center Services offers services that you might assume are offered, such as medical care, but there is much more, and it's all under one roof. There are providers for every area of your life - medical, behavioral health and wellness.</w:t>
      </w:r>
    </w:p>
    <w:p w:rsidR="00AA744B" w:rsidP="00076DE1" w:rsidRDefault="00AA744B" w14:paraId="232B1C92" w14:textId="47F3C709">
      <w:pPr>
        <w:pStyle w:val="ct"/>
        <w:shd w:val="clear" w:color="auto" w:fill="FFFFFF"/>
        <w:spacing w:before="0" w:beforeAutospacing="0" w:after="0" w:afterAutospacing="0"/>
        <w:rPr>
          <w:rFonts w:asciiTheme="minorHAnsi" w:hAnsiTheme="minorHAnsi"/>
          <w:color w:val="000000"/>
          <w:sz w:val="22"/>
          <w:szCs w:val="22"/>
        </w:rPr>
      </w:pPr>
    </w:p>
    <w:p w:rsidR="00475806" w:rsidP="00475806" w:rsidRDefault="00665361" w14:paraId="15C307A0" w14:textId="427A65EA">
      <w:pPr>
        <w:pStyle w:val="Heading2"/>
      </w:pPr>
      <w:bookmarkStart w:name="_Toc167790418" w:id="135"/>
      <w:r w:rsidRPr="00B017BA">
        <w:rPr>
          <w:rFonts w:cs="Times"/>
        </w:rPr>
        <w:t>1</w:t>
      </w:r>
      <w:r>
        <w:rPr>
          <w:rFonts w:cs="Times"/>
        </w:rPr>
        <w:t>0</w:t>
      </w:r>
      <w:r w:rsidRPr="00B017BA">
        <w:rPr>
          <w:rFonts w:cs="Times"/>
        </w:rPr>
        <w:t>.</w:t>
      </w:r>
      <w:r>
        <w:rPr>
          <w:rFonts w:cs="Times"/>
        </w:rPr>
        <w:t>6</w:t>
      </w:r>
      <w:r>
        <w:rPr>
          <w:rFonts w:cs="Times"/>
        </w:rPr>
        <w:tab/>
      </w:r>
      <w:r w:rsidR="00383723">
        <w:t>Mental Health Services</w:t>
      </w:r>
      <w:bookmarkEnd w:id="135"/>
    </w:p>
    <w:p w:rsidR="00383723" w:rsidP="00475806" w:rsidRDefault="00B73347" w14:paraId="49B5CF51" w14:textId="02341411">
      <w:pPr>
        <w:tabs>
          <w:tab w:val="left" w:pos="0"/>
          <w:tab w:val="left" w:pos="432"/>
          <w:tab w:val="left" w:pos="588"/>
          <w:tab w:val="left" w:pos="1296"/>
          <w:tab w:val="left" w:pos="3763"/>
        </w:tabs>
        <w:suppressAutoHyphens/>
        <w:spacing w:after="0"/>
        <w:rPr>
          <w:rStyle w:val="Hyperlink"/>
        </w:rPr>
      </w:pPr>
      <w:hyperlink w:history="1" r:id="rId97">
        <w:r w:rsidRPr="00963494" w:rsidR="00383723">
          <w:rPr>
            <w:rStyle w:val="Hyperlink"/>
          </w:rPr>
          <w:t>https://wellbeing.missouri.edu/</w:t>
        </w:r>
      </w:hyperlink>
    </w:p>
    <w:p w:rsidRPr="00383723" w:rsidR="00475806" w:rsidP="00475806" w:rsidRDefault="00475806" w14:paraId="3232B20B" w14:textId="77B72FE8">
      <w:pPr>
        <w:tabs>
          <w:tab w:val="left" w:pos="0"/>
          <w:tab w:val="left" w:pos="432"/>
          <w:tab w:val="left" w:pos="588"/>
          <w:tab w:val="left" w:pos="1296"/>
          <w:tab w:val="left" w:pos="3763"/>
        </w:tabs>
        <w:suppressAutoHyphens/>
        <w:spacing w:after="0"/>
        <w:rPr>
          <w:rFonts w:eastAsia="Times New Roman" w:cs="Times New Roman"/>
          <w:color w:val="000000"/>
        </w:rPr>
      </w:pPr>
      <w:r w:rsidRPr="00383723">
        <w:rPr>
          <w:rFonts w:eastAsia="Times New Roman" w:cs="Times New Roman"/>
          <w:color w:val="000000"/>
        </w:rPr>
        <w:t>The University of Missouri is committed to supporting student well-being through an integrated network of care, with a wide range of services to help students succeed. The MU Counseling Center offers professional mental health care, and can help you find the best approach to treatment based on your needs. Call to make an appointment at 573-882-6601. Any student in crisis may call or go to the MU Counseling Center between 8:00-5:00 M-F. After hours phone support is available at 573-882-6601.</w:t>
      </w:r>
    </w:p>
    <w:p w:rsidR="00475806" w:rsidP="00475806" w:rsidRDefault="00475806" w14:paraId="3A593FB8" w14:textId="77777777">
      <w:pPr>
        <w:pStyle w:val="ct"/>
        <w:shd w:val="clear" w:color="auto" w:fill="FFFFFF"/>
        <w:spacing w:before="0" w:beforeAutospacing="0" w:after="0" w:afterAutospacing="0"/>
        <w:rPr>
          <w:rFonts w:asciiTheme="minorHAnsi" w:hAnsiTheme="minorHAnsi"/>
          <w:color w:val="000000"/>
          <w:sz w:val="22"/>
          <w:szCs w:val="22"/>
        </w:rPr>
      </w:pPr>
    </w:p>
    <w:p w:rsidR="00AA744B" w:rsidP="00475806" w:rsidRDefault="00475806" w14:paraId="6E276E5F" w14:textId="6065BEE5">
      <w:pPr>
        <w:pStyle w:val="ct"/>
        <w:shd w:val="clear" w:color="auto" w:fill="FFFFFF"/>
        <w:spacing w:before="0" w:beforeAutospacing="0" w:after="0" w:afterAutospacing="0"/>
        <w:rPr>
          <w:rFonts w:asciiTheme="minorHAnsi" w:hAnsiTheme="minorHAnsi"/>
          <w:color w:val="000000"/>
          <w:sz w:val="22"/>
          <w:szCs w:val="22"/>
        </w:rPr>
      </w:pPr>
      <w:r w:rsidRPr="00475806">
        <w:rPr>
          <w:rFonts w:asciiTheme="minorHAnsi" w:hAnsiTheme="minorHAnsi"/>
          <w:color w:val="000000"/>
          <w:sz w:val="22"/>
          <w:szCs w:val="22"/>
        </w:rPr>
        <w:t>Visit our website at https://wellbeing.missouri.edu/ to take an online mental health screening, find out about workshops and resources that can help you thrive, or learn how to support a friend. Download Sanvello, a phone app that teaches skills and strategies to help you maintain good mental health. Log in with your Mizzou e-mail to unlock all the tools available through Sanvello at no additional cost to you.</w:t>
      </w:r>
    </w:p>
    <w:p w:rsidRPr="00076DE1" w:rsidR="00076DE1" w:rsidP="00076DE1" w:rsidRDefault="00076DE1" w14:paraId="7B1FE70D" w14:textId="77777777">
      <w:pPr>
        <w:pStyle w:val="ct"/>
        <w:shd w:val="clear" w:color="auto" w:fill="FFFFFF"/>
        <w:spacing w:before="0" w:beforeAutospacing="0" w:after="0" w:afterAutospacing="0"/>
        <w:rPr>
          <w:rFonts w:asciiTheme="minorHAnsi" w:hAnsiTheme="minorHAnsi"/>
          <w:color w:val="000000"/>
          <w:sz w:val="22"/>
          <w:szCs w:val="22"/>
        </w:rPr>
      </w:pPr>
    </w:p>
    <w:p w:rsidRPr="00B017BA" w:rsidR="002D6E8F" w:rsidP="00A128F2" w:rsidRDefault="00CE4673" w14:paraId="11EFE280" w14:textId="151984AE">
      <w:pPr>
        <w:pStyle w:val="Heading2"/>
        <w:rPr>
          <w:shd w:val="clear" w:color="auto" w:fill="FFFFFF"/>
        </w:rPr>
      </w:pPr>
      <w:bookmarkStart w:name="_Toc167790419" w:id="136"/>
      <w:r w:rsidRPr="00B017BA">
        <w:rPr>
          <w:color w:val="000000"/>
        </w:rPr>
        <w:t>1</w:t>
      </w:r>
      <w:r w:rsidR="001C3441">
        <w:rPr>
          <w:color w:val="000000"/>
        </w:rPr>
        <w:t>0</w:t>
      </w:r>
      <w:r w:rsidRPr="00B017BA">
        <w:rPr>
          <w:color w:val="000000"/>
        </w:rPr>
        <w:t>.</w:t>
      </w:r>
      <w:r w:rsidR="00665361">
        <w:rPr>
          <w:color w:val="000000"/>
        </w:rPr>
        <w:t>7</w:t>
      </w:r>
      <w:r w:rsidR="00D21911">
        <w:rPr>
          <w:color w:val="000000"/>
        </w:rPr>
        <w:tab/>
      </w:r>
      <w:r w:rsidRPr="00B017BA" w:rsidR="002D6E8F">
        <w:rPr>
          <w:shd w:val="clear" w:color="auto" w:fill="FFFFFF"/>
        </w:rPr>
        <w:t>Student Success Center</w:t>
      </w:r>
      <w:bookmarkEnd w:id="136"/>
    </w:p>
    <w:p w:rsidRPr="00076DE1" w:rsidR="002D6E8F" w:rsidP="00076DE1" w:rsidRDefault="00B73347" w14:paraId="3AD0F6E2" w14:textId="77777777">
      <w:pPr>
        <w:pStyle w:val="BalloonText"/>
        <w:rPr>
          <w:rFonts w:asciiTheme="minorHAnsi" w:hAnsiTheme="minorHAnsi"/>
          <w:shd w:val="clear" w:color="auto" w:fill="FFFFFF"/>
        </w:rPr>
      </w:pPr>
      <w:hyperlink w:history="1" r:id="rId98">
        <w:r w:rsidRPr="00076DE1" w:rsidR="002D6E8F">
          <w:rPr>
            <w:rStyle w:val="Hyperlink"/>
            <w:rFonts w:asciiTheme="minorHAnsi" w:hAnsiTheme="minorHAnsi"/>
            <w:sz w:val="22"/>
            <w:szCs w:val="22"/>
          </w:rPr>
          <w:t>http://success.missouri.edu/</w:t>
        </w:r>
      </w:hyperlink>
      <w:r w:rsidRPr="00076DE1" w:rsidR="00076DE1">
        <w:rPr>
          <w:rStyle w:val="Hyperlink"/>
          <w:rFonts w:asciiTheme="minorHAnsi" w:hAnsiTheme="minorHAnsi"/>
          <w:sz w:val="22"/>
          <w:szCs w:val="22"/>
        </w:rPr>
        <w:t xml:space="preserve"> </w:t>
      </w:r>
    </w:p>
    <w:p w:rsidRPr="00076DE1" w:rsidR="00940CFA" w:rsidP="00076DE1" w:rsidRDefault="005B6C6C" w14:paraId="7D9C0048" w14:textId="656077D7">
      <w:pPr>
        <w:pStyle w:val="ct"/>
        <w:shd w:val="clear" w:color="auto" w:fill="FFFFFF"/>
        <w:spacing w:before="0" w:beforeAutospacing="0" w:after="0" w:afterAutospacing="0"/>
        <w:rPr>
          <w:rFonts w:asciiTheme="minorHAnsi" w:hAnsiTheme="minorHAnsi"/>
          <w:color w:val="333333"/>
          <w:sz w:val="22"/>
          <w:szCs w:val="22"/>
          <w:shd w:val="clear" w:color="auto" w:fill="FFFFFF"/>
        </w:rPr>
      </w:pPr>
      <w:r w:rsidRPr="005B6C6C">
        <w:rPr>
          <w:rFonts w:asciiTheme="minorHAnsi" w:hAnsiTheme="minorHAnsi"/>
          <w:color w:val="333333"/>
          <w:sz w:val="22"/>
          <w:szCs w:val="22"/>
          <w:shd w:val="clear" w:color="auto" w:fill="FFFFFF"/>
        </w:rPr>
        <w:t>The MU Student Success Center houses the resources, programs and personnel that help Tigers thrive.</w:t>
      </w:r>
      <w:r w:rsidRPr="00076DE1" w:rsidR="002D6E8F">
        <w:rPr>
          <w:rFonts w:asciiTheme="minorHAnsi" w:hAnsiTheme="minorHAnsi"/>
          <w:color w:val="333333"/>
          <w:sz w:val="22"/>
          <w:szCs w:val="22"/>
          <w:shd w:val="clear" w:color="auto" w:fill="FFFFFF"/>
        </w:rPr>
        <w:t xml:space="preserve"> </w:t>
      </w:r>
      <w:r>
        <w:rPr>
          <w:rFonts w:asciiTheme="minorHAnsi" w:hAnsiTheme="minorHAnsi"/>
          <w:color w:val="333333"/>
          <w:sz w:val="22"/>
          <w:szCs w:val="22"/>
          <w:shd w:val="clear" w:color="auto" w:fill="FFFFFF"/>
        </w:rPr>
        <w:t xml:space="preserve">The programs in the SSC include but are not limited to Career Center, </w:t>
      </w:r>
      <w:r w:rsidRPr="005B6C6C">
        <w:rPr>
          <w:rFonts w:asciiTheme="minorHAnsi" w:hAnsiTheme="minorHAnsi"/>
          <w:color w:val="333333"/>
          <w:sz w:val="22"/>
          <w:szCs w:val="22"/>
          <w:shd w:val="clear" w:color="auto" w:fill="FFFFFF"/>
        </w:rPr>
        <w:t>Center for Academic Success and Excellence</w:t>
      </w:r>
      <w:r>
        <w:rPr>
          <w:rFonts w:asciiTheme="minorHAnsi" w:hAnsiTheme="minorHAnsi"/>
          <w:color w:val="333333"/>
          <w:sz w:val="22"/>
          <w:szCs w:val="22"/>
          <w:shd w:val="clear" w:color="auto" w:fill="FFFFFF"/>
        </w:rPr>
        <w:t>, Writing Center.</w:t>
      </w:r>
    </w:p>
    <w:p w:rsidRPr="00076DE1" w:rsidR="00076DE1" w:rsidP="00076DE1" w:rsidRDefault="00076DE1" w14:paraId="64C3D599" w14:textId="77777777">
      <w:pPr>
        <w:pStyle w:val="ct"/>
        <w:shd w:val="clear" w:color="auto" w:fill="FFFFFF"/>
        <w:spacing w:before="0" w:beforeAutospacing="0" w:after="0" w:afterAutospacing="0"/>
        <w:rPr>
          <w:rFonts w:asciiTheme="minorHAnsi" w:hAnsiTheme="minorHAnsi"/>
          <w:color w:val="333333"/>
          <w:sz w:val="22"/>
          <w:szCs w:val="22"/>
          <w:shd w:val="clear" w:color="auto" w:fill="FFFFFF"/>
        </w:rPr>
      </w:pPr>
    </w:p>
    <w:p w:rsidRPr="00B017BA" w:rsidR="003B3711" w:rsidP="00A128F2" w:rsidRDefault="00CE4673" w14:paraId="47E629C5" w14:textId="1C406D92">
      <w:pPr>
        <w:pStyle w:val="Heading2"/>
      </w:pPr>
      <w:bookmarkStart w:name="_Toc167790420" w:id="137"/>
      <w:r w:rsidRPr="00B017BA">
        <w:t>1</w:t>
      </w:r>
      <w:r w:rsidR="001C3441">
        <w:t>0</w:t>
      </w:r>
      <w:r w:rsidRPr="00B017BA">
        <w:t>.</w:t>
      </w:r>
      <w:r w:rsidR="00665361">
        <w:t>8</w:t>
      </w:r>
      <w:r w:rsidR="00D21911">
        <w:tab/>
      </w:r>
      <w:r w:rsidRPr="00B017BA" w:rsidR="003B3711">
        <w:t>The MU Libraries</w:t>
      </w:r>
      <w:bookmarkEnd w:id="137"/>
    </w:p>
    <w:p w:rsidR="003B3711" w:rsidP="003B3711" w:rsidRDefault="00076DE1" w14:paraId="63DD4694" w14:textId="77777777">
      <w:pPr>
        <w:pStyle w:val="BalloonText"/>
        <w:rPr>
          <w:rFonts w:asciiTheme="minorHAnsi" w:hAnsiTheme="minorHAnsi"/>
          <w:sz w:val="22"/>
          <w:szCs w:val="22"/>
        </w:rPr>
      </w:pPr>
      <w:r w:rsidRPr="00076DE1">
        <w:rPr>
          <w:rFonts w:asciiTheme="minorHAnsi" w:hAnsiTheme="minorHAnsi"/>
          <w:sz w:val="22"/>
          <w:szCs w:val="22"/>
        </w:rPr>
        <w:t xml:space="preserve">Ellis Library, the main library at MU, is another source of information and materials for CELL students and faculty. The library offers tours and provides instruction on how to use the library and its services. There are also various branch libraries located across campus. For more information, visit the library website at </w:t>
      </w:r>
      <w:hyperlink w:history="1" r:id="rId99">
        <w:r w:rsidRPr="00076DE1">
          <w:rPr>
            <w:rStyle w:val="Hyperlink"/>
            <w:rFonts w:asciiTheme="minorHAnsi" w:hAnsiTheme="minorHAnsi"/>
            <w:sz w:val="22"/>
            <w:szCs w:val="22"/>
          </w:rPr>
          <w:t>http://library.missouri.edu/</w:t>
        </w:r>
      </w:hyperlink>
      <w:r w:rsidRPr="00076DE1">
        <w:rPr>
          <w:rFonts w:asciiTheme="minorHAnsi" w:hAnsiTheme="minorHAnsi"/>
          <w:sz w:val="22"/>
          <w:szCs w:val="22"/>
        </w:rPr>
        <w:t xml:space="preserve"> .</w:t>
      </w:r>
    </w:p>
    <w:p w:rsidR="00882576" w:rsidP="003B3711" w:rsidRDefault="00882576" w14:paraId="3AE977B4" w14:textId="66C66A3F">
      <w:pPr>
        <w:pStyle w:val="BalloonText"/>
        <w:rPr>
          <w:rFonts w:asciiTheme="minorHAnsi" w:hAnsiTheme="minorHAnsi"/>
          <w:sz w:val="22"/>
          <w:szCs w:val="22"/>
        </w:rPr>
      </w:pPr>
    </w:p>
    <w:p w:rsidR="00586ECF" w:rsidP="00882576" w:rsidRDefault="00586ECF" w14:paraId="35DB3473" w14:textId="77777777">
      <w:pPr>
        <w:pStyle w:val="Heading1"/>
        <w:spacing w:after="0"/>
        <w:sectPr w:rsidR="00586ECF" w:rsidSect="00EF309C">
          <w:pgSz w:w="12240" w:h="15840" w:orient="portrait" w:code="1"/>
          <w:pgMar w:top="630" w:right="1440" w:bottom="1440" w:left="1440" w:header="144" w:footer="720" w:gutter="0"/>
          <w:cols w:space="720"/>
          <w:titlePg/>
          <w:docGrid w:linePitch="360"/>
        </w:sectPr>
      </w:pPr>
    </w:p>
    <w:p w:rsidRPr="00B017BA" w:rsidR="001A768B" w:rsidP="0048351F" w:rsidRDefault="005065B1" w14:paraId="29A2095C" w14:textId="2A5AA74C">
      <w:pPr>
        <w:pStyle w:val="Heading1"/>
        <w:numPr>
          <w:ilvl w:val="0"/>
          <w:numId w:val="45"/>
        </w:numPr>
        <w:spacing w:after="0"/>
      </w:pPr>
      <w:r w:rsidRPr="00B017BA">
        <w:t xml:space="preserve"> </w:t>
      </w:r>
      <w:r w:rsidRPr="00B017BA" w:rsidR="00BB5076">
        <w:t xml:space="preserve"> </w:t>
      </w:r>
      <w:bookmarkStart w:name="_Toc167790421" w:id="138"/>
      <w:r w:rsidRPr="0048351F" w:rsidR="001A768B">
        <w:rPr>
          <w:rStyle w:val="Strong"/>
          <w:b/>
        </w:rPr>
        <w:t>IEP Calendar</w:t>
      </w:r>
      <w:bookmarkEnd w:id="138"/>
    </w:p>
    <w:p w:rsidRPr="00856F2A" w:rsidR="00856F2A" w:rsidP="00386D77" w:rsidRDefault="00856F2A" w14:paraId="484DE783" w14:textId="77777777">
      <w:pPr>
        <w:spacing w:after="0" w:line="240" w:lineRule="auto"/>
        <w:rPr>
          <w:rFonts w:eastAsia="Times New Roman" w:cs="Arial"/>
          <w:bCs/>
          <w:color w:val="000000"/>
          <w:sz w:val="16"/>
          <w:szCs w:val="16"/>
        </w:rPr>
      </w:pPr>
    </w:p>
    <w:p w:rsidRPr="00B017BA" w:rsidR="001A768B" w:rsidP="00386D77" w:rsidRDefault="005F5AB0" w14:paraId="6FB7654D" w14:textId="77777777">
      <w:pPr>
        <w:spacing w:after="0" w:line="240" w:lineRule="auto"/>
        <w:rPr>
          <w:rFonts w:eastAsia="Times New Roman" w:cs="Arial"/>
          <w:bCs/>
          <w:color w:val="000000"/>
        </w:rPr>
      </w:pPr>
      <w:r w:rsidRPr="00B017BA">
        <w:rPr>
          <w:rFonts w:eastAsia="Times New Roman" w:cs="Arial"/>
          <w:bCs/>
          <w:color w:val="000000"/>
        </w:rPr>
        <w:t xml:space="preserve">You will receive a semester calendar in one of your classes at the start of the semester.  Keep this calendar </w:t>
      </w:r>
      <w:r w:rsidRPr="00B017BA" w:rsidR="000C34C7">
        <w:rPr>
          <w:rFonts w:eastAsia="Times New Roman" w:cs="Arial"/>
          <w:bCs/>
          <w:color w:val="000000"/>
        </w:rPr>
        <w:t xml:space="preserve">so you can check dates quickly.  If you lose it, </w:t>
      </w:r>
      <w:r w:rsidRPr="00B017BA" w:rsidR="0031521D">
        <w:rPr>
          <w:rFonts w:eastAsia="Times New Roman" w:cs="Arial"/>
          <w:bCs/>
          <w:color w:val="000000"/>
        </w:rPr>
        <w:t>go to the office and ask</w:t>
      </w:r>
      <w:r w:rsidRPr="00B017BA" w:rsidR="000C34C7">
        <w:rPr>
          <w:rFonts w:eastAsia="Times New Roman" w:cs="Arial"/>
          <w:bCs/>
          <w:color w:val="000000"/>
        </w:rPr>
        <w:t xml:space="preserve"> for another one.  This calendar will show you all important dates for the IEP.</w:t>
      </w:r>
    </w:p>
    <w:p w:rsidRPr="00B017BA" w:rsidR="00386D77" w:rsidP="00386D77" w:rsidRDefault="00386D77" w14:paraId="69B63D92" w14:textId="77777777">
      <w:pPr>
        <w:spacing w:after="0" w:line="240" w:lineRule="auto"/>
        <w:rPr>
          <w:rFonts w:eastAsia="Times New Roman" w:cs="Arial"/>
        </w:rPr>
      </w:pPr>
    </w:p>
    <w:p w:rsidRPr="00B017BA" w:rsidR="00386D77" w:rsidP="00386D77" w:rsidRDefault="00386D77" w14:paraId="07E55A2F" w14:textId="77777777">
      <w:pPr>
        <w:spacing w:after="0" w:line="240" w:lineRule="auto"/>
        <w:rPr>
          <w:rFonts w:eastAsia="Times New Roman" w:cs="Arial"/>
        </w:rPr>
      </w:pPr>
    </w:p>
    <w:p w:rsidRPr="00B017BA" w:rsidR="001A768B" w:rsidP="00386D77" w:rsidRDefault="00BB5076" w14:paraId="04C166AA" w14:textId="1888DE22">
      <w:pPr>
        <w:pStyle w:val="Heading1"/>
        <w:spacing w:after="0"/>
      </w:pPr>
      <w:r w:rsidRPr="00B017BA">
        <w:rPr>
          <w:rStyle w:val="Strong"/>
          <w:b/>
        </w:rPr>
        <w:t xml:space="preserve">  </w:t>
      </w:r>
      <w:bookmarkStart w:name="_Toc167790422" w:id="139"/>
      <w:r w:rsidRPr="00B017BA" w:rsidR="001A768B">
        <w:rPr>
          <w:rStyle w:val="Strong"/>
          <w:b/>
        </w:rPr>
        <w:t>Immigration Information</w:t>
      </w:r>
      <w:bookmarkEnd w:id="139"/>
    </w:p>
    <w:p w:rsidRPr="005C613A" w:rsidR="005C613A" w:rsidP="00386D77" w:rsidRDefault="005C613A" w14:paraId="0A8C33F8" w14:textId="77777777">
      <w:pPr>
        <w:spacing w:after="0" w:line="240" w:lineRule="auto"/>
        <w:rPr>
          <w:rFonts w:eastAsia="Times New Roman" w:cs="Arial"/>
          <w:bCs/>
          <w:color w:val="000000"/>
          <w:sz w:val="16"/>
          <w:szCs w:val="16"/>
        </w:rPr>
      </w:pPr>
    </w:p>
    <w:p w:rsidRPr="00B017BA" w:rsidR="001A768B" w:rsidP="00386D77" w:rsidRDefault="004F2F2E" w14:paraId="3FB26B03" w14:textId="6014B893">
      <w:pPr>
        <w:spacing w:after="0" w:line="240" w:lineRule="auto"/>
        <w:rPr>
          <w:rFonts w:eastAsia="Times New Roman" w:cs="Arial"/>
          <w:bCs/>
          <w:color w:val="000000"/>
        </w:rPr>
      </w:pPr>
      <w:r w:rsidRPr="00B017BA">
        <w:rPr>
          <w:rFonts w:eastAsia="Times New Roman" w:cs="Arial"/>
          <w:bCs/>
          <w:color w:val="000000"/>
        </w:rPr>
        <w:t>If you have a question about your vis</w:t>
      </w:r>
      <w:r w:rsidRPr="00B017BA" w:rsidR="0031521D">
        <w:rPr>
          <w:rFonts w:eastAsia="Times New Roman" w:cs="Arial"/>
          <w:bCs/>
          <w:color w:val="000000"/>
        </w:rPr>
        <w:t>a or immigration status, go to the IEP office</w:t>
      </w:r>
      <w:r w:rsidRPr="00B017BA">
        <w:rPr>
          <w:rFonts w:eastAsia="Times New Roman" w:cs="Arial"/>
          <w:bCs/>
          <w:color w:val="000000"/>
        </w:rPr>
        <w:t>.</w:t>
      </w:r>
      <w:r w:rsidRPr="00B017BA" w:rsidR="0031521D">
        <w:rPr>
          <w:rFonts w:eastAsia="Times New Roman" w:cs="Arial"/>
          <w:bCs/>
          <w:color w:val="000000"/>
        </w:rPr>
        <w:t xml:space="preserve"> The office staff </w:t>
      </w:r>
      <w:r w:rsidRPr="00B017BA">
        <w:rPr>
          <w:rFonts w:eastAsia="Times New Roman" w:cs="Arial"/>
          <w:bCs/>
          <w:color w:val="000000"/>
        </w:rPr>
        <w:t xml:space="preserve">can help you with most questions.  </w:t>
      </w:r>
      <w:r w:rsidRPr="00B017BA" w:rsidR="00146326">
        <w:rPr>
          <w:rFonts w:eastAsia="Times New Roman" w:cs="Arial"/>
          <w:bCs/>
          <w:color w:val="000000"/>
        </w:rPr>
        <w:t xml:space="preserve">If </w:t>
      </w:r>
      <w:r w:rsidRPr="00B017BA" w:rsidR="0031521D">
        <w:rPr>
          <w:rFonts w:eastAsia="Times New Roman" w:cs="Arial"/>
          <w:bCs/>
          <w:color w:val="000000"/>
        </w:rPr>
        <w:t>they are not able to answer your question</w:t>
      </w:r>
      <w:r w:rsidRPr="00B017BA" w:rsidR="00146326">
        <w:rPr>
          <w:rFonts w:eastAsia="Times New Roman" w:cs="Arial"/>
          <w:bCs/>
          <w:color w:val="000000"/>
        </w:rPr>
        <w:t>, or if you know you have a complicated question, make an appointment to talk with an advisor in International Student and Scholar Services, ISSS.  Their office is in the International Center (IC).  The IC is in the lower level of the North Side of the Student Union.</w:t>
      </w:r>
      <w:r w:rsidR="005B6C6C">
        <w:rPr>
          <w:rFonts w:eastAsia="Times New Roman" w:cs="Arial"/>
          <w:bCs/>
          <w:color w:val="000000"/>
        </w:rPr>
        <w:t xml:space="preserve">  </w:t>
      </w:r>
      <w:hyperlink w:history="1" r:id="rId100">
        <w:r w:rsidRPr="005B6C6C" w:rsidR="005B6C6C">
          <w:rPr>
            <w:rStyle w:val="Hyperlink"/>
            <w:rFonts w:eastAsia="Times New Roman" w:cs="Arial"/>
            <w:bCs/>
          </w:rPr>
          <w:t>https://international.missouri.edu/isss/advising/walkin-advising/</w:t>
        </w:r>
      </w:hyperlink>
    </w:p>
    <w:p w:rsidR="00A2346E" w:rsidP="00386D77" w:rsidRDefault="00A2346E" w14:paraId="3AC03B97" w14:textId="77777777">
      <w:pPr>
        <w:spacing w:after="0" w:line="240" w:lineRule="auto"/>
        <w:rPr>
          <w:rFonts w:eastAsia="Times New Roman" w:cs="Arial"/>
          <w:bCs/>
          <w:color w:val="000000"/>
          <w:sz w:val="24"/>
          <w:szCs w:val="24"/>
        </w:rPr>
      </w:pPr>
    </w:p>
    <w:p w:rsidR="008965E9" w:rsidP="00386D77" w:rsidRDefault="008965E9" w14:paraId="7BBAE01A" w14:textId="77777777">
      <w:pPr>
        <w:spacing w:after="0" w:line="240" w:lineRule="auto"/>
        <w:rPr>
          <w:rFonts w:eastAsia="Times New Roman" w:cs="Arial"/>
          <w:bCs/>
          <w:color w:val="000000"/>
          <w:sz w:val="24"/>
          <w:szCs w:val="24"/>
        </w:rPr>
      </w:pPr>
    </w:p>
    <w:p w:rsidRPr="00B017BA" w:rsidR="0093149B" w:rsidP="005C613A" w:rsidRDefault="00BB5076" w14:paraId="2CB781C7" w14:textId="24316E48">
      <w:pPr>
        <w:pStyle w:val="Heading1"/>
        <w:ind w:left="806"/>
      </w:pPr>
      <w:r w:rsidRPr="00B017BA">
        <w:rPr>
          <w:rStyle w:val="Strong"/>
          <w:b/>
        </w:rPr>
        <w:t xml:space="preserve">  </w:t>
      </w:r>
      <w:bookmarkStart w:name="_Toc167790423" w:id="140"/>
      <w:r w:rsidRPr="00B017BA" w:rsidR="0093149B">
        <w:rPr>
          <w:rStyle w:val="Strong"/>
          <w:b/>
        </w:rPr>
        <w:t>Anti-Discrimination and Disabilities</w:t>
      </w:r>
      <w:bookmarkEnd w:id="140"/>
    </w:p>
    <w:p w:rsidRPr="00B017BA" w:rsidR="0093149B" w:rsidP="00386D77" w:rsidRDefault="00586ECF" w14:paraId="16FA81DE" w14:textId="6CBD4993">
      <w:pPr>
        <w:pStyle w:val="Heading2"/>
      </w:pPr>
      <w:bookmarkStart w:name="_Toc167790424" w:id="141"/>
      <w:r>
        <w:t>13</w:t>
      </w:r>
      <w:r w:rsidRPr="00B017BA" w:rsidR="0093149B">
        <w:t>.1</w:t>
      </w:r>
      <w:r w:rsidRPr="00B017BA" w:rsidR="0093149B">
        <w:tab/>
      </w:r>
      <w:r w:rsidRPr="00B017BA" w:rsidR="0093149B">
        <w:t>Anti-Discrimination Statement</w:t>
      </w:r>
      <w:bookmarkEnd w:id="141"/>
    </w:p>
    <w:p w:rsidRPr="00B017BA" w:rsidR="0093149B" w:rsidP="00386D77" w:rsidRDefault="0093149B" w14:paraId="2354DB92" w14:textId="77777777">
      <w:pPr>
        <w:spacing w:after="0" w:line="240" w:lineRule="auto"/>
        <w:rPr>
          <w:rFonts w:eastAsia="Times New Roman" w:cs="Times New Roman"/>
          <w:color w:val="222222"/>
        </w:rPr>
      </w:pPr>
      <w:r w:rsidRPr="00B017BA">
        <w:rPr>
          <w:rFonts w:eastAsia="Times New Roman" w:cs="Times New Roman"/>
          <w:color w:val="222222"/>
        </w:rPr>
        <w:t>The Center for English Language Learning does not discriminate based on race, religion, color, gender, sexual orientation, national origin, age, physical impairment, or disability. Everyone has the right to a safe wo</w:t>
      </w:r>
      <w:r w:rsidRPr="00B017BA" w:rsidR="00E75849">
        <w:rPr>
          <w:rFonts w:eastAsia="Times New Roman" w:cs="Times New Roman"/>
          <w:color w:val="222222"/>
        </w:rPr>
        <w:t>rking and learning environment.</w:t>
      </w:r>
    </w:p>
    <w:p w:rsidRPr="00B017BA" w:rsidR="00386D77" w:rsidP="00386D77" w:rsidRDefault="00386D77" w14:paraId="0978332E" w14:textId="77777777">
      <w:pPr>
        <w:spacing w:after="0" w:line="240" w:lineRule="auto"/>
        <w:rPr>
          <w:rFonts w:eastAsia="Times New Roman" w:cs="Times New Roman"/>
        </w:rPr>
      </w:pPr>
    </w:p>
    <w:p w:rsidRPr="00B017BA" w:rsidR="0093149B" w:rsidP="00386D77" w:rsidRDefault="002561AC" w14:paraId="63501598" w14:textId="3F0F17C7">
      <w:pPr>
        <w:pStyle w:val="Heading2"/>
      </w:pPr>
      <w:bookmarkStart w:name="_Toc167790425" w:id="142"/>
      <w:r>
        <w:t>1</w:t>
      </w:r>
      <w:r w:rsidR="00586ECF">
        <w:t>3</w:t>
      </w:r>
      <w:r w:rsidRPr="00B017BA" w:rsidR="00A06D7A">
        <w:t>.2</w:t>
      </w:r>
      <w:r w:rsidRPr="00B017BA" w:rsidR="00A06D7A">
        <w:tab/>
      </w:r>
      <w:r w:rsidRPr="00B017BA" w:rsidR="00A06D7A">
        <w:t>Students with D</w:t>
      </w:r>
      <w:r w:rsidRPr="00B017BA" w:rsidR="0093149B">
        <w:t>isabilities</w:t>
      </w:r>
      <w:bookmarkEnd w:id="142"/>
    </w:p>
    <w:p w:rsidRPr="00B017BA" w:rsidR="0093149B" w:rsidP="00386D77" w:rsidRDefault="007D794F" w14:paraId="125956AB" w14:textId="77777777">
      <w:pPr>
        <w:spacing w:after="0" w:line="240" w:lineRule="auto"/>
        <w:rPr>
          <w:rFonts w:eastAsia="Times New Roman" w:cs="Times New Roman"/>
        </w:rPr>
      </w:pPr>
      <w:r w:rsidRPr="00B017BA">
        <w:rPr>
          <w:rFonts w:eastAsia="Times New Roman" w:cs="Times New Roman"/>
          <w:color w:val="222222"/>
        </w:rPr>
        <w:t>Please let</w:t>
      </w:r>
      <w:r w:rsidRPr="00B017BA" w:rsidR="0093149B">
        <w:rPr>
          <w:rFonts w:eastAsia="Times New Roman" w:cs="Times New Roman"/>
          <w:color w:val="222222"/>
        </w:rPr>
        <w:t xml:space="preserve"> your instructors know as soon as possible if:</w:t>
      </w:r>
    </w:p>
    <w:p w:rsidRPr="00B017BA" w:rsidR="0093149B" w:rsidP="00B90806" w:rsidRDefault="00C563E8" w14:paraId="085E878F" w14:textId="77777777">
      <w:pPr>
        <w:numPr>
          <w:ilvl w:val="0"/>
          <w:numId w:val="4"/>
        </w:numPr>
        <w:spacing w:after="0" w:line="240" w:lineRule="auto"/>
        <w:ind w:right="340"/>
        <w:textAlignment w:val="baseline"/>
        <w:rPr>
          <w:rFonts w:eastAsia="Times New Roman" w:cs="Times New Roman"/>
          <w:color w:val="222222"/>
        </w:rPr>
      </w:pPr>
      <w:r w:rsidRPr="00B017BA">
        <w:rPr>
          <w:rFonts w:eastAsia="Times New Roman" w:cs="Times New Roman"/>
          <w:color w:val="222222"/>
        </w:rPr>
        <w:t>y</w:t>
      </w:r>
      <w:r w:rsidRPr="00B017BA" w:rsidR="0093149B">
        <w:rPr>
          <w:rFonts w:eastAsia="Times New Roman" w:cs="Times New Roman"/>
          <w:color w:val="222222"/>
        </w:rPr>
        <w:t xml:space="preserve">ou anticipate </w:t>
      </w:r>
      <w:r w:rsidRPr="00B017BA" w:rsidR="007D794F">
        <w:rPr>
          <w:rFonts w:eastAsia="Times New Roman" w:cs="Times New Roman"/>
          <w:color w:val="222222"/>
        </w:rPr>
        <w:t>difficulties</w:t>
      </w:r>
      <w:r w:rsidRPr="00B017BA" w:rsidR="0093149B">
        <w:rPr>
          <w:rFonts w:eastAsia="Times New Roman" w:cs="Times New Roman"/>
          <w:color w:val="222222"/>
        </w:rPr>
        <w:t xml:space="preserve"> </w:t>
      </w:r>
      <w:r w:rsidRPr="00B017BA" w:rsidR="007D794F">
        <w:rPr>
          <w:rFonts w:eastAsia="Times New Roman" w:cs="Times New Roman"/>
          <w:color w:val="222222"/>
        </w:rPr>
        <w:t>because of</w:t>
      </w:r>
      <w:r w:rsidRPr="00B017BA" w:rsidR="0093149B">
        <w:rPr>
          <w:rFonts w:eastAsia="Times New Roman" w:cs="Times New Roman"/>
          <w:color w:val="222222"/>
        </w:rPr>
        <w:t xml:space="preserve"> the for</w:t>
      </w:r>
      <w:r w:rsidRPr="00B017BA">
        <w:rPr>
          <w:rFonts w:eastAsia="Times New Roman" w:cs="Times New Roman"/>
          <w:color w:val="222222"/>
        </w:rPr>
        <w:t>mat or requirements of a course;</w:t>
      </w:r>
    </w:p>
    <w:p w:rsidRPr="00B017BA" w:rsidR="0093149B" w:rsidP="00B90806" w:rsidRDefault="00C563E8" w14:paraId="2D833D96" w14:textId="77777777">
      <w:pPr>
        <w:numPr>
          <w:ilvl w:val="0"/>
          <w:numId w:val="4"/>
        </w:numPr>
        <w:spacing w:after="0" w:line="240" w:lineRule="auto"/>
        <w:ind w:right="340"/>
        <w:textAlignment w:val="baseline"/>
        <w:rPr>
          <w:rFonts w:eastAsia="Times New Roman" w:cs="Times New Roman"/>
          <w:color w:val="222222"/>
        </w:rPr>
      </w:pPr>
      <w:r w:rsidRPr="00B017BA">
        <w:rPr>
          <w:rFonts w:eastAsia="Times New Roman" w:cs="Times New Roman"/>
          <w:color w:val="222222"/>
        </w:rPr>
        <w:t>y</w:t>
      </w:r>
      <w:r w:rsidRPr="00B017BA" w:rsidR="0093149B">
        <w:rPr>
          <w:rFonts w:eastAsia="Times New Roman" w:cs="Times New Roman"/>
          <w:color w:val="222222"/>
        </w:rPr>
        <w:t>ou have emergen</w:t>
      </w:r>
      <w:r w:rsidRPr="00B017BA">
        <w:rPr>
          <w:rFonts w:eastAsia="Times New Roman" w:cs="Times New Roman"/>
          <w:color w:val="222222"/>
        </w:rPr>
        <w:t>cy medical information to share; or</w:t>
      </w:r>
    </w:p>
    <w:p w:rsidRPr="00B017BA" w:rsidR="0093149B" w:rsidP="00B90806" w:rsidRDefault="00C563E8" w14:paraId="1EDE65A8" w14:textId="77777777">
      <w:pPr>
        <w:numPr>
          <w:ilvl w:val="0"/>
          <w:numId w:val="4"/>
        </w:numPr>
        <w:spacing w:after="0" w:line="240" w:lineRule="auto"/>
        <w:ind w:right="340"/>
        <w:textAlignment w:val="baseline"/>
        <w:rPr>
          <w:rFonts w:eastAsia="Times New Roman" w:cs="Times New Roman"/>
          <w:color w:val="222222"/>
        </w:rPr>
      </w:pPr>
      <w:r w:rsidRPr="00B017BA">
        <w:rPr>
          <w:rFonts w:eastAsia="Times New Roman" w:cs="Times New Roman"/>
          <w:color w:val="222222"/>
        </w:rPr>
        <w:t>y</w:t>
      </w:r>
      <w:r w:rsidRPr="00B017BA" w:rsidR="0093149B">
        <w:rPr>
          <w:rFonts w:eastAsia="Times New Roman" w:cs="Times New Roman"/>
          <w:color w:val="222222"/>
        </w:rPr>
        <w:t xml:space="preserve">ou need to make </w:t>
      </w:r>
      <w:r w:rsidRPr="00B017BA" w:rsidR="007D794F">
        <w:rPr>
          <w:rFonts w:eastAsia="Times New Roman" w:cs="Times New Roman"/>
          <w:color w:val="222222"/>
        </w:rPr>
        <w:t xml:space="preserve">special </w:t>
      </w:r>
      <w:r w:rsidRPr="00B017BA" w:rsidR="0093149B">
        <w:rPr>
          <w:rFonts w:eastAsia="Times New Roman" w:cs="Times New Roman"/>
          <w:color w:val="222222"/>
        </w:rPr>
        <w:t>arrangements in case the building must be evacuated.</w:t>
      </w:r>
    </w:p>
    <w:p w:rsidRPr="00B017BA" w:rsidR="00B873FC" w:rsidP="0093149B" w:rsidRDefault="00B873FC" w14:paraId="54EEA06B" w14:textId="77777777">
      <w:pPr>
        <w:spacing w:after="0" w:line="240" w:lineRule="auto"/>
        <w:rPr>
          <w:rFonts w:eastAsia="Times New Roman" w:cs="Times New Roman"/>
          <w:color w:val="222222"/>
        </w:rPr>
      </w:pPr>
    </w:p>
    <w:p w:rsidRPr="00B017BA" w:rsidR="0093149B" w:rsidP="0093149B" w:rsidRDefault="0093149B" w14:paraId="618D0029" w14:textId="77777777">
      <w:pPr>
        <w:spacing w:after="0" w:line="240" w:lineRule="auto"/>
        <w:rPr>
          <w:rFonts w:eastAsia="Times New Roman" w:cs="Times New Roman"/>
        </w:rPr>
      </w:pPr>
      <w:r w:rsidRPr="00B017BA">
        <w:rPr>
          <w:rFonts w:eastAsia="Times New Roman" w:cs="Times New Roman"/>
          <w:color w:val="222222"/>
        </w:rPr>
        <w:t xml:space="preserve">If you require disability-related accommodations (such as a notetaker, extended time on exams or </w:t>
      </w:r>
      <w:r w:rsidRPr="00B017BA" w:rsidR="007D794F">
        <w:rPr>
          <w:rFonts w:eastAsia="Times New Roman" w:cs="Times New Roman"/>
          <w:color w:val="222222"/>
        </w:rPr>
        <w:t>closed-</w:t>
      </w:r>
      <w:r w:rsidRPr="00B017BA">
        <w:rPr>
          <w:rFonts w:eastAsia="Times New Roman" w:cs="Times New Roman"/>
          <w:color w:val="222222"/>
        </w:rPr>
        <w:t xml:space="preserve">captioning), please establish an Accommodation </w:t>
      </w:r>
      <w:r w:rsidRPr="00B017BA" w:rsidR="007D794F">
        <w:rPr>
          <w:rFonts w:eastAsia="Times New Roman" w:cs="Times New Roman"/>
          <w:color w:val="222222"/>
        </w:rPr>
        <w:t xml:space="preserve">Plan with the </w:t>
      </w:r>
      <w:r w:rsidRPr="00B017BA" w:rsidR="00DA5D42">
        <w:rPr>
          <w:rFonts w:eastAsia="Times New Roman" w:cs="Times New Roman"/>
          <w:color w:val="222222"/>
        </w:rPr>
        <w:t>Disability Center.  P</w:t>
      </w:r>
      <w:r w:rsidRPr="00B017BA" w:rsidR="007D794F">
        <w:rPr>
          <w:rFonts w:eastAsia="Times New Roman" w:cs="Times New Roman"/>
          <w:color w:val="222222"/>
        </w:rPr>
        <w:t xml:space="preserve">lease talk </w:t>
      </w:r>
      <w:r w:rsidRPr="00B017BA" w:rsidR="00DA5D42">
        <w:rPr>
          <w:rFonts w:eastAsia="Times New Roman" w:cs="Times New Roman"/>
          <w:color w:val="222222"/>
        </w:rPr>
        <w:t>to one of the administrators; t</w:t>
      </w:r>
      <w:r w:rsidRPr="00B017BA" w:rsidR="007D794F">
        <w:rPr>
          <w:rFonts w:eastAsia="Times New Roman" w:cs="Times New Roman"/>
          <w:color w:val="222222"/>
        </w:rPr>
        <w:t>hey will help you contact the Disability Center.</w:t>
      </w:r>
    </w:p>
    <w:p w:rsidRPr="00B017BA" w:rsidR="0093149B" w:rsidP="00B90806" w:rsidRDefault="0093149B" w14:paraId="794C162F" w14:textId="77777777">
      <w:pPr>
        <w:numPr>
          <w:ilvl w:val="0"/>
          <w:numId w:val="5"/>
        </w:numPr>
        <w:spacing w:after="0" w:line="240" w:lineRule="auto"/>
        <w:ind w:right="340"/>
        <w:textAlignment w:val="baseline"/>
        <w:rPr>
          <w:rFonts w:eastAsia="Times New Roman" w:cs="Times New Roman"/>
          <w:color w:val="222222"/>
        </w:rPr>
      </w:pPr>
      <w:r w:rsidRPr="00B017BA">
        <w:rPr>
          <w:rFonts w:eastAsia="Times New Roman" w:cs="Times New Roman"/>
          <w:color w:val="222222"/>
        </w:rPr>
        <w:t>disabilitycenter.missouri.edu</w:t>
      </w:r>
    </w:p>
    <w:p w:rsidRPr="00B017BA" w:rsidR="0093149B" w:rsidP="00B90806" w:rsidRDefault="0093149B" w14:paraId="76FBFB7D" w14:textId="77777777">
      <w:pPr>
        <w:numPr>
          <w:ilvl w:val="0"/>
          <w:numId w:val="5"/>
        </w:numPr>
        <w:spacing w:after="0" w:line="240" w:lineRule="auto"/>
        <w:ind w:right="340"/>
        <w:textAlignment w:val="baseline"/>
        <w:rPr>
          <w:rFonts w:eastAsia="Times New Roman" w:cs="Times New Roman"/>
          <w:color w:val="222222"/>
        </w:rPr>
      </w:pPr>
      <w:r w:rsidRPr="00B017BA">
        <w:rPr>
          <w:rFonts w:eastAsia="Times New Roman" w:cs="Times New Roman"/>
          <w:color w:val="222222"/>
        </w:rPr>
        <w:t>S5 Memorial Union</w:t>
      </w:r>
    </w:p>
    <w:p w:rsidRPr="00B017BA" w:rsidR="0093149B" w:rsidP="00B90806" w:rsidRDefault="007D794F" w14:paraId="3BEBD256" w14:textId="77777777">
      <w:pPr>
        <w:numPr>
          <w:ilvl w:val="0"/>
          <w:numId w:val="5"/>
        </w:numPr>
        <w:spacing w:after="0" w:line="240" w:lineRule="auto"/>
        <w:ind w:right="340"/>
        <w:textAlignment w:val="baseline"/>
        <w:rPr>
          <w:rFonts w:eastAsia="Times New Roman" w:cs="Times New Roman"/>
          <w:color w:val="222222"/>
        </w:rPr>
      </w:pPr>
      <w:r w:rsidRPr="00B017BA">
        <w:rPr>
          <w:rFonts w:eastAsia="Times New Roman" w:cs="Times New Roman"/>
          <w:color w:val="222222"/>
        </w:rPr>
        <w:t xml:space="preserve">(573) </w:t>
      </w:r>
      <w:r w:rsidRPr="00B017BA" w:rsidR="0093149B">
        <w:rPr>
          <w:rFonts w:eastAsia="Times New Roman" w:cs="Times New Roman"/>
          <w:color w:val="222222"/>
        </w:rPr>
        <w:t>882-4696</w:t>
      </w:r>
    </w:p>
    <w:p w:rsidRPr="00B017BA" w:rsidR="00B873FC" w:rsidP="007D794F" w:rsidRDefault="00B873FC" w14:paraId="60F104AF" w14:textId="77777777">
      <w:pPr>
        <w:spacing w:after="0" w:line="240" w:lineRule="auto"/>
        <w:rPr>
          <w:rFonts w:eastAsia="Times New Roman" w:cs="Arial"/>
          <w:color w:val="222222"/>
        </w:rPr>
      </w:pPr>
    </w:p>
    <w:p w:rsidRPr="00B017BA" w:rsidR="008F338C" w:rsidP="007D794F" w:rsidRDefault="0093149B" w14:paraId="194D8671" w14:textId="77777777">
      <w:pPr>
        <w:spacing w:after="0" w:line="240" w:lineRule="auto"/>
        <w:rPr>
          <w:rFonts w:eastAsia="Times New Roman" w:cs="Times New Roman"/>
        </w:rPr>
      </w:pPr>
      <w:r w:rsidRPr="00B017BA">
        <w:rPr>
          <w:rFonts w:eastAsia="Times New Roman" w:cs="Arial"/>
          <w:color w:val="222222"/>
        </w:rPr>
        <w:t>After you have registered, please notify your instructors of your eligibility for reasonable accommodations. For other MU resources for students with disabilities, click on "Disability Resources" on the MU homepage.</w:t>
      </w:r>
    </w:p>
    <w:sectPr w:rsidRPr="00B017BA" w:rsidR="008F338C" w:rsidSect="00EF309C">
      <w:pgSz w:w="12240" w:h="15840" w:orient="portrait" w:code="1"/>
      <w:pgMar w:top="630" w:right="1440" w:bottom="1440" w:left="1440" w:header="1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E2D71" w:rsidP="008F338C" w:rsidRDefault="004E2D71" w14:paraId="1559302E" w14:textId="77777777">
      <w:pPr>
        <w:spacing w:after="0" w:line="240" w:lineRule="auto"/>
      </w:pPr>
      <w:r>
        <w:separator/>
      </w:r>
    </w:p>
  </w:endnote>
  <w:endnote w:type="continuationSeparator" w:id="0">
    <w:p w:rsidR="004E2D71" w:rsidP="008F338C" w:rsidRDefault="004E2D71" w14:paraId="482A093A" w14:textId="77777777">
      <w:pPr>
        <w:spacing w:after="0" w:line="240" w:lineRule="auto"/>
      </w:pPr>
      <w:r>
        <w:continuationSeparator/>
      </w:r>
    </w:p>
  </w:endnote>
  <w:endnote w:type="continuationNotice" w:id="1">
    <w:p w:rsidR="004E2D71" w:rsidRDefault="004E2D71" w14:paraId="0C3EF9A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7C8A" w:rsidRDefault="00007C8A" w14:paraId="37F78EB5" w14:textId="77777777">
    <w:pPr>
      <w:pStyle w:val="NoSpacing"/>
    </w:pPr>
    <w:r>
      <w:fldChar w:fldCharType="begin"/>
    </w:r>
    <w:r>
      <w:instrText xml:space="preserve"> PAGE   \* MERGEFORMAT </w:instrText>
    </w:r>
    <w:r>
      <w:fldChar w:fldCharType="separate"/>
    </w:r>
    <w:r>
      <w:rPr>
        <w:noProof/>
      </w:rPr>
      <w:t>38</w:t>
    </w:r>
    <w:r>
      <w:rPr>
        <w:noProof/>
      </w:rPr>
      <w:fldChar w:fldCharType="end"/>
    </w:r>
  </w:p>
  <w:p w:rsidR="00007C8A" w:rsidRDefault="00007C8A" w14:paraId="2F2A9836" w14:textId="77777777">
    <w:pPr>
      <w:pStyle w:val="No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765622"/>
      <w:docPartObj>
        <w:docPartGallery w:val="Page Numbers (Bottom of Page)"/>
        <w:docPartUnique/>
      </w:docPartObj>
    </w:sdtPr>
    <w:sdtEndPr>
      <w:rPr>
        <w:noProof/>
      </w:rPr>
    </w:sdtEndPr>
    <w:sdtContent>
      <w:p w:rsidR="00007C8A" w:rsidP="006F6B16" w:rsidRDefault="00007C8A" w14:paraId="7003E0DB" w14:textId="77777777">
        <w:pPr>
          <w:pStyle w:val="NoSpacing"/>
          <w:jc w:val="right"/>
        </w:pPr>
        <w:r>
          <w:t xml:space="preserve">IEP Student Handbook                                                                                                                                            </w:t>
        </w:r>
        <w:r>
          <w:fldChar w:fldCharType="begin"/>
        </w:r>
        <w:r>
          <w:instrText xml:space="preserve"> PAGE   \* MERGEFORMAT </w:instrText>
        </w:r>
        <w:r>
          <w:fldChar w:fldCharType="separate"/>
        </w:r>
        <w:r>
          <w:rPr>
            <w:noProof/>
          </w:rPr>
          <w:t>54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7C8A" w:rsidP="00AC615E" w:rsidRDefault="00007C8A" w14:paraId="250EDC8A" w14:textId="2CE728A6">
    <w:pPr>
      <w:pStyle w:val="NoSpacing"/>
      <w:jc w:val="right"/>
    </w:pPr>
    <w:r>
      <w:t xml:space="preserve">revised </w:t>
    </w:r>
    <w:r w:rsidR="00FF40E6">
      <w:t>0</w:t>
    </w:r>
    <w:r w:rsidR="00B73347">
      <w:t>8</w:t>
    </w:r>
    <w:r w:rsidR="00962491">
      <w:t>.</w:t>
    </w:r>
    <w:r w:rsidR="00B73347">
      <w:t>16</w:t>
    </w:r>
    <w:r w:rsidR="00962491">
      <w:t>.202</w:t>
    </w:r>
    <w:r w:rsidR="00E338A9">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E2D71" w:rsidP="008F338C" w:rsidRDefault="004E2D71" w14:paraId="66E52F1C" w14:textId="77777777">
      <w:pPr>
        <w:spacing w:after="0" w:line="240" w:lineRule="auto"/>
      </w:pPr>
      <w:r>
        <w:separator/>
      </w:r>
    </w:p>
  </w:footnote>
  <w:footnote w:type="continuationSeparator" w:id="0">
    <w:p w:rsidR="004E2D71" w:rsidP="008F338C" w:rsidRDefault="004E2D71" w14:paraId="0BB06DF5" w14:textId="77777777">
      <w:pPr>
        <w:spacing w:after="0" w:line="240" w:lineRule="auto"/>
      </w:pPr>
      <w:r>
        <w:continuationSeparator/>
      </w:r>
    </w:p>
  </w:footnote>
  <w:footnote w:type="continuationNotice" w:id="1">
    <w:p w:rsidR="004E2D71" w:rsidRDefault="004E2D71" w14:paraId="12A244C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3347" w:rsidRDefault="00B73347" w14:paraId="3C55AB9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7C8A" w:rsidRDefault="00007C8A" w14:paraId="23DD6C61" w14:textId="77777777">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3347" w:rsidRDefault="00B73347" w14:paraId="13BCA84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46D9"/>
    <w:multiLevelType w:val="hybridMultilevel"/>
    <w:tmpl w:val="0F162A48"/>
    <w:lvl w:ilvl="0" w:tplc="F4FAAAA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2E3828"/>
    <w:multiLevelType w:val="multilevel"/>
    <w:tmpl w:val="08E81D4E"/>
    <w:lvl w:ilvl="0">
      <w:start w:val="1"/>
      <w:numFmt w:val="decimal"/>
      <w:pStyle w:val="Heading1"/>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 w15:restartNumberingAfterBreak="0">
    <w:nsid w:val="040A2932"/>
    <w:multiLevelType w:val="multilevel"/>
    <w:tmpl w:val="E25EDDA0"/>
    <w:lvl w:ilvl="0">
      <w:start w:val="7"/>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4A67A9F"/>
    <w:multiLevelType w:val="hybridMultilevel"/>
    <w:tmpl w:val="DEFA9F0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6A04EEE"/>
    <w:multiLevelType w:val="hybridMultilevel"/>
    <w:tmpl w:val="FFFFFFFF"/>
    <w:lvl w:ilvl="0" w:tplc="6DD63F94">
      <w:start w:val="1"/>
      <w:numFmt w:val="bullet"/>
      <w:lvlText w:val=""/>
      <w:lvlJc w:val="left"/>
      <w:pPr>
        <w:ind w:left="720" w:hanging="360"/>
      </w:pPr>
      <w:rPr>
        <w:rFonts w:hint="default" w:ascii="Symbol" w:hAnsi="Symbol"/>
      </w:rPr>
    </w:lvl>
    <w:lvl w:ilvl="1" w:tplc="65722CE8">
      <w:start w:val="1"/>
      <w:numFmt w:val="bullet"/>
      <w:lvlText w:val="o"/>
      <w:lvlJc w:val="left"/>
      <w:pPr>
        <w:ind w:left="1440" w:hanging="360"/>
      </w:pPr>
      <w:rPr>
        <w:rFonts w:hint="default" w:ascii="Courier New" w:hAnsi="Courier New"/>
      </w:rPr>
    </w:lvl>
    <w:lvl w:ilvl="2" w:tplc="07EC3430">
      <w:start w:val="1"/>
      <w:numFmt w:val="bullet"/>
      <w:lvlText w:val=""/>
      <w:lvlJc w:val="left"/>
      <w:pPr>
        <w:ind w:left="2160" w:hanging="360"/>
      </w:pPr>
      <w:rPr>
        <w:rFonts w:hint="default" w:ascii="Wingdings" w:hAnsi="Wingdings"/>
      </w:rPr>
    </w:lvl>
    <w:lvl w:ilvl="3" w:tplc="607CDAD2">
      <w:start w:val="1"/>
      <w:numFmt w:val="bullet"/>
      <w:lvlText w:val=""/>
      <w:lvlJc w:val="left"/>
      <w:pPr>
        <w:ind w:left="2880" w:hanging="360"/>
      </w:pPr>
      <w:rPr>
        <w:rFonts w:hint="default" w:ascii="Symbol" w:hAnsi="Symbol"/>
      </w:rPr>
    </w:lvl>
    <w:lvl w:ilvl="4" w:tplc="253491F0">
      <w:start w:val="1"/>
      <w:numFmt w:val="bullet"/>
      <w:lvlText w:val="o"/>
      <w:lvlJc w:val="left"/>
      <w:pPr>
        <w:ind w:left="3600" w:hanging="360"/>
      </w:pPr>
      <w:rPr>
        <w:rFonts w:hint="default" w:ascii="Courier New" w:hAnsi="Courier New"/>
      </w:rPr>
    </w:lvl>
    <w:lvl w:ilvl="5" w:tplc="19CABDB4">
      <w:start w:val="1"/>
      <w:numFmt w:val="bullet"/>
      <w:lvlText w:val=""/>
      <w:lvlJc w:val="left"/>
      <w:pPr>
        <w:ind w:left="4320" w:hanging="360"/>
      </w:pPr>
      <w:rPr>
        <w:rFonts w:hint="default" w:ascii="Wingdings" w:hAnsi="Wingdings"/>
      </w:rPr>
    </w:lvl>
    <w:lvl w:ilvl="6" w:tplc="3E92EA48">
      <w:start w:val="1"/>
      <w:numFmt w:val="bullet"/>
      <w:lvlText w:val=""/>
      <w:lvlJc w:val="left"/>
      <w:pPr>
        <w:ind w:left="5040" w:hanging="360"/>
      </w:pPr>
      <w:rPr>
        <w:rFonts w:hint="default" w:ascii="Symbol" w:hAnsi="Symbol"/>
      </w:rPr>
    </w:lvl>
    <w:lvl w:ilvl="7" w:tplc="6D7A7540">
      <w:start w:val="1"/>
      <w:numFmt w:val="bullet"/>
      <w:lvlText w:val="o"/>
      <w:lvlJc w:val="left"/>
      <w:pPr>
        <w:ind w:left="5760" w:hanging="360"/>
      </w:pPr>
      <w:rPr>
        <w:rFonts w:hint="default" w:ascii="Courier New" w:hAnsi="Courier New"/>
      </w:rPr>
    </w:lvl>
    <w:lvl w:ilvl="8" w:tplc="A0464BAE">
      <w:start w:val="1"/>
      <w:numFmt w:val="bullet"/>
      <w:lvlText w:val=""/>
      <w:lvlJc w:val="left"/>
      <w:pPr>
        <w:ind w:left="6480" w:hanging="360"/>
      </w:pPr>
      <w:rPr>
        <w:rFonts w:hint="default" w:ascii="Wingdings" w:hAnsi="Wingdings"/>
      </w:rPr>
    </w:lvl>
  </w:abstractNum>
  <w:abstractNum w:abstractNumId="5" w15:restartNumberingAfterBreak="0">
    <w:nsid w:val="12BE3C85"/>
    <w:multiLevelType w:val="hybridMultilevel"/>
    <w:tmpl w:val="D97E4E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8371D7E"/>
    <w:multiLevelType w:val="hybridMultilevel"/>
    <w:tmpl w:val="F5E4E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D284D"/>
    <w:multiLevelType w:val="hybridMultilevel"/>
    <w:tmpl w:val="FFFFFFFF"/>
    <w:lvl w:ilvl="0" w:tplc="768A20D8">
      <w:start w:val="1"/>
      <w:numFmt w:val="bullet"/>
      <w:lvlText w:val=""/>
      <w:lvlJc w:val="left"/>
      <w:pPr>
        <w:ind w:left="720" w:hanging="360"/>
      </w:pPr>
      <w:rPr>
        <w:rFonts w:hint="default" w:ascii="Symbol" w:hAnsi="Symbol"/>
      </w:rPr>
    </w:lvl>
    <w:lvl w:ilvl="1" w:tplc="70609C88">
      <w:start w:val="1"/>
      <w:numFmt w:val="bullet"/>
      <w:lvlText w:val="o"/>
      <w:lvlJc w:val="left"/>
      <w:pPr>
        <w:ind w:left="1440" w:hanging="360"/>
      </w:pPr>
      <w:rPr>
        <w:rFonts w:hint="default" w:ascii="Courier New" w:hAnsi="Courier New"/>
      </w:rPr>
    </w:lvl>
    <w:lvl w:ilvl="2" w:tplc="8F621316">
      <w:start w:val="1"/>
      <w:numFmt w:val="bullet"/>
      <w:lvlText w:val=""/>
      <w:lvlJc w:val="left"/>
      <w:pPr>
        <w:ind w:left="2160" w:hanging="360"/>
      </w:pPr>
      <w:rPr>
        <w:rFonts w:hint="default" w:ascii="Wingdings" w:hAnsi="Wingdings"/>
      </w:rPr>
    </w:lvl>
    <w:lvl w:ilvl="3" w:tplc="B0AADA86">
      <w:start w:val="1"/>
      <w:numFmt w:val="bullet"/>
      <w:lvlText w:val=""/>
      <w:lvlJc w:val="left"/>
      <w:pPr>
        <w:ind w:left="2880" w:hanging="360"/>
      </w:pPr>
      <w:rPr>
        <w:rFonts w:hint="default" w:ascii="Symbol" w:hAnsi="Symbol"/>
      </w:rPr>
    </w:lvl>
    <w:lvl w:ilvl="4" w:tplc="FF32A838">
      <w:start w:val="1"/>
      <w:numFmt w:val="bullet"/>
      <w:lvlText w:val="o"/>
      <w:lvlJc w:val="left"/>
      <w:pPr>
        <w:ind w:left="3600" w:hanging="360"/>
      </w:pPr>
      <w:rPr>
        <w:rFonts w:hint="default" w:ascii="Courier New" w:hAnsi="Courier New"/>
      </w:rPr>
    </w:lvl>
    <w:lvl w:ilvl="5" w:tplc="DC262494">
      <w:start w:val="1"/>
      <w:numFmt w:val="bullet"/>
      <w:lvlText w:val=""/>
      <w:lvlJc w:val="left"/>
      <w:pPr>
        <w:ind w:left="4320" w:hanging="360"/>
      </w:pPr>
      <w:rPr>
        <w:rFonts w:hint="default" w:ascii="Wingdings" w:hAnsi="Wingdings"/>
      </w:rPr>
    </w:lvl>
    <w:lvl w:ilvl="6" w:tplc="A5A2E740">
      <w:start w:val="1"/>
      <w:numFmt w:val="bullet"/>
      <w:lvlText w:val=""/>
      <w:lvlJc w:val="left"/>
      <w:pPr>
        <w:ind w:left="5040" w:hanging="360"/>
      </w:pPr>
      <w:rPr>
        <w:rFonts w:hint="default" w:ascii="Symbol" w:hAnsi="Symbol"/>
      </w:rPr>
    </w:lvl>
    <w:lvl w:ilvl="7" w:tplc="2BB4E88C">
      <w:start w:val="1"/>
      <w:numFmt w:val="bullet"/>
      <w:lvlText w:val="o"/>
      <w:lvlJc w:val="left"/>
      <w:pPr>
        <w:ind w:left="5760" w:hanging="360"/>
      </w:pPr>
      <w:rPr>
        <w:rFonts w:hint="default" w:ascii="Courier New" w:hAnsi="Courier New"/>
      </w:rPr>
    </w:lvl>
    <w:lvl w:ilvl="8" w:tplc="C24ED4EC">
      <w:start w:val="1"/>
      <w:numFmt w:val="bullet"/>
      <w:lvlText w:val=""/>
      <w:lvlJc w:val="left"/>
      <w:pPr>
        <w:ind w:left="6480" w:hanging="360"/>
      </w:pPr>
      <w:rPr>
        <w:rFonts w:hint="default" w:ascii="Wingdings" w:hAnsi="Wingdings"/>
      </w:rPr>
    </w:lvl>
  </w:abstractNum>
  <w:abstractNum w:abstractNumId="8" w15:restartNumberingAfterBreak="0">
    <w:nsid w:val="1D8954D1"/>
    <w:multiLevelType w:val="hybridMultilevel"/>
    <w:tmpl w:val="FFFFFFFF"/>
    <w:lvl w:ilvl="0" w:tplc="55262502">
      <w:start w:val="1"/>
      <w:numFmt w:val="decimal"/>
      <w:lvlText w:val="%1."/>
      <w:lvlJc w:val="left"/>
      <w:pPr>
        <w:ind w:left="720" w:hanging="360"/>
      </w:pPr>
    </w:lvl>
    <w:lvl w:ilvl="1" w:tplc="3630346E">
      <w:start w:val="1"/>
      <w:numFmt w:val="lowerLetter"/>
      <w:lvlText w:val="%2."/>
      <w:lvlJc w:val="left"/>
      <w:pPr>
        <w:ind w:left="1440" w:hanging="360"/>
      </w:pPr>
    </w:lvl>
    <w:lvl w:ilvl="2" w:tplc="D5A264E2">
      <w:start w:val="1"/>
      <w:numFmt w:val="lowerRoman"/>
      <w:lvlText w:val="%3."/>
      <w:lvlJc w:val="right"/>
      <w:pPr>
        <w:ind w:left="2160" w:hanging="180"/>
      </w:pPr>
    </w:lvl>
    <w:lvl w:ilvl="3" w:tplc="A3EE7F76">
      <w:start w:val="1"/>
      <w:numFmt w:val="decimal"/>
      <w:lvlText w:val="%4."/>
      <w:lvlJc w:val="left"/>
      <w:pPr>
        <w:ind w:left="2880" w:hanging="360"/>
      </w:pPr>
    </w:lvl>
    <w:lvl w:ilvl="4" w:tplc="6B08A7B8">
      <w:start w:val="1"/>
      <w:numFmt w:val="lowerLetter"/>
      <w:lvlText w:val="%5."/>
      <w:lvlJc w:val="left"/>
      <w:pPr>
        <w:ind w:left="3600" w:hanging="360"/>
      </w:pPr>
    </w:lvl>
    <w:lvl w:ilvl="5" w:tplc="B450138A">
      <w:start w:val="1"/>
      <w:numFmt w:val="lowerRoman"/>
      <w:lvlText w:val="%6."/>
      <w:lvlJc w:val="right"/>
      <w:pPr>
        <w:ind w:left="4320" w:hanging="180"/>
      </w:pPr>
    </w:lvl>
    <w:lvl w:ilvl="6" w:tplc="D21AB154">
      <w:start w:val="1"/>
      <w:numFmt w:val="decimal"/>
      <w:lvlText w:val="%7."/>
      <w:lvlJc w:val="left"/>
      <w:pPr>
        <w:ind w:left="5040" w:hanging="360"/>
      </w:pPr>
    </w:lvl>
    <w:lvl w:ilvl="7" w:tplc="7A220CC8">
      <w:start w:val="1"/>
      <w:numFmt w:val="lowerLetter"/>
      <w:lvlText w:val="%8."/>
      <w:lvlJc w:val="left"/>
      <w:pPr>
        <w:ind w:left="5760" w:hanging="360"/>
      </w:pPr>
    </w:lvl>
    <w:lvl w:ilvl="8" w:tplc="AF90AACE">
      <w:start w:val="1"/>
      <w:numFmt w:val="lowerRoman"/>
      <w:lvlText w:val="%9."/>
      <w:lvlJc w:val="right"/>
      <w:pPr>
        <w:ind w:left="6480" w:hanging="180"/>
      </w:pPr>
    </w:lvl>
  </w:abstractNum>
  <w:abstractNum w:abstractNumId="9" w15:restartNumberingAfterBreak="0">
    <w:nsid w:val="1DEA4A87"/>
    <w:multiLevelType w:val="hybridMultilevel"/>
    <w:tmpl w:val="89D8B7CE"/>
    <w:lvl w:ilvl="0" w:tplc="C8BA34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B80A87"/>
    <w:multiLevelType w:val="hybridMultilevel"/>
    <w:tmpl w:val="742AC8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729070B"/>
    <w:multiLevelType w:val="hybridMultilevel"/>
    <w:tmpl w:val="D2F4638C"/>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7E248ED"/>
    <w:multiLevelType w:val="hybridMultilevel"/>
    <w:tmpl w:val="EC3411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96F403A"/>
    <w:multiLevelType w:val="hybridMultilevel"/>
    <w:tmpl w:val="499E8AB4"/>
    <w:lvl w:ilvl="0" w:tplc="ABDC93CA">
      <w:start w:val="1"/>
      <w:numFmt w:val="bullet"/>
      <w:lvlText w:val=""/>
      <w:lvlJc w:val="left"/>
      <w:pPr>
        <w:ind w:left="720" w:hanging="360"/>
      </w:pPr>
      <w:rPr>
        <w:rFonts w:hint="default" w:ascii="Symbol" w:hAnsi="Symbol"/>
      </w:rPr>
    </w:lvl>
    <w:lvl w:ilvl="1" w:tplc="207A507E">
      <w:start w:val="1"/>
      <w:numFmt w:val="bullet"/>
      <w:lvlText w:val="o"/>
      <w:lvlJc w:val="left"/>
      <w:pPr>
        <w:ind w:left="1440" w:hanging="360"/>
      </w:pPr>
      <w:rPr>
        <w:rFonts w:hint="default" w:ascii="Courier New" w:hAnsi="Courier New"/>
      </w:rPr>
    </w:lvl>
    <w:lvl w:ilvl="2" w:tplc="68363CF6">
      <w:start w:val="1"/>
      <w:numFmt w:val="bullet"/>
      <w:lvlText w:val=""/>
      <w:lvlJc w:val="left"/>
      <w:pPr>
        <w:ind w:left="2160" w:hanging="360"/>
      </w:pPr>
      <w:rPr>
        <w:rFonts w:hint="default" w:ascii="Wingdings" w:hAnsi="Wingdings"/>
      </w:rPr>
    </w:lvl>
    <w:lvl w:ilvl="3" w:tplc="2EC25728">
      <w:start w:val="1"/>
      <w:numFmt w:val="bullet"/>
      <w:lvlText w:val=""/>
      <w:lvlJc w:val="left"/>
      <w:pPr>
        <w:ind w:left="2880" w:hanging="360"/>
      </w:pPr>
      <w:rPr>
        <w:rFonts w:hint="default" w:ascii="Symbol" w:hAnsi="Symbol"/>
      </w:rPr>
    </w:lvl>
    <w:lvl w:ilvl="4" w:tplc="25745D6C">
      <w:start w:val="1"/>
      <w:numFmt w:val="bullet"/>
      <w:lvlText w:val="o"/>
      <w:lvlJc w:val="left"/>
      <w:pPr>
        <w:ind w:left="3600" w:hanging="360"/>
      </w:pPr>
      <w:rPr>
        <w:rFonts w:hint="default" w:ascii="Courier New" w:hAnsi="Courier New"/>
      </w:rPr>
    </w:lvl>
    <w:lvl w:ilvl="5" w:tplc="7DC8CF76">
      <w:start w:val="1"/>
      <w:numFmt w:val="bullet"/>
      <w:lvlText w:val=""/>
      <w:lvlJc w:val="left"/>
      <w:pPr>
        <w:ind w:left="4320" w:hanging="360"/>
      </w:pPr>
      <w:rPr>
        <w:rFonts w:hint="default" w:ascii="Wingdings" w:hAnsi="Wingdings"/>
      </w:rPr>
    </w:lvl>
    <w:lvl w:ilvl="6" w:tplc="58484A4C">
      <w:start w:val="1"/>
      <w:numFmt w:val="bullet"/>
      <w:lvlText w:val=""/>
      <w:lvlJc w:val="left"/>
      <w:pPr>
        <w:ind w:left="5040" w:hanging="360"/>
      </w:pPr>
      <w:rPr>
        <w:rFonts w:hint="default" w:ascii="Symbol" w:hAnsi="Symbol"/>
      </w:rPr>
    </w:lvl>
    <w:lvl w:ilvl="7" w:tplc="DB82C8F4">
      <w:start w:val="1"/>
      <w:numFmt w:val="bullet"/>
      <w:lvlText w:val="o"/>
      <w:lvlJc w:val="left"/>
      <w:pPr>
        <w:ind w:left="5760" w:hanging="360"/>
      </w:pPr>
      <w:rPr>
        <w:rFonts w:hint="default" w:ascii="Courier New" w:hAnsi="Courier New"/>
      </w:rPr>
    </w:lvl>
    <w:lvl w:ilvl="8" w:tplc="BC34B980">
      <w:start w:val="1"/>
      <w:numFmt w:val="bullet"/>
      <w:lvlText w:val=""/>
      <w:lvlJc w:val="left"/>
      <w:pPr>
        <w:ind w:left="6480" w:hanging="360"/>
      </w:pPr>
      <w:rPr>
        <w:rFonts w:hint="default" w:ascii="Wingdings" w:hAnsi="Wingdings"/>
      </w:rPr>
    </w:lvl>
  </w:abstractNum>
  <w:abstractNum w:abstractNumId="14" w15:restartNumberingAfterBreak="0">
    <w:nsid w:val="2DEA34B8"/>
    <w:multiLevelType w:val="hybridMultilevel"/>
    <w:tmpl w:val="6B1462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F871955"/>
    <w:multiLevelType w:val="hybridMultilevel"/>
    <w:tmpl w:val="938A833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03C272D"/>
    <w:multiLevelType w:val="hybridMultilevel"/>
    <w:tmpl w:val="B17EC9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992115"/>
    <w:multiLevelType w:val="hybridMultilevel"/>
    <w:tmpl w:val="0B8684A0"/>
    <w:lvl w:ilvl="0" w:tplc="5B7054AE">
      <w:start w:val="1"/>
      <w:numFmt w:val="bullet"/>
      <w:lvlText w:val=""/>
      <w:lvlJc w:val="left"/>
      <w:pPr>
        <w:ind w:left="1065" w:hanging="360"/>
      </w:pPr>
      <w:rPr>
        <w:rFonts w:hint="default" w:ascii="Wingdings" w:hAnsi="Wingdings"/>
        <w:color w:val="000000" w:themeColor="text1"/>
      </w:rPr>
    </w:lvl>
    <w:lvl w:ilvl="1" w:tplc="04090003" w:tentative="1">
      <w:start w:val="1"/>
      <w:numFmt w:val="bullet"/>
      <w:lvlText w:val="o"/>
      <w:lvlJc w:val="left"/>
      <w:pPr>
        <w:ind w:left="1785" w:hanging="360"/>
      </w:pPr>
      <w:rPr>
        <w:rFonts w:hint="default" w:ascii="Courier New" w:hAnsi="Courier New" w:cs="Courier New"/>
      </w:rPr>
    </w:lvl>
    <w:lvl w:ilvl="2" w:tplc="04090005" w:tentative="1">
      <w:start w:val="1"/>
      <w:numFmt w:val="bullet"/>
      <w:lvlText w:val=""/>
      <w:lvlJc w:val="left"/>
      <w:pPr>
        <w:ind w:left="2505" w:hanging="360"/>
      </w:pPr>
      <w:rPr>
        <w:rFonts w:hint="default" w:ascii="Wingdings" w:hAnsi="Wingdings"/>
      </w:rPr>
    </w:lvl>
    <w:lvl w:ilvl="3" w:tplc="04090001" w:tentative="1">
      <w:start w:val="1"/>
      <w:numFmt w:val="bullet"/>
      <w:lvlText w:val=""/>
      <w:lvlJc w:val="left"/>
      <w:pPr>
        <w:ind w:left="3225" w:hanging="360"/>
      </w:pPr>
      <w:rPr>
        <w:rFonts w:hint="default" w:ascii="Symbol" w:hAnsi="Symbol"/>
      </w:rPr>
    </w:lvl>
    <w:lvl w:ilvl="4" w:tplc="04090003" w:tentative="1">
      <w:start w:val="1"/>
      <w:numFmt w:val="bullet"/>
      <w:lvlText w:val="o"/>
      <w:lvlJc w:val="left"/>
      <w:pPr>
        <w:ind w:left="3945" w:hanging="360"/>
      </w:pPr>
      <w:rPr>
        <w:rFonts w:hint="default" w:ascii="Courier New" w:hAnsi="Courier New" w:cs="Courier New"/>
      </w:rPr>
    </w:lvl>
    <w:lvl w:ilvl="5" w:tplc="04090005" w:tentative="1">
      <w:start w:val="1"/>
      <w:numFmt w:val="bullet"/>
      <w:lvlText w:val=""/>
      <w:lvlJc w:val="left"/>
      <w:pPr>
        <w:ind w:left="4665" w:hanging="360"/>
      </w:pPr>
      <w:rPr>
        <w:rFonts w:hint="default" w:ascii="Wingdings" w:hAnsi="Wingdings"/>
      </w:rPr>
    </w:lvl>
    <w:lvl w:ilvl="6" w:tplc="04090001" w:tentative="1">
      <w:start w:val="1"/>
      <w:numFmt w:val="bullet"/>
      <w:lvlText w:val=""/>
      <w:lvlJc w:val="left"/>
      <w:pPr>
        <w:ind w:left="5385" w:hanging="360"/>
      </w:pPr>
      <w:rPr>
        <w:rFonts w:hint="default" w:ascii="Symbol" w:hAnsi="Symbol"/>
      </w:rPr>
    </w:lvl>
    <w:lvl w:ilvl="7" w:tplc="04090003" w:tentative="1">
      <w:start w:val="1"/>
      <w:numFmt w:val="bullet"/>
      <w:lvlText w:val="o"/>
      <w:lvlJc w:val="left"/>
      <w:pPr>
        <w:ind w:left="6105" w:hanging="360"/>
      </w:pPr>
      <w:rPr>
        <w:rFonts w:hint="default" w:ascii="Courier New" w:hAnsi="Courier New" w:cs="Courier New"/>
      </w:rPr>
    </w:lvl>
    <w:lvl w:ilvl="8" w:tplc="04090005" w:tentative="1">
      <w:start w:val="1"/>
      <w:numFmt w:val="bullet"/>
      <w:lvlText w:val=""/>
      <w:lvlJc w:val="left"/>
      <w:pPr>
        <w:ind w:left="6825" w:hanging="360"/>
      </w:pPr>
      <w:rPr>
        <w:rFonts w:hint="default" w:ascii="Wingdings" w:hAnsi="Wingdings"/>
      </w:rPr>
    </w:lvl>
  </w:abstractNum>
  <w:abstractNum w:abstractNumId="18" w15:restartNumberingAfterBreak="0">
    <w:nsid w:val="351D4F29"/>
    <w:multiLevelType w:val="hybridMultilevel"/>
    <w:tmpl w:val="1FF8E52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5454DC3"/>
    <w:multiLevelType w:val="hybridMultilevel"/>
    <w:tmpl w:val="F7BA1C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55E1136"/>
    <w:multiLevelType w:val="hybridMultilevel"/>
    <w:tmpl w:val="F8A0A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F079DC"/>
    <w:multiLevelType w:val="hybridMultilevel"/>
    <w:tmpl w:val="8E5E53A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2" w15:restartNumberingAfterBreak="0">
    <w:nsid w:val="39CF73BD"/>
    <w:multiLevelType w:val="multilevel"/>
    <w:tmpl w:val="E0BAC51C"/>
    <w:lvl w:ilvl="0">
      <w:start w:val="8"/>
      <w:numFmt w:val="decimal"/>
      <w:lvlText w:val="%1"/>
      <w:lvlJc w:val="left"/>
      <w:pPr>
        <w:ind w:left="540" w:hanging="540"/>
      </w:pPr>
      <w:rPr>
        <w:rFonts w:hint="default"/>
      </w:rPr>
    </w:lvl>
    <w:lvl w:ilvl="1">
      <w:start w:val="21"/>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3BDE6C96"/>
    <w:multiLevelType w:val="hybridMultilevel"/>
    <w:tmpl w:val="662E56A6"/>
    <w:lvl w:ilvl="0" w:tplc="82AC6906">
      <w:start w:val="1"/>
      <w:numFmt w:val="bullet"/>
      <w:lvlText w:val=""/>
      <w:lvlJc w:val="left"/>
      <w:pPr>
        <w:ind w:left="720" w:hanging="360"/>
      </w:pPr>
      <w:rPr>
        <w:rFonts w:hint="default" w:ascii="Symbol" w:hAnsi="Symbol"/>
        <w:color w:val="000000" w:themeColor="tex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E4A6F8C"/>
    <w:multiLevelType w:val="hybridMultilevel"/>
    <w:tmpl w:val="276A525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3EB90D4C"/>
    <w:multiLevelType w:val="hybridMultilevel"/>
    <w:tmpl w:val="B860D0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3EF802F3"/>
    <w:multiLevelType w:val="hybridMultilevel"/>
    <w:tmpl w:val="B39AB8D0"/>
    <w:lvl w:ilvl="0" w:tplc="04090001">
      <w:start w:val="1"/>
      <w:numFmt w:val="bullet"/>
      <w:lvlText w:val=""/>
      <w:lvlJc w:val="left"/>
      <w:pPr>
        <w:ind w:left="774" w:hanging="360"/>
      </w:pPr>
      <w:rPr>
        <w:rFonts w:hint="default" w:ascii="Symbol" w:hAnsi="Symbol"/>
      </w:rPr>
    </w:lvl>
    <w:lvl w:ilvl="1" w:tplc="04090003" w:tentative="1">
      <w:start w:val="1"/>
      <w:numFmt w:val="bullet"/>
      <w:lvlText w:val="o"/>
      <w:lvlJc w:val="left"/>
      <w:pPr>
        <w:ind w:left="1494" w:hanging="360"/>
      </w:pPr>
      <w:rPr>
        <w:rFonts w:hint="default" w:ascii="Courier New" w:hAnsi="Courier New" w:cs="Courier New"/>
      </w:rPr>
    </w:lvl>
    <w:lvl w:ilvl="2" w:tplc="04090005" w:tentative="1">
      <w:start w:val="1"/>
      <w:numFmt w:val="bullet"/>
      <w:lvlText w:val=""/>
      <w:lvlJc w:val="left"/>
      <w:pPr>
        <w:ind w:left="2214" w:hanging="360"/>
      </w:pPr>
      <w:rPr>
        <w:rFonts w:hint="default" w:ascii="Wingdings" w:hAnsi="Wingdings"/>
      </w:rPr>
    </w:lvl>
    <w:lvl w:ilvl="3" w:tplc="04090001" w:tentative="1">
      <w:start w:val="1"/>
      <w:numFmt w:val="bullet"/>
      <w:lvlText w:val=""/>
      <w:lvlJc w:val="left"/>
      <w:pPr>
        <w:ind w:left="2934" w:hanging="360"/>
      </w:pPr>
      <w:rPr>
        <w:rFonts w:hint="default" w:ascii="Symbol" w:hAnsi="Symbol"/>
      </w:rPr>
    </w:lvl>
    <w:lvl w:ilvl="4" w:tplc="04090003" w:tentative="1">
      <w:start w:val="1"/>
      <w:numFmt w:val="bullet"/>
      <w:lvlText w:val="o"/>
      <w:lvlJc w:val="left"/>
      <w:pPr>
        <w:ind w:left="3654" w:hanging="360"/>
      </w:pPr>
      <w:rPr>
        <w:rFonts w:hint="default" w:ascii="Courier New" w:hAnsi="Courier New" w:cs="Courier New"/>
      </w:rPr>
    </w:lvl>
    <w:lvl w:ilvl="5" w:tplc="04090005" w:tentative="1">
      <w:start w:val="1"/>
      <w:numFmt w:val="bullet"/>
      <w:lvlText w:val=""/>
      <w:lvlJc w:val="left"/>
      <w:pPr>
        <w:ind w:left="4374" w:hanging="360"/>
      </w:pPr>
      <w:rPr>
        <w:rFonts w:hint="default" w:ascii="Wingdings" w:hAnsi="Wingdings"/>
      </w:rPr>
    </w:lvl>
    <w:lvl w:ilvl="6" w:tplc="04090001" w:tentative="1">
      <w:start w:val="1"/>
      <w:numFmt w:val="bullet"/>
      <w:lvlText w:val=""/>
      <w:lvlJc w:val="left"/>
      <w:pPr>
        <w:ind w:left="5094" w:hanging="360"/>
      </w:pPr>
      <w:rPr>
        <w:rFonts w:hint="default" w:ascii="Symbol" w:hAnsi="Symbol"/>
      </w:rPr>
    </w:lvl>
    <w:lvl w:ilvl="7" w:tplc="04090003" w:tentative="1">
      <w:start w:val="1"/>
      <w:numFmt w:val="bullet"/>
      <w:lvlText w:val="o"/>
      <w:lvlJc w:val="left"/>
      <w:pPr>
        <w:ind w:left="5814" w:hanging="360"/>
      </w:pPr>
      <w:rPr>
        <w:rFonts w:hint="default" w:ascii="Courier New" w:hAnsi="Courier New" w:cs="Courier New"/>
      </w:rPr>
    </w:lvl>
    <w:lvl w:ilvl="8" w:tplc="04090005" w:tentative="1">
      <w:start w:val="1"/>
      <w:numFmt w:val="bullet"/>
      <w:lvlText w:val=""/>
      <w:lvlJc w:val="left"/>
      <w:pPr>
        <w:ind w:left="6534" w:hanging="360"/>
      </w:pPr>
      <w:rPr>
        <w:rFonts w:hint="default" w:ascii="Wingdings" w:hAnsi="Wingdings"/>
      </w:rPr>
    </w:lvl>
  </w:abstractNum>
  <w:abstractNum w:abstractNumId="27" w15:restartNumberingAfterBreak="0">
    <w:nsid w:val="476F34FA"/>
    <w:multiLevelType w:val="multilevel"/>
    <w:tmpl w:val="4EB4B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BE7D44"/>
    <w:multiLevelType w:val="hybridMultilevel"/>
    <w:tmpl w:val="17F45B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4EFE372F"/>
    <w:multiLevelType w:val="hybridMultilevel"/>
    <w:tmpl w:val="A56A551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0" w15:restartNumberingAfterBreak="0">
    <w:nsid w:val="50910B5B"/>
    <w:multiLevelType w:val="hybridMultilevel"/>
    <w:tmpl w:val="4496B43A"/>
    <w:lvl w:ilvl="0" w:tplc="0409000B">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1" w15:restartNumberingAfterBreak="0">
    <w:nsid w:val="51FB563C"/>
    <w:multiLevelType w:val="hybridMultilevel"/>
    <w:tmpl w:val="E7B6D45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2" w15:restartNumberingAfterBreak="0">
    <w:nsid w:val="55515A72"/>
    <w:multiLevelType w:val="multilevel"/>
    <w:tmpl w:val="24A2BD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563F0A24"/>
    <w:multiLevelType w:val="hybridMultilevel"/>
    <w:tmpl w:val="780CC9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8DD6A23"/>
    <w:multiLevelType w:val="hybridMultilevel"/>
    <w:tmpl w:val="3B1AC0A4"/>
    <w:lvl w:ilvl="0" w:tplc="04090003">
      <w:start w:val="1"/>
      <w:numFmt w:val="bullet"/>
      <w:lvlText w:val="o"/>
      <w:lvlJc w:val="left"/>
      <w:pPr>
        <w:ind w:left="1800" w:hanging="360"/>
      </w:pPr>
      <w:rPr>
        <w:rFonts w:hint="default" w:ascii="Courier New" w:hAnsi="Courier New" w:cs="Courier New"/>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5" w15:restartNumberingAfterBreak="0">
    <w:nsid w:val="5E2633D7"/>
    <w:multiLevelType w:val="multilevel"/>
    <w:tmpl w:val="C884ECEA"/>
    <w:lvl w:ilvl="0">
      <w:start w:val="1"/>
      <w:numFmt w:val="decimal"/>
      <w:lvlText w:val="%1."/>
      <w:lvlJc w:val="left"/>
      <w:pPr>
        <w:ind w:left="525" w:hanging="360"/>
      </w:pPr>
      <w:rPr>
        <w:rFonts w:hint="default"/>
      </w:rPr>
    </w:lvl>
    <w:lvl w:ilvl="1">
      <w:start w:val="11"/>
      <w:numFmt w:val="decimal"/>
      <w:isLgl/>
      <w:lvlText w:val="%1.%2"/>
      <w:lvlJc w:val="left"/>
      <w:pPr>
        <w:ind w:left="615" w:hanging="525"/>
      </w:pPr>
      <w:rPr>
        <w:rFonts w:hint="default"/>
        <w:b/>
      </w:rPr>
    </w:lvl>
    <w:lvl w:ilvl="2">
      <w:start w:val="1"/>
      <w:numFmt w:val="decimal"/>
      <w:isLgl/>
      <w:lvlText w:val="%1.%2.%3"/>
      <w:lvlJc w:val="left"/>
      <w:pPr>
        <w:ind w:left="885" w:hanging="720"/>
      </w:pPr>
      <w:rPr>
        <w:rFonts w:hint="default"/>
      </w:rPr>
    </w:lvl>
    <w:lvl w:ilvl="3">
      <w:start w:val="1"/>
      <w:numFmt w:val="decimal"/>
      <w:isLgl/>
      <w:lvlText w:val="%1.%2.%3.%4"/>
      <w:lvlJc w:val="left"/>
      <w:pPr>
        <w:ind w:left="1245" w:hanging="1080"/>
      </w:pPr>
      <w:rPr>
        <w:rFonts w:hint="default"/>
      </w:rPr>
    </w:lvl>
    <w:lvl w:ilvl="4">
      <w:start w:val="1"/>
      <w:numFmt w:val="decimal"/>
      <w:isLgl/>
      <w:lvlText w:val="%1.%2.%3.%4.%5"/>
      <w:lvlJc w:val="left"/>
      <w:pPr>
        <w:ind w:left="1245" w:hanging="1080"/>
      </w:pPr>
      <w:rPr>
        <w:rFonts w:hint="default"/>
      </w:rPr>
    </w:lvl>
    <w:lvl w:ilvl="5">
      <w:start w:val="1"/>
      <w:numFmt w:val="decimal"/>
      <w:isLgl/>
      <w:lvlText w:val="%1.%2.%3.%4.%5.%6"/>
      <w:lvlJc w:val="left"/>
      <w:pPr>
        <w:ind w:left="1605" w:hanging="1440"/>
      </w:pPr>
      <w:rPr>
        <w:rFonts w:hint="default"/>
      </w:rPr>
    </w:lvl>
    <w:lvl w:ilvl="6">
      <w:start w:val="1"/>
      <w:numFmt w:val="decimal"/>
      <w:isLgl/>
      <w:lvlText w:val="%1.%2.%3.%4.%5.%6.%7"/>
      <w:lvlJc w:val="left"/>
      <w:pPr>
        <w:ind w:left="1605" w:hanging="1440"/>
      </w:pPr>
      <w:rPr>
        <w:rFonts w:hint="default"/>
      </w:rPr>
    </w:lvl>
    <w:lvl w:ilvl="7">
      <w:start w:val="1"/>
      <w:numFmt w:val="decimal"/>
      <w:isLgl/>
      <w:lvlText w:val="%1.%2.%3.%4.%5.%6.%7.%8"/>
      <w:lvlJc w:val="left"/>
      <w:pPr>
        <w:ind w:left="1965" w:hanging="1800"/>
      </w:pPr>
      <w:rPr>
        <w:rFonts w:hint="default"/>
      </w:rPr>
    </w:lvl>
    <w:lvl w:ilvl="8">
      <w:start w:val="1"/>
      <w:numFmt w:val="decimal"/>
      <w:isLgl/>
      <w:lvlText w:val="%1.%2.%3.%4.%5.%6.%7.%8.%9"/>
      <w:lvlJc w:val="left"/>
      <w:pPr>
        <w:ind w:left="2325" w:hanging="2160"/>
      </w:pPr>
      <w:rPr>
        <w:rFonts w:hint="default"/>
      </w:rPr>
    </w:lvl>
  </w:abstractNum>
  <w:abstractNum w:abstractNumId="36" w15:restartNumberingAfterBreak="0">
    <w:nsid w:val="63306917"/>
    <w:multiLevelType w:val="hybridMultilevel"/>
    <w:tmpl w:val="E1A889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5A650DE"/>
    <w:multiLevelType w:val="multilevel"/>
    <w:tmpl w:val="354C05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6B0F5ACF"/>
    <w:multiLevelType w:val="hybridMultilevel"/>
    <w:tmpl w:val="1FA422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6DB16D93"/>
    <w:multiLevelType w:val="hybridMultilevel"/>
    <w:tmpl w:val="FFFFFFFF"/>
    <w:lvl w:ilvl="0" w:tplc="C0ECB18A">
      <w:start w:val="1"/>
      <w:numFmt w:val="bullet"/>
      <w:lvlText w:val=""/>
      <w:lvlJc w:val="left"/>
      <w:pPr>
        <w:ind w:left="720" w:hanging="360"/>
      </w:pPr>
      <w:rPr>
        <w:rFonts w:hint="default" w:ascii="Symbol" w:hAnsi="Symbol"/>
      </w:rPr>
    </w:lvl>
    <w:lvl w:ilvl="1" w:tplc="8B6AF738">
      <w:start w:val="1"/>
      <w:numFmt w:val="bullet"/>
      <w:lvlText w:val="o"/>
      <w:lvlJc w:val="left"/>
      <w:pPr>
        <w:ind w:left="1440" w:hanging="360"/>
      </w:pPr>
      <w:rPr>
        <w:rFonts w:hint="default" w:ascii="Courier New" w:hAnsi="Courier New"/>
      </w:rPr>
    </w:lvl>
    <w:lvl w:ilvl="2" w:tplc="AF70D396">
      <w:start w:val="1"/>
      <w:numFmt w:val="bullet"/>
      <w:lvlText w:val=""/>
      <w:lvlJc w:val="left"/>
      <w:pPr>
        <w:ind w:left="2160" w:hanging="360"/>
      </w:pPr>
      <w:rPr>
        <w:rFonts w:hint="default" w:ascii="Wingdings" w:hAnsi="Wingdings"/>
      </w:rPr>
    </w:lvl>
    <w:lvl w:ilvl="3" w:tplc="A5B46EFC">
      <w:start w:val="1"/>
      <w:numFmt w:val="bullet"/>
      <w:lvlText w:val=""/>
      <w:lvlJc w:val="left"/>
      <w:pPr>
        <w:ind w:left="2880" w:hanging="360"/>
      </w:pPr>
      <w:rPr>
        <w:rFonts w:hint="default" w:ascii="Symbol" w:hAnsi="Symbol"/>
      </w:rPr>
    </w:lvl>
    <w:lvl w:ilvl="4" w:tplc="13C613D8">
      <w:start w:val="1"/>
      <w:numFmt w:val="bullet"/>
      <w:lvlText w:val="o"/>
      <w:lvlJc w:val="left"/>
      <w:pPr>
        <w:ind w:left="3600" w:hanging="360"/>
      </w:pPr>
      <w:rPr>
        <w:rFonts w:hint="default" w:ascii="Courier New" w:hAnsi="Courier New"/>
      </w:rPr>
    </w:lvl>
    <w:lvl w:ilvl="5" w:tplc="B922D796">
      <w:start w:val="1"/>
      <w:numFmt w:val="bullet"/>
      <w:lvlText w:val=""/>
      <w:lvlJc w:val="left"/>
      <w:pPr>
        <w:ind w:left="4320" w:hanging="360"/>
      </w:pPr>
      <w:rPr>
        <w:rFonts w:hint="default" w:ascii="Wingdings" w:hAnsi="Wingdings"/>
      </w:rPr>
    </w:lvl>
    <w:lvl w:ilvl="6" w:tplc="3ED4A98A">
      <w:start w:val="1"/>
      <w:numFmt w:val="bullet"/>
      <w:lvlText w:val=""/>
      <w:lvlJc w:val="left"/>
      <w:pPr>
        <w:ind w:left="5040" w:hanging="360"/>
      </w:pPr>
      <w:rPr>
        <w:rFonts w:hint="default" w:ascii="Symbol" w:hAnsi="Symbol"/>
      </w:rPr>
    </w:lvl>
    <w:lvl w:ilvl="7" w:tplc="C7A0C5A0">
      <w:start w:val="1"/>
      <w:numFmt w:val="bullet"/>
      <w:lvlText w:val="o"/>
      <w:lvlJc w:val="left"/>
      <w:pPr>
        <w:ind w:left="5760" w:hanging="360"/>
      </w:pPr>
      <w:rPr>
        <w:rFonts w:hint="default" w:ascii="Courier New" w:hAnsi="Courier New"/>
      </w:rPr>
    </w:lvl>
    <w:lvl w:ilvl="8" w:tplc="0730234C">
      <w:start w:val="1"/>
      <w:numFmt w:val="bullet"/>
      <w:lvlText w:val=""/>
      <w:lvlJc w:val="left"/>
      <w:pPr>
        <w:ind w:left="6480" w:hanging="360"/>
      </w:pPr>
      <w:rPr>
        <w:rFonts w:hint="default" w:ascii="Wingdings" w:hAnsi="Wingdings"/>
      </w:rPr>
    </w:lvl>
  </w:abstractNum>
  <w:abstractNum w:abstractNumId="40" w15:restartNumberingAfterBreak="0">
    <w:nsid w:val="738919B5"/>
    <w:multiLevelType w:val="multilevel"/>
    <w:tmpl w:val="B05430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7C744278"/>
    <w:multiLevelType w:val="multilevel"/>
    <w:tmpl w:val="5F1AE2DC"/>
    <w:lvl w:ilvl="0">
      <w:start w:val="1"/>
      <w:numFmt w:val="decimal"/>
      <w:lvlText w:val="%1."/>
      <w:lvlJc w:val="left"/>
      <w:pPr>
        <w:tabs>
          <w:tab w:val="num" w:pos="720"/>
        </w:tabs>
        <w:ind w:left="720" w:hanging="360"/>
      </w:pPr>
      <w:rPr>
        <w:b w:val="0"/>
        <w:bCs w:val="0"/>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8D4CCB"/>
    <w:multiLevelType w:val="hybridMultilevel"/>
    <w:tmpl w:val="A5B23E4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16cid:durableId="997031310">
    <w:abstractNumId w:val="27"/>
  </w:num>
  <w:num w:numId="2" w16cid:durableId="1848052449">
    <w:abstractNumId w:val="41"/>
  </w:num>
  <w:num w:numId="3" w16cid:durableId="1948853116">
    <w:abstractNumId w:val="1"/>
  </w:num>
  <w:num w:numId="4" w16cid:durableId="453595666">
    <w:abstractNumId w:val="32"/>
  </w:num>
  <w:num w:numId="5" w16cid:durableId="1813015115">
    <w:abstractNumId w:val="40"/>
  </w:num>
  <w:num w:numId="6" w16cid:durableId="2075807647">
    <w:abstractNumId w:val="11"/>
  </w:num>
  <w:num w:numId="7" w16cid:durableId="771322902">
    <w:abstractNumId w:val="33"/>
  </w:num>
  <w:num w:numId="8" w16cid:durableId="401216080">
    <w:abstractNumId w:val="28"/>
  </w:num>
  <w:num w:numId="9" w16cid:durableId="2016301122">
    <w:abstractNumId w:val="12"/>
  </w:num>
  <w:num w:numId="10" w16cid:durableId="890994238">
    <w:abstractNumId w:val="25"/>
  </w:num>
  <w:num w:numId="11" w16cid:durableId="1668751599">
    <w:abstractNumId w:val="14"/>
  </w:num>
  <w:num w:numId="12" w16cid:durableId="352456940">
    <w:abstractNumId w:val="19"/>
  </w:num>
  <w:num w:numId="13" w16cid:durableId="785780628">
    <w:abstractNumId w:val="16"/>
  </w:num>
  <w:num w:numId="14" w16cid:durableId="2076123850">
    <w:abstractNumId w:val="35"/>
  </w:num>
  <w:num w:numId="15" w16cid:durableId="242495605">
    <w:abstractNumId w:val="37"/>
  </w:num>
  <w:num w:numId="16" w16cid:durableId="1306743815">
    <w:abstractNumId w:val="23"/>
  </w:num>
  <w:num w:numId="17" w16cid:durableId="163320621">
    <w:abstractNumId w:val="30"/>
  </w:num>
  <w:num w:numId="18" w16cid:durableId="1748381079">
    <w:abstractNumId w:val="0"/>
  </w:num>
  <w:num w:numId="19" w16cid:durableId="1187599930">
    <w:abstractNumId w:val="5"/>
  </w:num>
  <w:num w:numId="20" w16cid:durableId="2006084275">
    <w:abstractNumId w:val="21"/>
  </w:num>
  <w:num w:numId="21" w16cid:durableId="483160900">
    <w:abstractNumId w:val="6"/>
  </w:num>
  <w:num w:numId="22" w16cid:durableId="406419217">
    <w:abstractNumId w:val="20"/>
  </w:num>
  <w:num w:numId="23" w16cid:durableId="370111333">
    <w:abstractNumId w:val="9"/>
  </w:num>
  <w:num w:numId="24" w16cid:durableId="1571768422">
    <w:abstractNumId w:val="24"/>
  </w:num>
  <w:num w:numId="25" w16cid:durableId="1336878933">
    <w:abstractNumId w:val="3"/>
  </w:num>
  <w:num w:numId="26" w16cid:durableId="643894974">
    <w:abstractNumId w:val="31"/>
  </w:num>
  <w:num w:numId="27" w16cid:durableId="1932809191">
    <w:abstractNumId w:val="13"/>
  </w:num>
  <w:num w:numId="28" w16cid:durableId="2118406743">
    <w:abstractNumId w:val="4"/>
  </w:num>
  <w:num w:numId="29" w16cid:durableId="1326321909">
    <w:abstractNumId w:val="8"/>
  </w:num>
  <w:num w:numId="30" w16cid:durableId="278344705">
    <w:abstractNumId w:val="39"/>
  </w:num>
  <w:num w:numId="31" w16cid:durableId="463813649">
    <w:abstractNumId w:val="7"/>
  </w:num>
  <w:num w:numId="32" w16cid:durableId="210849474">
    <w:abstractNumId w:val="10"/>
  </w:num>
  <w:num w:numId="33" w16cid:durableId="274560638">
    <w:abstractNumId w:val="17"/>
  </w:num>
  <w:num w:numId="34" w16cid:durableId="1542547510">
    <w:abstractNumId w:val="18"/>
  </w:num>
  <w:num w:numId="35" w16cid:durableId="1981227613">
    <w:abstractNumId w:val="15"/>
  </w:num>
  <w:num w:numId="36" w16cid:durableId="307367908">
    <w:abstractNumId w:val="29"/>
  </w:num>
  <w:num w:numId="37" w16cid:durableId="1002590569">
    <w:abstractNumId w:val="34"/>
  </w:num>
  <w:num w:numId="38" w16cid:durableId="1565480646">
    <w:abstractNumId w:val="2"/>
  </w:num>
  <w:num w:numId="39" w16cid:durableId="515270786">
    <w:abstractNumId w:val="26"/>
  </w:num>
  <w:num w:numId="40" w16cid:durableId="2133742383">
    <w:abstractNumId w:val="36"/>
  </w:num>
  <w:num w:numId="41" w16cid:durableId="1435521015">
    <w:abstractNumId w:val="42"/>
  </w:num>
  <w:num w:numId="42" w16cid:durableId="10771709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15577383">
    <w:abstractNumId w:val="38"/>
  </w:num>
  <w:num w:numId="44" w16cid:durableId="765342773">
    <w:abstractNumId w:val="22"/>
  </w:num>
  <w:num w:numId="45" w16cid:durableId="1395153698">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7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85D"/>
    <w:rsid w:val="00004A0C"/>
    <w:rsid w:val="00007C8A"/>
    <w:rsid w:val="00010218"/>
    <w:rsid w:val="0001184A"/>
    <w:rsid w:val="0001265E"/>
    <w:rsid w:val="00014010"/>
    <w:rsid w:val="00016B44"/>
    <w:rsid w:val="00020467"/>
    <w:rsid w:val="00021102"/>
    <w:rsid w:val="00023C86"/>
    <w:rsid w:val="00023D40"/>
    <w:rsid w:val="00024111"/>
    <w:rsid w:val="0002740D"/>
    <w:rsid w:val="000312D1"/>
    <w:rsid w:val="00031D88"/>
    <w:rsid w:val="00033DAD"/>
    <w:rsid w:val="000342B9"/>
    <w:rsid w:val="00036767"/>
    <w:rsid w:val="00037683"/>
    <w:rsid w:val="000413F1"/>
    <w:rsid w:val="00041CC3"/>
    <w:rsid w:val="000454F0"/>
    <w:rsid w:val="00047E81"/>
    <w:rsid w:val="00053F45"/>
    <w:rsid w:val="00054D09"/>
    <w:rsid w:val="00056920"/>
    <w:rsid w:val="00060A97"/>
    <w:rsid w:val="000626E3"/>
    <w:rsid w:val="00062E26"/>
    <w:rsid w:val="0006399B"/>
    <w:rsid w:val="00065D7C"/>
    <w:rsid w:val="0006704E"/>
    <w:rsid w:val="0006730B"/>
    <w:rsid w:val="000702A2"/>
    <w:rsid w:val="00073935"/>
    <w:rsid w:val="00075D55"/>
    <w:rsid w:val="00076DE1"/>
    <w:rsid w:val="0007756F"/>
    <w:rsid w:val="00081482"/>
    <w:rsid w:val="00082C6A"/>
    <w:rsid w:val="00086078"/>
    <w:rsid w:val="00091619"/>
    <w:rsid w:val="00094112"/>
    <w:rsid w:val="000A4C8E"/>
    <w:rsid w:val="000B220F"/>
    <w:rsid w:val="000B2B93"/>
    <w:rsid w:val="000B325A"/>
    <w:rsid w:val="000B34C6"/>
    <w:rsid w:val="000B3CF0"/>
    <w:rsid w:val="000B4EB6"/>
    <w:rsid w:val="000B74AC"/>
    <w:rsid w:val="000B7EB4"/>
    <w:rsid w:val="000C34C7"/>
    <w:rsid w:val="000C52F3"/>
    <w:rsid w:val="000C61D3"/>
    <w:rsid w:val="000C6C51"/>
    <w:rsid w:val="000D0182"/>
    <w:rsid w:val="000D31D5"/>
    <w:rsid w:val="000D333A"/>
    <w:rsid w:val="000D3911"/>
    <w:rsid w:val="000D4388"/>
    <w:rsid w:val="000D448C"/>
    <w:rsid w:val="000D5E21"/>
    <w:rsid w:val="000E18D7"/>
    <w:rsid w:val="000E196D"/>
    <w:rsid w:val="000E2424"/>
    <w:rsid w:val="000E7210"/>
    <w:rsid w:val="000F1784"/>
    <w:rsid w:val="000F2D49"/>
    <w:rsid w:val="000F68FE"/>
    <w:rsid w:val="00103A93"/>
    <w:rsid w:val="00103B8E"/>
    <w:rsid w:val="001044FA"/>
    <w:rsid w:val="00105337"/>
    <w:rsid w:val="0010775F"/>
    <w:rsid w:val="00111ABD"/>
    <w:rsid w:val="00113109"/>
    <w:rsid w:val="001152DE"/>
    <w:rsid w:val="001166FF"/>
    <w:rsid w:val="0011674B"/>
    <w:rsid w:val="0012418E"/>
    <w:rsid w:val="00125630"/>
    <w:rsid w:val="00125D6A"/>
    <w:rsid w:val="0013108A"/>
    <w:rsid w:val="00133F1A"/>
    <w:rsid w:val="001345D0"/>
    <w:rsid w:val="00135A1A"/>
    <w:rsid w:val="00136BDF"/>
    <w:rsid w:val="00136F5C"/>
    <w:rsid w:val="0014023D"/>
    <w:rsid w:val="00142DB1"/>
    <w:rsid w:val="001448C0"/>
    <w:rsid w:val="00146326"/>
    <w:rsid w:val="00147227"/>
    <w:rsid w:val="00155ADE"/>
    <w:rsid w:val="00156727"/>
    <w:rsid w:val="0016115C"/>
    <w:rsid w:val="00161657"/>
    <w:rsid w:val="0016317B"/>
    <w:rsid w:val="00163E7D"/>
    <w:rsid w:val="001760C3"/>
    <w:rsid w:val="001767CB"/>
    <w:rsid w:val="001801B6"/>
    <w:rsid w:val="00180C18"/>
    <w:rsid w:val="00180C5A"/>
    <w:rsid w:val="001815D6"/>
    <w:rsid w:val="00182F59"/>
    <w:rsid w:val="001866CE"/>
    <w:rsid w:val="00193783"/>
    <w:rsid w:val="00195141"/>
    <w:rsid w:val="00196078"/>
    <w:rsid w:val="00196BAD"/>
    <w:rsid w:val="00196BD6"/>
    <w:rsid w:val="001974D9"/>
    <w:rsid w:val="001A2391"/>
    <w:rsid w:val="001A54FA"/>
    <w:rsid w:val="001A768B"/>
    <w:rsid w:val="001B00B9"/>
    <w:rsid w:val="001B202B"/>
    <w:rsid w:val="001B20C6"/>
    <w:rsid w:val="001B4CF3"/>
    <w:rsid w:val="001B50B5"/>
    <w:rsid w:val="001C0217"/>
    <w:rsid w:val="001C03AD"/>
    <w:rsid w:val="001C134C"/>
    <w:rsid w:val="001C1BB8"/>
    <w:rsid w:val="001C2B16"/>
    <w:rsid w:val="001C3441"/>
    <w:rsid w:val="001C3E27"/>
    <w:rsid w:val="001C4551"/>
    <w:rsid w:val="001C5246"/>
    <w:rsid w:val="001C5B4E"/>
    <w:rsid w:val="001C7AD1"/>
    <w:rsid w:val="001D1FDF"/>
    <w:rsid w:val="001D4BD5"/>
    <w:rsid w:val="001D7359"/>
    <w:rsid w:val="001E0731"/>
    <w:rsid w:val="001E0A40"/>
    <w:rsid w:val="001E4B95"/>
    <w:rsid w:val="001E5947"/>
    <w:rsid w:val="001F0951"/>
    <w:rsid w:val="001F0E86"/>
    <w:rsid w:val="001F19DC"/>
    <w:rsid w:val="001F432C"/>
    <w:rsid w:val="001F55AD"/>
    <w:rsid w:val="001F5D33"/>
    <w:rsid w:val="001F5FB5"/>
    <w:rsid w:val="001F65C4"/>
    <w:rsid w:val="0020104B"/>
    <w:rsid w:val="00201877"/>
    <w:rsid w:val="00201DE9"/>
    <w:rsid w:val="00204D8F"/>
    <w:rsid w:val="00206C59"/>
    <w:rsid w:val="002127D2"/>
    <w:rsid w:val="00214556"/>
    <w:rsid w:val="002170EE"/>
    <w:rsid w:val="00222059"/>
    <w:rsid w:val="00224A9F"/>
    <w:rsid w:val="0022555B"/>
    <w:rsid w:val="00227553"/>
    <w:rsid w:val="00232AFD"/>
    <w:rsid w:val="00234A54"/>
    <w:rsid w:val="0024403A"/>
    <w:rsid w:val="00250E3D"/>
    <w:rsid w:val="00251BB7"/>
    <w:rsid w:val="0025536D"/>
    <w:rsid w:val="002561AC"/>
    <w:rsid w:val="00261CE9"/>
    <w:rsid w:val="002656AB"/>
    <w:rsid w:val="00267E75"/>
    <w:rsid w:val="00270AB2"/>
    <w:rsid w:val="00271D92"/>
    <w:rsid w:val="002775F1"/>
    <w:rsid w:val="00277B32"/>
    <w:rsid w:val="00280DA1"/>
    <w:rsid w:val="00281A74"/>
    <w:rsid w:val="00282F4C"/>
    <w:rsid w:val="00283087"/>
    <w:rsid w:val="00284611"/>
    <w:rsid w:val="00284F35"/>
    <w:rsid w:val="002857DF"/>
    <w:rsid w:val="00290536"/>
    <w:rsid w:val="0029125F"/>
    <w:rsid w:val="00292007"/>
    <w:rsid w:val="002968BA"/>
    <w:rsid w:val="002A2E42"/>
    <w:rsid w:val="002A3358"/>
    <w:rsid w:val="002A5D5C"/>
    <w:rsid w:val="002A6731"/>
    <w:rsid w:val="002B21DE"/>
    <w:rsid w:val="002B5270"/>
    <w:rsid w:val="002C4072"/>
    <w:rsid w:val="002C5F0B"/>
    <w:rsid w:val="002C750F"/>
    <w:rsid w:val="002D243B"/>
    <w:rsid w:val="002D4088"/>
    <w:rsid w:val="002D6E8F"/>
    <w:rsid w:val="002E1317"/>
    <w:rsid w:val="002E16D5"/>
    <w:rsid w:val="002E2E12"/>
    <w:rsid w:val="002E33F5"/>
    <w:rsid w:val="002E4A50"/>
    <w:rsid w:val="002E5377"/>
    <w:rsid w:val="002E6030"/>
    <w:rsid w:val="002E6B3A"/>
    <w:rsid w:val="002E7440"/>
    <w:rsid w:val="002E7574"/>
    <w:rsid w:val="002E789A"/>
    <w:rsid w:val="002F4D01"/>
    <w:rsid w:val="002F5CB7"/>
    <w:rsid w:val="002F5E96"/>
    <w:rsid w:val="002F79A2"/>
    <w:rsid w:val="002F7BA9"/>
    <w:rsid w:val="0030052D"/>
    <w:rsid w:val="0030065C"/>
    <w:rsid w:val="00307BAA"/>
    <w:rsid w:val="00311103"/>
    <w:rsid w:val="00311855"/>
    <w:rsid w:val="003120AE"/>
    <w:rsid w:val="00314E8F"/>
    <w:rsid w:val="0031521D"/>
    <w:rsid w:val="00316B1E"/>
    <w:rsid w:val="00321CA1"/>
    <w:rsid w:val="003223EA"/>
    <w:rsid w:val="003249FC"/>
    <w:rsid w:val="00326BCC"/>
    <w:rsid w:val="00335035"/>
    <w:rsid w:val="003357F5"/>
    <w:rsid w:val="00337765"/>
    <w:rsid w:val="003409CB"/>
    <w:rsid w:val="00341C2F"/>
    <w:rsid w:val="00341E75"/>
    <w:rsid w:val="00347881"/>
    <w:rsid w:val="0035107C"/>
    <w:rsid w:val="003517F2"/>
    <w:rsid w:val="00355190"/>
    <w:rsid w:val="00356B46"/>
    <w:rsid w:val="00360CF9"/>
    <w:rsid w:val="003612D0"/>
    <w:rsid w:val="003622D3"/>
    <w:rsid w:val="00362522"/>
    <w:rsid w:val="0036741C"/>
    <w:rsid w:val="00372292"/>
    <w:rsid w:val="00375818"/>
    <w:rsid w:val="003760AF"/>
    <w:rsid w:val="003770E1"/>
    <w:rsid w:val="003776CE"/>
    <w:rsid w:val="0038088E"/>
    <w:rsid w:val="00383723"/>
    <w:rsid w:val="003848D6"/>
    <w:rsid w:val="00386984"/>
    <w:rsid w:val="00386D77"/>
    <w:rsid w:val="00387530"/>
    <w:rsid w:val="00387F1D"/>
    <w:rsid w:val="00390986"/>
    <w:rsid w:val="00390CAB"/>
    <w:rsid w:val="003937A2"/>
    <w:rsid w:val="00393D2F"/>
    <w:rsid w:val="0039565E"/>
    <w:rsid w:val="003957A6"/>
    <w:rsid w:val="003A2144"/>
    <w:rsid w:val="003A2655"/>
    <w:rsid w:val="003A2893"/>
    <w:rsid w:val="003A2D23"/>
    <w:rsid w:val="003A4C9D"/>
    <w:rsid w:val="003A7E03"/>
    <w:rsid w:val="003B3536"/>
    <w:rsid w:val="003B3711"/>
    <w:rsid w:val="003B402A"/>
    <w:rsid w:val="003B4832"/>
    <w:rsid w:val="003B63C1"/>
    <w:rsid w:val="003C0FE3"/>
    <w:rsid w:val="003C15FE"/>
    <w:rsid w:val="003C1D95"/>
    <w:rsid w:val="003C25F4"/>
    <w:rsid w:val="003C29DE"/>
    <w:rsid w:val="003C671E"/>
    <w:rsid w:val="003C702D"/>
    <w:rsid w:val="003C7E5F"/>
    <w:rsid w:val="003D2DEB"/>
    <w:rsid w:val="003D499E"/>
    <w:rsid w:val="003D6C5F"/>
    <w:rsid w:val="003E215E"/>
    <w:rsid w:val="003E43C2"/>
    <w:rsid w:val="003E557E"/>
    <w:rsid w:val="003F2C42"/>
    <w:rsid w:val="003F336F"/>
    <w:rsid w:val="003F34C7"/>
    <w:rsid w:val="00400493"/>
    <w:rsid w:val="00400514"/>
    <w:rsid w:val="00401637"/>
    <w:rsid w:val="004018A5"/>
    <w:rsid w:val="004019E3"/>
    <w:rsid w:val="004053AE"/>
    <w:rsid w:val="00405D25"/>
    <w:rsid w:val="00413A90"/>
    <w:rsid w:val="004147A0"/>
    <w:rsid w:val="00417EF3"/>
    <w:rsid w:val="004223E8"/>
    <w:rsid w:val="004232EB"/>
    <w:rsid w:val="004239A1"/>
    <w:rsid w:val="00427CCC"/>
    <w:rsid w:val="004304BD"/>
    <w:rsid w:val="004334E1"/>
    <w:rsid w:val="004334FB"/>
    <w:rsid w:val="00433DEC"/>
    <w:rsid w:val="0043414E"/>
    <w:rsid w:val="00436C99"/>
    <w:rsid w:val="00436F4B"/>
    <w:rsid w:val="0044122C"/>
    <w:rsid w:val="0044143C"/>
    <w:rsid w:val="00442EF8"/>
    <w:rsid w:val="0044411C"/>
    <w:rsid w:val="004462B7"/>
    <w:rsid w:val="00446BDF"/>
    <w:rsid w:val="004507D7"/>
    <w:rsid w:val="00451A47"/>
    <w:rsid w:val="004520E0"/>
    <w:rsid w:val="00452838"/>
    <w:rsid w:val="00454A30"/>
    <w:rsid w:val="004571D2"/>
    <w:rsid w:val="004577B7"/>
    <w:rsid w:val="004600F4"/>
    <w:rsid w:val="00460B2C"/>
    <w:rsid w:val="00463EF2"/>
    <w:rsid w:val="00465501"/>
    <w:rsid w:val="00467CD6"/>
    <w:rsid w:val="004721AD"/>
    <w:rsid w:val="004722A3"/>
    <w:rsid w:val="00472352"/>
    <w:rsid w:val="00472E36"/>
    <w:rsid w:val="0047330A"/>
    <w:rsid w:val="0047470A"/>
    <w:rsid w:val="00474DB5"/>
    <w:rsid w:val="00475806"/>
    <w:rsid w:val="00475D36"/>
    <w:rsid w:val="0047692F"/>
    <w:rsid w:val="00477248"/>
    <w:rsid w:val="004777B8"/>
    <w:rsid w:val="004826EE"/>
    <w:rsid w:val="004834B9"/>
    <w:rsid w:val="0048351F"/>
    <w:rsid w:val="00484E6C"/>
    <w:rsid w:val="00485A69"/>
    <w:rsid w:val="0048637B"/>
    <w:rsid w:val="00486F41"/>
    <w:rsid w:val="00487F48"/>
    <w:rsid w:val="0049281A"/>
    <w:rsid w:val="00492B54"/>
    <w:rsid w:val="004933A7"/>
    <w:rsid w:val="0049416B"/>
    <w:rsid w:val="00495665"/>
    <w:rsid w:val="0049670A"/>
    <w:rsid w:val="00496F02"/>
    <w:rsid w:val="004A3730"/>
    <w:rsid w:val="004A420B"/>
    <w:rsid w:val="004A523D"/>
    <w:rsid w:val="004B2AE8"/>
    <w:rsid w:val="004B6B38"/>
    <w:rsid w:val="004B6D32"/>
    <w:rsid w:val="004B79B4"/>
    <w:rsid w:val="004C1C8B"/>
    <w:rsid w:val="004C2E5F"/>
    <w:rsid w:val="004C37E0"/>
    <w:rsid w:val="004C4F7A"/>
    <w:rsid w:val="004C5B93"/>
    <w:rsid w:val="004C62B3"/>
    <w:rsid w:val="004C789C"/>
    <w:rsid w:val="004D440D"/>
    <w:rsid w:val="004D5C2D"/>
    <w:rsid w:val="004E0008"/>
    <w:rsid w:val="004E0038"/>
    <w:rsid w:val="004E0BC4"/>
    <w:rsid w:val="004E1603"/>
    <w:rsid w:val="004E2D71"/>
    <w:rsid w:val="004E48C8"/>
    <w:rsid w:val="004E4F8E"/>
    <w:rsid w:val="004E516E"/>
    <w:rsid w:val="004E5FDE"/>
    <w:rsid w:val="004E6241"/>
    <w:rsid w:val="004E7D01"/>
    <w:rsid w:val="004F0515"/>
    <w:rsid w:val="004F27F7"/>
    <w:rsid w:val="004F2F2E"/>
    <w:rsid w:val="004F5B7C"/>
    <w:rsid w:val="004F5F76"/>
    <w:rsid w:val="004F63E7"/>
    <w:rsid w:val="005022B4"/>
    <w:rsid w:val="005036A6"/>
    <w:rsid w:val="00503BED"/>
    <w:rsid w:val="005061D7"/>
    <w:rsid w:val="005065B1"/>
    <w:rsid w:val="0051487F"/>
    <w:rsid w:val="00514C3E"/>
    <w:rsid w:val="0051561F"/>
    <w:rsid w:val="005202BF"/>
    <w:rsid w:val="00521A16"/>
    <w:rsid w:val="00523A13"/>
    <w:rsid w:val="00523BBE"/>
    <w:rsid w:val="00527496"/>
    <w:rsid w:val="00532E51"/>
    <w:rsid w:val="00535322"/>
    <w:rsid w:val="00536A98"/>
    <w:rsid w:val="005403B1"/>
    <w:rsid w:val="00541886"/>
    <w:rsid w:val="005422D1"/>
    <w:rsid w:val="00542E18"/>
    <w:rsid w:val="00543D5F"/>
    <w:rsid w:val="00544597"/>
    <w:rsid w:val="00545A0C"/>
    <w:rsid w:val="00547983"/>
    <w:rsid w:val="00552C61"/>
    <w:rsid w:val="00556483"/>
    <w:rsid w:val="005566DD"/>
    <w:rsid w:val="005578E3"/>
    <w:rsid w:val="005619C8"/>
    <w:rsid w:val="005625E9"/>
    <w:rsid w:val="00563764"/>
    <w:rsid w:val="0056377C"/>
    <w:rsid w:val="00563E0C"/>
    <w:rsid w:val="00567862"/>
    <w:rsid w:val="00567CD1"/>
    <w:rsid w:val="00573195"/>
    <w:rsid w:val="0057463F"/>
    <w:rsid w:val="00577A6B"/>
    <w:rsid w:val="00580938"/>
    <w:rsid w:val="00580AE7"/>
    <w:rsid w:val="00583F94"/>
    <w:rsid w:val="00586ECF"/>
    <w:rsid w:val="005901CB"/>
    <w:rsid w:val="005928A9"/>
    <w:rsid w:val="00592EC4"/>
    <w:rsid w:val="0059354C"/>
    <w:rsid w:val="00593A10"/>
    <w:rsid w:val="005A0582"/>
    <w:rsid w:val="005A0584"/>
    <w:rsid w:val="005A3733"/>
    <w:rsid w:val="005A54A0"/>
    <w:rsid w:val="005A6E44"/>
    <w:rsid w:val="005B1CB0"/>
    <w:rsid w:val="005B3092"/>
    <w:rsid w:val="005B3322"/>
    <w:rsid w:val="005B4D6C"/>
    <w:rsid w:val="005B6C6C"/>
    <w:rsid w:val="005B6D74"/>
    <w:rsid w:val="005C4F46"/>
    <w:rsid w:val="005C613A"/>
    <w:rsid w:val="005D01F6"/>
    <w:rsid w:val="005D0625"/>
    <w:rsid w:val="005D0AD1"/>
    <w:rsid w:val="005D2C62"/>
    <w:rsid w:val="005D2F3C"/>
    <w:rsid w:val="005D3C74"/>
    <w:rsid w:val="005D4107"/>
    <w:rsid w:val="005D4F88"/>
    <w:rsid w:val="005D55C8"/>
    <w:rsid w:val="005D71D9"/>
    <w:rsid w:val="005E1458"/>
    <w:rsid w:val="005E16F6"/>
    <w:rsid w:val="005E36BD"/>
    <w:rsid w:val="005E6280"/>
    <w:rsid w:val="005F3285"/>
    <w:rsid w:val="005F41E0"/>
    <w:rsid w:val="005F4821"/>
    <w:rsid w:val="005F5AB0"/>
    <w:rsid w:val="005F5FA4"/>
    <w:rsid w:val="00602D89"/>
    <w:rsid w:val="00604D98"/>
    <w:rsid w:val="00605CD6"/>
    <w:rsid w:val="00606BBD"/>
    <w:rsid w:val="0060761B"/>
    <w:rsid w:val="0061080A"/>
    <w:rsid w:val="006127B6"/>
    <w:rsid w:val="00614DE4"/>
    <w:rsid w:val="00615F61"/>
    <w:rsid w:val="00616551"/>
    <w:rsid w:val="006174FE"/>
    <w:rsid w:val="00617DD9"/>
    <w:rsid w:val="006234B0"/>
    <w:rsid w:val="0062360D"/>
    <w:rsid w:val="00623AD4"/>
    <w:rsid w:val="00624595"/>
    <w:rsid w:val="00624C94"/>
    <w:rsid w:val="0062555C"/>
    <w:rsid w:val="00626D1A"/>
    <w:rsid w:val="00630FB1"/>
    <w:rsid w:val="00633FAE"/>
    <w:rsid w:val="00634C14"/>
    <w:rsid w:val="00635843"/>
    <w:rsid w:val="006361C1"/>
    <w:rsid w:val="006369DF"/>
    <w:rsid w:val="006406EB"/>
    <w:rsid w:val="006410B9"/>
    <w:rsid w:val="0064158B"/>
    <w:rsid w:val="006421E4"/>
    <w:rsid w:val="00643D7A"/>
    <w:rsid w:val="00644307"/>
    <w:rsid w:val="00644626"/>
    <w:rsid w:val="006472AD"/>
    <w:rsid w:val="00651FAD"/>
    <w:rsid w:val="00655195"/>
    <w:rsid w:val="006559E8"/>
    <w:rsid w:val="00655C59"/>
    <w:rsid w:val="0065623C"/>
    <w:rsid w:val="00656D04"/>
    <w:rsid w:val="0066219F"/>
    <w:rsid w:val="00662414"/>
    <w:rsid w:val="00665361"/>
    <w:rsid w:val="006667E3"/>
    <w:rsid w:val="00670EBE"/>
    <w:rsid w:val="00674863"/>
    <w:rsid w:val="006756D8"/>
    <w:rsid w:val="00677BEE"/>
    <w:rsid w:val="0068006C"/>
    <w:rsid w:val="00681A61"/>
    <w:rsid w:val="00687761"/>
    <w:rsid w:val="00691942"/>
    <w:rsid w:val="00691C90"/>
    <w:rsid w:val="00693E8C"/>
    <w:rsid w:val="00695007"/>
    <w:rsid w:val="006958FB"/>
    <w:rsid w:val="00695E45"/>
    <w:rsid w:val="00697C28"/>
    <w:rsid w:val="006A12F6"/>
    <w:rsid w:val="006A1A6A"/>
    <w:rsid w:val="006A2358"/>
    <w:rsid w:val="006A39EF"/>
    <w:rsid w:val="006B2A48"/>
    <w:rsid w:val="006B3C46"/>
    <w:rsid w:val="006C29BB"/>
    <w:rsid w:val="006C29FE"/>
    <w:rsid w:val="006C6A25"/>
    <w:rsid w:val="006D0168"/>
    <w:rsid w:val="006D0BD5"/>
    <w:rsid w:val="006D0EF3"/>
    <w:rsid w:val="006D27D7"/>
    <w:rsid w:val="006D5D33"/>
    <w:rsid w:val="006D779A"/>
    <w:rsid w:val="006D7BDF"/>
    <w:rsid w:val="006E078B"/>
    <w:rsid w:val="006E28AD"/>
    <w:rsid w:val="006E3647"/>
    <w:rsid w:val="006E37E0"/>
    <w:rsid w:val="006E3E11"/>
    <w:rsid w:val="006E4312"/>
    <w:rsid w:val="006E57AF"/>
    <w:rsid w:val="006E74F5"/>
    <w:rsid w:val="006F389B"/>
    <w:rsid w:val="006F3960"/>
    <w:rsid w:val="006F5A57"/>
    <w:rsid w:val="006F628B"/>
    <w:rsid w:val="006F6B16"/>
    <w:rsid w:val="006F721C"/>
    <w:rsid w:val="006F732D"/>
    <w:rsid w:val="006F755B"/>
    <w:rsid w:val="00702051"/>
    <w:rsid w:val="007025DB"/>
    <w:rsid w:val="00702E3E"/>
    <w:rsid w:val="00706013"/>
    <w:rsid w:val="00707427"/>
    <w:rsid w:val="00710F00"/>
    <w:rsid w:val="00710F12"/>
    <w:rsid w:val="007110DA"/>
    <w:rsid w:val="00711380"/>
    <w:rsid w:val="00712471"/>
    <w:rsid w:val="00712555"/>
    <w:rsid w:val="007127CF"/>
    <w:rsid w:val="0071347A"/>
    <w:rsid w:val="007137C3"/>
    <w:rsid w:val="0071449E"/>
    <w:rsid w:val="0072028A"/>
    <w:rsid w:val="00724316"/>
    <w:rsid w:val="00725EAC"/>
    <w:rsid w:val="00732971"/>
    <w:rsid w:val="00734DCD"/>
    <w:rsid w:val="00736968"/>
    <w:rsid w:val="0073785C"/>
    <w:rsid w:val="007404AB"/>
    <w:rsid w:val="007440E6"/>
    <w:rsid w:val="00746EFD"/>
    <w:rsid w:val="007479A2"/>
    <w:rsid w:val="00752256"/>
    <w:rsid w:val="00752B7A"/>
    <w:rsid w:val="00752E28"/>
    <w:rsid w:val="00755A59"/>
    <w:rsid w:val="0076150B"/>
    <w:rsid w:val="00762846"/>
    <w:rsid w:val="007632F0"/>
    <w:rsid w:val="0076534F"/>
    <w:rsid w:val="00766FAA"/>
    <w:rsid w:val="0076793D"/>
    <w:rsid w:val="00767A3C"/>
    <w:rsid w:val="007700F4"/>
    <w:rsid w:val="00774E2D"/>
    <w:rsid w:val="00780548"/>
    <w:rsid w:val="0078229E"/>
    <w:rsid w:val="00783D23"/>
    <w:rsid w:val="00790861"/>
    <w:rsid w:val="00790EB0"/>
    <w:rsid w:val="007938A9"/>
    <w:rsid w:val="00793DC0"/>
    <w:rsid w:val="0079412C"/>
    <w:rsid w:val="00794619"/>
    <w:rsid w:val="00794C91"/>
    <w:rsid w:val="00797415"/>
    <w:rsid w:val="007A163A"/>
    <w:rsid w:val="007A262D"/>
    <w:rsid w:val="007A447C"/>
    <w:rsid w:val="007B234A"/>
    <w:rsid w:val="007B2885"/>
    <w:rsid w:val="007B32D1"/>
    <w:rsid w:val="007B64D6"/>
    <w:rsid w:val="007B6B83"/>
    <w:rsid w:val="007C10A1"/>
    <w:rsid w:val="007C1C7D"/>
    <w:rsid w:val="007C2BAF"/>
    <w:rsid w:val="007C436F"/>
    <w:rsid w:val="007C5251"/>
    <w:rsid w:val="007C67A4"/>
    <w:rsid w:val="007C7002"/>
    <w:rsid w:val="007C7BD4"/>
    <w:rsid w:val="007C7E43"/>
    <w:rsid w:val="007D02DC"/>
    <w:rsid w:val="007D23EF"/>
    <w:rsid w:val="007D4F9D"/>
    <w:rsid w:val="007D646B"/>
    <w:rsid w:val="007D687C"/>
    <w:rsid w:val="007D794F"/>
    <w:rsid w:val="007E2895"/>
    <w:rsid w:val="007E3266"/>
    <w:rsid w:val="007E32E3"/>
    <w:rsid w:val="007E4921"/>
    <w:rsid w:val="007E4FB4"/>
    <w:rsid w:val="007F42D8"/>
    <w:rsid w:val="007F7190"/>
    <w:rsid w:val="0080000E"/>
    <w:rsid w:val="008010AC"/>
    <w:rsid w:val="00803A85"/>
    <w:rsid w:val="00805B1E"/>
    <w:rsid w:val="008061E2"/>
    <w:rsid w:val="008071C8"/>
    <w:rsid w:val="0081104D"/>
    <w:rsid w:val="00820B4E"/>
    <w:rsid w:val="00823500"/>
    <w:rsid w:val="0082440B"/>
    <w:rsid w:val="00827C73"/>
    <w:rsid w:val="008321A7"/>
    <w:rsid w:val="008322CF"/>
    <w:rsid w:val="00833B1D"/>
    <w:rsid w:val="008354F0"/>
    <w:rsid w:val="0083739A"/>
    <w:rsid w:val="008421B0"/>
    <w:rsid w:val="00842E79"/>
    <w:rsid w:val="0084312A"/>
    <w:rsid w:val="00843E74"/>
    <w:rsid w:val="0085241C"/>
    <w:rsid w:val="00852B41"/>
    <w:rsid w:val="00852C0F"/>
    <w:rsid w:val="00856F2A"/>
    <w:rsid w:val="00861B5C"/>
    <w:rsid w:val="008629B8"/>
    <w:rsid w:val="00865248"/>
    <w:rsid w:val="00866D5F"/>
    <w:rsid w:val="008708F7"/>
    <w:rsid w:val="00870FAF"/>
    <w:rsid w:val="008735B2"/>
    <w:rsid w:val="00881721"/>
    <w:rsid w:val="00882576"/>
    <w:rsid w:val="008828C7"/>
    <w:rsid w:val="00884E89"/>
    <w:rsid w:val="0088539E"/>
    <w:rsid w:val="00885B7D"/>
    <w:rsid w:val="00885C3C"/>
    <w:rsid w:val="0088690A"/>
    <w:rsid w:val="00890D94"/>
    <w:rsid w:val="00894296"/>
    <w:rsid w:val="008965E9"/>
    <w:rsid w:val="00896B6D"/>
    <w:rsid w:val="008979A6"/>
    <w:rsid w:val="00897A39"/>
    <w:rsid w:val="00897B7B"/>
    <w:rsid w:val="008A1FC9"/>
    <w:rsid w:val="008A33A9"/>
    <w:rsid w:val="008A419A"/>
    <w:rsid w:val="008A41B7"/>
    <w:rsid w:val="008A4B08"/>
    <w:rsid w:val="008A4F2D"/>
    <w:rsid w:val="008A785D"/>
    <w:rsid w:val="008B063B"/>
    <w:rsid w:val="008B09B5"/>
    <w:rsid w:val="008B2BEC"/>
    <w:rsid w:val="008B7B9A"/>
    <w:rsid w:val="008C4472"/>
    <w:rsid w:val="008C4DEC"/>
    <w:rsid w:val="008C5010"/>
    <w:rsid w:val="008C57BC"/>
    <w:rsid w:val="008C5BA5"/>
    <w:rsid w:val="008C60DF"/>
    <w:rsid w:val="008C643B"/>
    <w:rsid w:val="008D0123"/>
    <w:rsid w:val="008D16D8"/>
    <w:rsid w:val="008D2DA1"/>
    <w:rsid w:val="008D5999"/>
    <w:rsid w:val="008D5CD2"/>
    <w:rsid w:val="008D6694"/>
    <w:rsid w:val="008E0045"/>
    <w:rsid w:val="008E0F51"/>
    <w:rsid w:val="008E23DD"/>
    <w:rsid w:val="008E2743"/>
    <w:rsid w:val="008E4F1C"/>
    <w:rsid w:val="008E6278"/>
    <w:rsid w:val="008F06CF"/>
    <w:rsid w:val="008F0C9E"/>
    <w:rsid w:val="008F1F42"/>
    <w:rsid w:val="008F222D"/>
    <w:rsid w:val="008F338C"/>
    <w:rsid w:val="008F3CCB"/>
    <w:rsid w:val="008F4F84"/>
    <w:rsid w:val="008F5EE6"/>
    <w:rsid w:val="008F6347"/>
    <w:rsid w:val="008F74B8"/>
    <w:rsid w:val="008F7AEC"/>
    <w:rsid w:val="009028E0"/>
    <w:rsid w:val="00902CDF"/>
    <w:rsid w:val="00903A2C"/>
    <w:rsid w:val="00903F5E"/>
    <w:rsid w:val="0090452A"/>
    <w:rsid w:val="00910ABA"/>
    <w:rsid w:val="00910D64"/>
    <w:rsid w:val="00911B3D"/>
    <w:rsid w:val="00911ED4"/>
    <w:rsid w:val="00912173"/>
    <w:rsid w:val="00912430"/>
    <w:rsid w:val="009135F2"/>
    <w:rsid w:val="00913CC0"/>
    <w:rsid w:val="00915E2B"/>
    <w:rsid w:val="00922F01"/>
    <w:rsid w:val="00923BFE"/>
    <w:rsid w:val="0092459A"/>
    <w:rsid w:val="0092488C"/>
    <w:rsid w:val="00924E76"/>
    <w:rsid w:val="00925999"/>
    <w:rsid w:val="00927E83"/>
    <w:rsid w:val="009312AF"/>
    <w:rsid w:val="0093149B"/>
    <w:rsid w:val="00931A24"/>
    <w:rsid w:val="0093469B"/>
    <w:rsid w:val="00936954"/>
    <w:rsid w:val="00936F50"/>
    <w:rsid w:val="009376FB"/>
    <w:rsid w:val="00937E0B"/>
    <w:rsid w:val="00940CFA"/>
    <w:rsid w:val="00943A67"/>
    <w:rsid w:val="00943C22"/>
    <w:rsid w:val="00950A9B"/>
    <w:rsid w:val="0095305B"/>
    <w:rsid w:val="00953526"/>
    <w:rsid w:val="00953EEE"/>
    <w:rsid w:val="00957BB3"/>
    <w:rsid w:val="00962491"/>
    <w:rsid w:val="00966EBA"/>
    <w:rsid w:val="00972F00"/>
    <w:rsid w:val="00973708"/>
    <w:rsid w:val="00973C6B"/>
    <w:rsid w:val="00976C54"/>
    <w:rsid w:val="009774A9"/>
    <w:rsid w:val="00977725"/>
    <w:rsid w:val="00980553"/>
    <w:rsid w:val="00981984"/>
    <w:rsid w:val="00982EF3"/>
    <w:rsid w:val="009849BF"/>
    <w:rsid w:val="00985551"/>
    <w:rsid w:val="009901E9"/>
    <w:rsid w:val="00991230"/>
    <w:rsid w:val="009927B9"/>
    <w:rsid w:val="0099407D"/>
    <w:rsid w:val="0099429C"/>
    <w:rsid w:val="0099444E"/>
    <w:rsid w:val="00995622"/>
    <w:rsid w:val="0099636C"/>
    <w:rsid w:val="00997B71"/>
    <w:rsid w:val="009A174A"/>
    <w:rsid w:val="009A20F9"/>
    <w:rsid w:val="009A65B8"/>
    <w:rsid w:val="009A7BDD"/>
    <w:rsid w:val="009B202A"/>
    <w:rsid w:val="009B252E"/>
    <w:rsid w:val="009B34A2"/>
    <w:rsid w:val="009B5699"/>
    <w:rsid w:val="009B59DA"/>
    <w:rsid w:val="009B5B4D"/>
    <w:rsid w:val="009B6C80"/>
    <w:rsid w:val="009C175D"/>
    <w:rsid w:val="009C19D7"/>
    <w:rsid w:val="009C35F9"/>
    <w:rsid w:val="009C40E9"/>
    <w:rsid w:val="009C4664"/>
    <w:rsid w:val="009C4F66"/>
    <w:rsid w:val="009C5DE7"/>
    <w:rsid w:val="009D0762"/>
    <w:rsid w:val="009D0932"/>
    <w:rsid w:val="009D097B"/>
    <w:rsid w:val="009D15EF"/>
    <w:rsid w:val="009D5082"/>
    <w:rsid w:val="009E298C"/>
    <w:rsid w:val="009E2C42"/>
    <w:rsid w:val="009E5D40"/>
    <w:rsid w:val="009E5EA4"/>
    <w:rsid w:val="009F0143"/>
    <w:rsid w:val="009F03C7"/>
    <w:rsid w:val="009F0BA9"/>
    <w:rsid w:val="009F3CD2"/>
    <w:rsid w:val="009F5293"/>
    <w:rsid w:val="009F5A45"/>
    <w:rsid w:val="009F5C77"/>
    <w:rsid w:val="00A001AA"/>
    <w:rsid w:val="00A013EC"/>
    <w:rsid w:val="00A01FFA"/>
    <w:rsid w:val="00A022C9"/>
    <w:rsid w:val="00A02E71"/>
    <w:rsid w:val="00A053D2"/>
    <w:rsid w:val="00A05EF6"/>
    <w:rsid w:val="00A06D7A"/>
    <w:rsid w:val="00A06DB6"/>
    <w:rsid w:val="00A06E0F"/>
    <w:rsid w:val="00A07FC0"/>
    <w:rsid w:val="00A116AB"/>
    <w:rsid w:val="00A11962"/>
    <w:rsid w:val="00A128F2"/>
    <w:rsid w:val="00A140D3"/>
    <w:rsid w:val="00A15BB3"/>
    <w:rsid w:val="00A15F54"/>
    <w:rsid w:val="00A16A78"/>
    <w:rsid w:val="00A22356"/>
    <w:rsid w:val="00A2346E"/>
    <w:rsid w:val="00A240B7"/>
    <w:rsid w:val="00A24EBF"/>
    <w:rsid w:val="00A26A4E"/>
    <w:rsid w:val="00A3006C"/>
    <w:rsid w:val="00A30359"/>
    <w:rsid w:val="00A3359C"/>
    <w:rsid w:val="00A359C6"/>
    <w:rsid w:val="00A36C06"/>
    <w:rsid w:val="00A438B0"/>
    <w:rsid w:val="00A50C23"/>
    <w:rsid w:val="00A521EC"/>
    <w:rsid w:val="00A52FEE"/>
    <w:rsid w:val="00A559C3"/>
    <w:rsid w:val="00A56CA2"/>
    <w:rsid w:val="00A65A9B"/>
    <w:rsid w:val="00A666F9"/>
    <w:rsid w:val="00A711F4"/>
    <w:rsid w:val="00A725BA"/>
    <w:rsid w:val="00A73133"/>
    <w:rsid w:val="00A815E2"/>
    <w:rsid w:val="00A8226C"/>
    <w:rsid w:val="00A85C9B"/>
    <w:rsid w:val="00A86B4E"/>
    <w:rsid w:val="00A86DC0"/>
    <w:rsid w:val="00A87B8D"/>
    <w:rsid w:val="00A91179"/>
    <w:rsid w:val="00A91EEB"/>
    <w:rsid w:val="00A9437E"/>
    <w:rsid w:val="00A95681"/>
    <w:rsid w:val="00A97B73"/>
    <w:rsid w:val="00A97E58"/>
    <w:rsid w:val="00A97ED6"/>
    <w:rsid w:val="00AA2A0A"/>
    <w:rsid w:val="00AA3EC9"/>
    <w:rsid w:val="00AA4B40"/>
    <w:rsid w:val="00AA4B6D"/>
    <w:rsid w:val="00AA744B"/>
    <w:rsid w:val="00AB1A1E"/>
    <w:rsid w:val="00AB257E"/>
    <w:rsid w:val="00AB3E3F"/>
    <w:rsid w:val="00AB440E"/>
    <w:rsid w:val="00AB4A62"/>
    <w:rsid w:val="00AB4D64"/>
    <w:rsid w:val="00AB6A41"/>
    <w:rsid w:val="00AC2EF4"/>
    <w:rsid w:val="00AC500F"/>
    <w:rsid w:val="00AC5565"/>
    <w:rsid w:val="00AC615E"/>
    <w:rsid w:val="00AC7742"/>
    <w:rsid w:val="00AD08E9"/>
    <w:rsid w:val="00AD166B"/>
    <w:rsid w:val="00AD18B9"/>
    <w:rsid w:val="00AD2C60"/>
    <w:rsid w:val="00AE0487"/>
    <w:rsid w:val="00AE1518"/>
    <w:rsid w:val="00AE1785"/>
    <w:rsid w:val="00AE3C0A"/>
    <w:rsid w:val="00AE7C68"/>
    <w:rsid w:val="00AF2E2F"/>
    <w:rsid w:val="00AF4216"/>
    <w:rsid w:val="00AF61A2"/>
    <w:rsid w:val="00B017BA"/>
    <w:rsid w:val="00B03F27"/>
    <w:rsid w:val="00B06780"/>
    <w:rsid w:val="00B10B30"/>
    <w:rsid w:val="00B12781"/>
    <w:rsid w:val="00B158FE"/>
    <w:rsid w:val="00B16CE6"/>
    <w:rsid w:val="00B22FB4"/>
    <w:rsid w:val="00B23C4A"/>
    <w:rsid w:val="00B24149"/>
    <w:rsid w:val="00B25757"/>
    <w:rsid w:val="00B2773E"/>
    <w:rsid w:val="00B3029F"/>
    <w:rsid w:val="00B320A8"/>
    <w:rsid w:val="00B363A2"/>
    <w:rsid w:val="00B373BD"/>
    <w:rsid w:val="00B41346"/>
    <w:rsid w:val="00B41FD4"/>
    <w:rsid w:val="00B42432"/>
    <w:rsid w:val="00B44FFA"/>
    <w:rsid w:val="00B45503"/>
    <w:rsid w:val="00B5144F"/>
    <w:rsid w:val="00B533B6"/>
    <w:rsid w:val="00B561D5"/>
    <w:rsid w:val="00B5643B"/>
    <w:rsid w:val="00B56B9A"/>
    <w:rsid w:val="00B57EE3"/>
    <w:rsid w:val="00B61147"/>
    <w:rsid w:val="00B61309"/>
    <w:rsid w:val="00B61B28"/>
    <w:rsid w:val="00B62252"/>
    <w:rsid w:val="00B6306B"/>
    <w:rsid w:val="00B644C2"/>
    <w:rsid w:val="00B6506D"/>
    <w:rsid w:val="00B73347"/>
    <w:rsid w:val="00B73BDD"/>
    <w:rsid w:val="00B753C9"/>
    <w:rsid w:val="00B80216"/>
    <w:rsid w:val="00B807CD"/>
    <w:rsid w:val="00B80C68"/>
    <w:rsid w:val="00B82C90"/>
    <w:rsid w:val="00B83A21"/>
    <w:rsid w:val="00B86B35"/>
    <w:rsid w:val="00B873FC"/>
    <w:rsid w:val="00B87C10"/>
    <w:rsid w:val="00B90806"/>
    <w:rsid w:val="00B91EF9"/>
    <w:rsid w:val="00B93672"/>
    <w:rsid w:val="00B93EF7"/>
    <w:rsid w:val="00B95774"/>
    <w:rsid w:val="00B97B31"/>
    <w:rsid w:val="00BA3136"/>
    <w:rsid w:val="00BA745C"/>
    <w:rsid w:val="00BA7708"/>
    <w:rsid w:val="00BB228F"/>
    <w:rsid w:val="00BB2782"/>
    <w:rsid w:val="00BB303D"/>
    <w:rsid w:val="00BB3FC4"/>
    <w:rsid w:val="00BB4FEB"/>
    <w:rsid w:val="00BB5076"/>
    <w:rsid w:val="00BB55C2"/>
    <w:rsid w:val="00BB6AB5"/>
    <w:rsid w:val="00BC0E66"/>
    <w:rsid w:val="00BC0EE3"/>
    <w:rsid w:val="00BC188E"/>
    <w:rsid w:val="00BC24C8"/>
    <w:rsid w:val="00BC290A"/>
    <w:rsid w:val="00BC3F4E"/>
    <w:rsid w:val="00BC4899"/>
    <w:rsid w:val="00BC4FEE"/>
    <w:rsid w:val="00BC742F"/>
    <w:rsid w:val="00BD0E7C"/>
    <w:rsid w:val="00BD2DE2"/>
    <w:rsid w:val="00BD3F09"/>
    <w:rsid w:val="00BD4E2F"/>
    <w:rsid w:val="00BD6157"/>
    <w:rsid w:val="00BD72F1"/>
    <w:rsid w:val="00BE0138"/>
    <w:rsid w:val="00BE0BA2"/>
    <w:rsid w:val="00BE305A"/>
    <w:rsid w:val="00BE4CD1"/>
    <w:rsid w:val="00BE4F1A"/>
    <w:rsid w:val="00BE5217"/>
    <w:rsid w:val="00BE5D56"/>
    <w:rsid w:val="00BF00A4"/>
    <w:rsid w:val="00BF0768"/>
    <w:rsid w:val="00BF234F"/>
    <w:rsid w:val="00BF57C2"/>
    <w:rsid w:val="00BF5809"/>
    <w:rsid w:val="00C01166"/>
    <w:rsid w:val="00C02602"/>
    <w:rsid w:val="00C02C69"/>
    <w:rsid w:val="00C02F15"/>
    <w:rsid w:val="00C042FC"/>
    <w:rsid w:val="00C05236"/>
    <w:rsid w:val="00C100F8"/>
    <w:rsid w:val="00C12E4C"/>
    <w:rsid w:val="00C13961"/>
    <w:rsid w:val="00C14BC0"/>
    <w:rsid w:val="00C17D8F"/>
    <w:rsid w:val="00C20417"/>
    <w:rsid w:val="00C22200"/>
    <w:rsid w:val="00C227C2"/>
    <w:rsid w:val="00C2513A"/>
    <w:rsid w:val="00C25EB9"/>
    <w:rsid w:val="00C30514"/>
    <w:rsid w:val="00C33972"/>
    <w:rsid w:val="00C36F45"/>
    <w:rsid w:val="00C43A4E"/>
    <w:rsid w:val="00C46809"/>
    <w:rsid w:val="00C46AE6"/>
    <w:rsid w:val="00C46C32"/>
    <w:rsid w:val="00C472DF"/>
    <w:rsid w:val="00C47CFF"/>
    <w:rsid w:val="00C506E2"/>
    <w:rsid w:val="00C5237B"/>
    <w:rsid w:val="00C52C0E"/>
    <w:rsid w:val="00C55B87"/>
    <w:rsid w:val="00C55C85"/>
    <w:rsid w:val="00C563E8"/>
    <w:rsid w:val="00C624FD"/>
    <w:rsid w:val="00C6275F"/>
    <w:rsid w:val="00C6390F"/>
    <w:rsid w:val="00C64CBD"/>
    <w:rsid w:val="00C70D5A"/>
    <w:rsid w:val="00C7274B"/>
    <w:rsid w:val="00C762DB"/>
    <w:rsid w:val="00C86096"/>
    <w:rsid w:val="00C9127F"/>
    <w:rsid w:val="00C91C90"/>
    <w:rsid w:val="00C94622"/>
    <w:rsid w:val="00C95FB5"/>
    <w:rsid w:val="00C96096"/>
    <w:rsid w:val="00CA109E"/>
    <w:rsid w:val="00CA4BD2"/>
    <w:rsid w:val="00CA4ECD"/>
    <w:rsid w:val="00CA4F92"/>
    <w:rsid w:val="00CB75B4"/>
    <w:rsid w:val="00CC0BFD"/>
    <w:rsid w:val="00CC15AD"/>
    <w:rsid w:val="00CC2E91"/>
    <w:rsid w:val="00CC42E3"/>
    <w:rsid w:val="00CC74DE"/>
    <w:rsid w:val="00CC76C8"/>
    <w:rsid w:val="00CD3804"/>
    <w:rsid w:val="00CD6771"/>
    <w:rsid w:val="00CD6FEB"/>
    <w:rsid w:val="00CE012B"/>
    <w:rsid w:val="00CE2193"/>
    <w:rsid w:val="00CE4673"/>
    <w:rsid w:val="00CE60AD"/>
    <w:rsid w:val="00CE6B56"/>
    <w:rsid w:val="00CF153B"/>
    <w:rsid w:val="00CF1AC8"/>
    <w:rsid w:val="00CF56E8"/>
    <w:rsid w:val="00CF75B0"/>
    <w:rsid w:val="00CF7C4D"/>
    <w:rsid w:val="00D009EC"/>
    <w:rsid w:val="00D03A48"/>
    <w:rsid w:val="00D03E02"/>
    <w:rsid w:val="00D03EC8"/>
    <w:rsid w:val="00D04867"/>
    <w:rsid w:val="00D10C6D"/>
    <w:rsid w:val="00D12020"/>
    <w:rsid w:val="00D123DA"/>
    <w:rsid w:val="00D13D07"/>
    <w:rsid w:val="00D14962"/>
    <w:rsid w:val="00D16161"/>
    <w:rsid w:val="00D1692B"/>
    <w:rsid w:val="00D177FE"/>
    <w:rsid w:val="00D203B0"/>
    <w:rsid w:val="00D21911"/>
    <w:rsid w:val="00D25593"/>
    <w:rsid w:val="00D308B5"/>
    <w:rsid w:val="00D32C30"/>
    <w:rsid w:val="00D35011"/>
    <w:rsid w:val="00D37DFB"/>
    <w:rsid w:val="00D40340"/>
    <w:rsid w:val="00D40377"/>
    <w:rsid w:val="00D43092"/>
    <w:rsid w:val="00D43604"/>
    <w:rsid w:val="00D46B04"/>
    <w:rsid w:val="00D47227"/>
    <w:rsid w:val="00D475C9"/>
    <w:rsid w:val="00D51D9C"/>
    <w:rsid w:val="00D5260C"/>
    <w:rsid w:val="00D56334"/>
    <w:rsid w:val="00D56B14"/>
    <w:rsid w:val="00D57861"/>
    <w:rsid w:val="00D6595E"/>
    <w:rsid w:val="00D659FB"/>
    <w:rsid w:val="00D65E87"/>
    <w:rsid w:val="00D6601E"/>
    <w:rsid w:val="00D6695F"/>
    <w:rsid w:val="00D70C87"/>
    <w:rsid w:val="00D717BD"/>
    <w:rsid w:val="00D81225"/>
    <w:rsid w:val="00D82B9F"/>
    <w:rsid w:val="00D86F4B"/>
    <w:rsid w:val="00D90D01"/>
    <w:rsid w:val="00D93070"/>
    <w:rsid w:val="00D971A6"/>
    <w:rsid w:val="00DA1206"/>
    <w:rsid w:val="00DA1894"/>
    <w:rsid w:val="00DA2BE2"/>
    <w:rsid w:val="00DA3482"/>
    <w:rsid w:val="00DA5D42"/>
    <w:rsid w:val="00DA76C3"/>
    <w:rsid w:val="00DA7C67"/>
    <w:rsid w:val="00DA7D1A"/>
    <w:rsid w:val="00DB1B3E"/>
    <w:rsid w:val="00DB2F65"/>
    <w:rsid w:val="00DB7558"/>
    <w:rsid w:val="00DC051F"/>
    <w:rsid w:val="00DC1295"/>
    <w:rsid w:val="00DC2491"/>
    <w:rsid w:val="00DC3B64"/>
    <w:rsid w:val="00DC4282"/>
    <w:rsid w:val="00DC642C"/>
    <w:rsid w:val="00DC742D"/>
    <w:rsid w:val="00DC7F77"/>
    <w:rsid w:val="00DD1427"/>
    <w:rsid w:val="00DD2FD3"/>
    <w:rsid w:val="00DD44F9"/>
    <w:rsid w:val="00DD7024"/>
    <w:rsid w:val="00DE06B6"/>
    <w:rsid w:val="00DE0BB1"/>
    <w:rsid w:val="00DE1DF6"/>
    <w:rsid w:val="00DE246A"/>
    <w:rsid w:val="00DE505B"/>
    <w:rsid w:val="00DE6A77"/>
    <w:rsid w:val="00DE70C0"/>
    <w:rsid w:val="00DF0A1C"/>
    <w:rsid w:val="00DF1C22"/>
    <w:rsid w:val="00DF3597"/>
    <w:rsid w:val="00DF454D"/>
    <w:rsid w:val="00DF535B"/>
    <w:rsid w:val="00DF5666"/>
    <w:rsid w:val="00E01429"/>
    <w:rsid w:val="00E027DE"/>
    <w:rsid w:val="00E03BDE"/>
    <w:rsid w:val="00E03D5D"/>
    <w:rsid w:val="00E04974"/>
    <w:rsid w:val="00E04C43"/>
    <w:rsid w:val="00E12063"/>
    <w:rsid w:val="00E1331D"/>
    <w:rsid w:val="00E27717"/>
    <w:rsid w:val="00E279E2"/>
    <w:rsid w:val="00E30946"/>
    <w:rsid w:val="00E338A9"/>
    <w:rsid w:val="00E33F56"/>
    <w:rsid w:val="00E35C2D"/>
    <w:rsid w:val="00E36859"/>
    <w:rsid w:val="00E36BB1"/>
    <w:rsid w:val="00E36FA9"/>
    <w:rsid w:val="00E37E2F"/>
    <w:rsid w:val="00E400A2"/>
    <w:rsid w:val="00E42653"/>
    <w:rsid w:val="00E42654"/>
    <w:rsid w:val="00E47C9B"/>
    <w:rsid w:val="00E511B0"/>
    <w:rsid w:val="00E5264D"/>
    <w:rsid w:val="00E53AF4"/>
    <w:rsid w:val="00E5437E"/>
    <w:rsid w:val="00E56139"/>
    <w:rsid w:val="00E5662B"/>
    <w:rsid w:val="00E5675C"/>
    <w:rsid w:val="00E629BF"/>
    <w:rsid w:val="00E64F2E"/>
    <w:rsid w:val="00E65924"/>
    <w:rsid w:val="00E6675F"/>
    <w:rsid w:val="00E667A3"/>
    <w:rsid w:val="00E716D6"/>
    <w:rsid w:val="00E75162"/>
    <w:rsid w:val="00E75849"/>
    <w:rsid w:val="00E81658"/>
    <w:rsid w:val="00E817E7"/>
    <w:rsid w:val="00E84913"/>
    <w:rsid w:val="00E84BB1"/>
    <w:rsid w:val="00E87161"/>
    <w:rsid w:val="00E87B9D"/>
    <w:rsid w:val="00E92E65"/>
    <w:rsid w:val="00E95E1A"/>
    <w:rsid w:val="00E96734"/>
    <w:rsid w:val="00EA2B35"/>
    <w:rsid w:val="00EA2DE0"/>
    <w:rsid w:val="00EA33FA"/>
    <w:rsid w:val="00EA40C1"/>
    <w:rsid w:val="00EA4B2E"/>
    <w:rsid w:val="00EA534A"/>
    <w:rsid w:val="00EA6688"/>
    <w:rsid w:val="00EA737E"/>
    <w:rsid w:val="00EB069A"/>
    <w:rsid w:val="00EB447B"/>
    <w:rsid w:val="00EB4504"/>
    <w:rsid w:val="00EB50C4"/>
    <w:rsid w:val="00EB5102"/>
    <w:rsid w:val="00EB595C"/>
    <w:rsid w:val="00EB79C7"/>
    <w:rsid w:val="00EC122D"/>
    <w:rsid w:val="00EC1372"/>
    <w:rsid w:val="00EC1C72"/>
    <w:rsid w:val="00EC1F9F"/>
    <w:rsid w:val="00EC3B5D"/>
    <w:rsid w:val="00EC7114"/>
    <w:rsid w:val="00ED2B2B"/>
    <w:rsid w:val="00ED4AAB"/>
    <w:rsid w:val="00ED4EBA"/>
    <w:rsid w:val="00ED50FD"/>
    <w:rsid w:val="00ED5966"/>
    <w:rsid w:val="00ED7BBE"/>
    <w:rsid w:val="00EE258D"/>
    <w:rsid w:val="00EE3321"/>
    <w:rsid w:val="00EE3730"/>
    <w:rsid w:val="00EE499E"/>
    <w:rsid w:val="00EE4C10"/>
    <w:rsid w:val="00EE59BF"/>
    <w:rsid w:val="00EF0301"/>
    <w:rsid w:val="00EF309C"/>
    <w:rsid w:val="00EF33AC"/>
    <w:rsid w:val="00EF372E"/>
    <w:rsid w:val="00EF47AD"/>
    <w:rsid w:val="00EF4859"/>
    <w:rsid w:val="00EF608D"/>
    <w:rsid w:val="00F00B14"/>
    <w:rsid w:val="00F00B9E"/>
    <w:rsid w:val="00F00DD4"/>
    <w:rsid w:val="00F01EA2"/>
    <w:rsid w:val="00F05728"/>
    <w:rsid w:val="00F05C7B"/>
    <w:rsid w:val="00F07615"/>
    <w:rsid w:val="00F07B6C"/>
    <w:rsid w:val="00F14F2C"/>
    <w:rsid w:val="00F14F9E"/>
    <w:rsid w:val="00F157CC"/>
    <w:rsid w:val="00F20766"/>
    <w:rsid w:val="00F21379"/>
    <w:rsid w:val="00F21E80"/>
    <w:rsid w:val="00F22134"/>
    <w:rsid w:val="00F24C4D"/>
    <w:rsid w:val="00F276B2"/>
    <w:rsid w:val="00F277B3"/>
    <w:rsid w:val="00F30732"/>
    <w:rsid w:val="00F311F7"/>
    <w:rsid w:val="00F32F73"/>
    <w:rsid w:val="00F36285"/>
    <w:rsid w:val="00F36885"/>
    <w:rsid w:val="00F36886"/>
    <w:rsid w:val="00F377F6"/>
    <w:rsid w:val="00F41776"/>
    <w:rsid w:val="00F4227C"/>
    <w:rsid w:val="00F43AEF"/>
    <w:rsid w:val="00F440B1"/>
    <w:rsid w:val="00F44D61"/>
    <w:rsid w:val="00F46AB3"/>
    <w:rsid w:val="00F50A9F"/>
    <w:rsid w:val="00F51394"/>
    <w:rsid w:val="00F5384C"/>
    <w:rsid w:val="00F5399B"/>
    <w:rsid w:val="00F53DDE"/>
    <w:rsid w:val="00F544E1"/>
    <w:rsid w:val="00F55476"/>
    <w:rsid w:val="00F6154C"/>
    <w:rsid w:val="00F67EFB"/>
    <w:rsid w:val="00F70388"/>
    <w:rsid w:val="00F707F7"/>
    <w:rsid w:val="00F74E32"/>
    <w:rsid w:val="00F75411"/>
    <w:rsid w:val="00F7672C"/>
    <w:rsid w:val="00F77707"/>
    <w:rsid w:val="00F77894"/>
    <w:rsid w:val="00F805C0"/>
    <w:rsid w:val="00F8163D"/>
    <w:rsid w:val="00F87DA7"/>
    <w:rsid w:val="00F900D8"/>
    <w:rsid w:val="00F90CF2"/>
    <w:rsid w:val="00F90E61"/>
    <w:rsid w:val="00F91946"/>
    <w:rsid w:val="00F92295"/>
    <w:rsid w:val="00F9324A"/>
    <w:rsid w:val="00F9388E"/>
    <w:rsid w:val="00F94FD3"/>
    <w:rsid w:val="00F968E5"/>
    <w:rsid w:val="00F97DE8"/>
    <w:rsid w:val="00FA11F8"/>
    <w:rsid w:val="00FA1495"/>
    <w:rsid w:val="00FA1BD5"/>
    <w:rsid w:val="00FA2A9B"/>
    <w:rsid w:val="00FA61F2"/>
    <w:rsid w:val="00FA6C1D"/>
    <w:rsid w:val="00FA7648"/>
    <w:rsid w:val="00FB23FF"/>
    <w:rsid w:val="00FB3FB6"/>
    <w:rsid w:val="00FB3FE9"/>
    <w:rsid w:val="00FB4FA2"/>
    <w:rsid w:val="00FB67BC"/>
    <w:rsid w:val="00FB6CE0"/>
    <w:rsid w:val="00FC42DD"/>
    <w:rsid w:val="00FC4A0B"/>
    <w:rsid w:val="00FC4EAA"/>
    <w:rsid w:val="00FD2DB4"/>
    <w:rsid w:val="00FD5EC6"/>
    <w:rsid w:val="00FE01C4"/>
    <w:rsid w:val="00FE1927"/>
    <w:rsid w:val="00FE3E0B"/>
    <w:rsid w:val="00FE42CC"/>
    <w:rsid w:val="00FE5DCC"/>
    <w:rsid w:val="00FE63BD"/>
    <w:rsid w:val="00FF366E"/>
    <w:rsid w:val="00FF40E6"/>
    <w:rsid w:val="00FF55A9"/>
    <w:rsid w:val="00FF5E22"/>
    <w:rsid w:val="00FF7564"/>
    <w:rsid w:val="04523EE4"/>
    <w:rsid w:val="058DB54B"/>
    <w:rsid w:val="1BD7B7E6"/>
    <w:rsid w:val="2263773A"/>
    <w:rsid w:val="2F30B29A"/>
    <w:rsid w:val="2F66393C"/>
    <w:rsid w:val="30A3C13B"/>
    <w:rsid w:val="4B99AA43"/>
    <w:rsid w:val="57DF1476"/>
    <w:rsid w:val="5F6F34D4"/>
    <w:rsid w:val="62F9AA27"/>
    <w:rsid w:val="6684ECF9"/>
    <w:rsid w:val="7AB7B0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0F0A6"/>
  <w15:chartTrackingRefBased/>
  <w15:docId w15:val="{1F96CDCF-9860-4F63-8FC1-4969AEB7CE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ListParagraph"/>
    <w:next w:val="Normal"/>
    <w:link w:val="Heading1Char"/>
    <w:uiPriority w:val="9"/>
    <w:qFormat/>
    <w:rsid w:val="00E87161"/>
    <w:pPr>
      <w:numPr>
        <w:numId w:val="3"/>
      </w:numPr>
      <w:pBdr>
        <w:bottom w:val="single" w:color="auto" w:sz="12" w:space="1"/>
      </w:pBdr>
      <w:outlineLvl w:val="0"/>
    </w:pPr>
    <w:rPr>
      <w:b/>
      <w:sz w:val="40"/>
      <w:szCs w:val="40"/>
    </w:rPr>
  </w:style>
  <w:style w:type="paragraph" w:styleId="Heading2">
    <w:name w:val="heading 2"/>
    <w:basedOn w:val="Normal"/>
    <w:link w:val="Heading2Char"/>
    <w:uiPriority w:val="9"/>
    <w:qFormat/>
    <w:rsid w:val="00681A61"/>
    <w:pPr>
      <w:shd w:val="clear" w:color="auto" w:fill="FFFFFF"/>
      <w:spacing w:after="0" w:line="240" w:lineRule="auto"/>
      <w:outlineLvl w:val="1"/>
    </w:pPr>
    <w:rPr>
      <w:rFonts w:eastAsia="Times New Roman" w:cs="Arial"/>
      <w:b/>
      <w:color w:val="222222"/>
      <w:sz w:val="28"/>
      <w:szCs w:val="28"/>
    </w:rPr>
  </w:style>
  <w:style w:type="paragraph" w:styleId="Heading3">
    <w:name w:val="heading 3"/>
    <w:basedOn w:val="Normal"/>
    <w:next w:val="Normal"/>
    <w:link w:val="Heading3Char"/>
    <w:uiPriority w:val="9"/>
    <w:unhideWhenUsed/>
    <w:qFormat/>
    <w:rsid w:val="00A24EBF"/>
    <w:pPr>
      <w:spacing w:after="0"/>
      <w:outlineLvl w:val="2"/>
    </w:pPr>
    <w:rPr>
      <w:rFonts w:cs="Arial"/>
      <w:b/>
    </w:rPr>
  </w:style>
  <w:style w:type="paragraph" w:styleId="Heading4">
    <w:name w:val="heading 4"/>
    <w:basedOn w:val="Normal"/>
    <w:next w:val="Normal"/>
    <w:link w:val="Heading4Char"/>
    <w:uiPriority w:val="9"/>
    <w:unhideWhenUsed/>
    <w:qFormat/>
    <w:rsid w:val="006472AD"/>
    <w:pPr>
      <w:keepNext/>
      <w:keepLines/>
      <w:spacing w:after="0" w:line="240" w:lineRule="auto"/>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10775F"/>
    <w:pPr>
      <w:keepNext/>
      <w:keepLines/>
      <w:spacing w:before="40" w:after="0"/>
      <w:outlineLvl w:val="4"/>
    </w:pPr>
    <w:rPr>
      <w:rFonts w:asciiTheme="majorHAnsi" w:hAnsiTheme="majorHAnsi" w:eastAsiaTheme="majorEastAsia" w:cstheme="majorBidi"/>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8A785D"/>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8A785D"/>
    <w:rPr>
      <w:b/>
      <w:bCs/>
    </w:rPr>
  </w:style>
  <w:style w:type="character" w:styleId="apple-converted-space" w:customStyle="1">
    <w:name w:val="apple-converted-space"/>
    <w:basedOn w:val="DefaultParagraphFont"/>
    <w:rsid w:val="008A785D"/>
  </w:style>
  <w:style w:type="character" w:styleId="Hyperlink">
    <w:name w:val="Hyperlink"/>
    <w:basedOn w:val="DefaultParagraphFont"/>
    <w:uiPriority w:val="99"/>
    <w:unhideWhenUsed/>
    <w:rsid w:val="008A785D"/>
    <w:rPr>
      <w:color w:val="0000FF"/>
      <w:u w:val="single"/>
    </w:rPr>
  </w:style>
  <w:style w:type="paragraph" w:styleId="Header">
    <w:name w:val="header"/>
    <w:basedOn w:val="Normal"/>
    <w:link w:val="HeaderChar"/>
    <w:uiPriority w:val="99"/>
    <w:unhideWhenUsed/>
    <w:rsid w:val="008F338C"/>
    <w:pPr>
      <w:tabs>
        <w:tab w:val="center" w:pos="4680"/>
        <w:tab w:val="right" w:pos="9360"/>
      </w:tabs>
      <w:spacing w:after="0" w:line="240" w:lineRule="auto"/>
    </w:pPr>
  </w:style>
  <w:style w:type="character" w:styleId="HeaderChar" w:customStyle="1">
    <w:name w:val="Header Char"/>
    <w:basedOn w:val="DefaultParagraphFont"/>
    <w:link w:val="Header"/>
    <w:uiPriority w:val="99"/>
    <w:rsid w:val="008F338C"/>
  </w:style>
  <w:style w:type="paragraph" w:styleId="Footer">
    <w:name w:val="footer"/>
    <w:basedOn w:val="Normal"/>
    <w:link w:val="FooterChar"/>
    <w:uiPriority w:val="99"/>
    <w:unhideWhenUsed/>
    <w:rsid w:val="008F338C"/>
    <w:pPr>
      <w:tabs>
        <w:tab w:val="center" w:pos="4680"/>
        <w:tab w:val="right" w:pos="9360"/>
      </w:tabs>
      <w:spacing w:after="0" w:line="240" w:lineRule="auto"/>
    </w:pPr>
  </w:style>
  <w:style w:type="character" w:styleId="FooterChar" w:customStyle="1">
    <w:name w:val="Footer Char"/>
    <w:basedOn w:val="DefaultParagraphFont"/>
    <w:link w:val="Footer"/>
    <w:uiPriority w:val="99"/>
    <w:rsid w:val="008F338C"/>
  </w:style>
  <w:style w:type="character" w:styleId="Heading2Char" w:customStyle="1">
    <w:name w:val="Heading 2 Char"/>
    <w:basedOn w:val="DefaultParagraphFont"/>
    <w:link w:val="Heading2"/>
    <w:uiPriority w:val="9"/>
    <w:rsid w:val="00681A61"/>
    <w:rPr>
      <w:rFonts w:eastAsia="Times New Roman" w:cs="Arial"/>
      <w:b/>
      <w:color w:val="222222"/>
      <w:sz w:val="28"/>
      <w:szCs w:val="28"/>
      <w:shd w:val="clear" w:color="auto" w:fill="FFFFFF"/>
    </w:rPr>
  </w:style>
  <w:style w:type="character" w:styleId="Heading1Char" w:customStyle="1">
    <w:name w:val="Heading 1 Char"/>
    <w:basedOn w:val="DefaultParagraphFont"/>
    <w:link w:val="Heading1"/>
    <w:uiPriority w:val="9"/>
    <w:rsid w:val="00E87161"/>
    <w:rPr>
      <w:b/>
      <w:sz w:val="40"/>
      <w:szCs w:val="40"/>
    </w:rPr>
  </w:style>
  <w:style w:type="paragraph" w:styleId="NoSpacing">
    <w:name w:val="No Spacing"/>
    <w:uiPriority w:val="1"/>
    <w:qFormat/>
    <w:rsid w:val="0049416B"/>
    <w:pPr>
      <w:spacing w:after="0" w:line="240" w:lineRule="auto"/>
    </w:pPr>
  </w:style>
  <w:style w:type="paragraph" w:styleId="ListParagraph">
    <w:name w:val="List Paragraph"/>
    <w:basedOn w:val="Normal"/>
    <w:uiPriority w:val="34"/>
    <w:qFormat/>
    <w:rsid w:val="008F7AEC"/>
    <w:pPr>
      <w:ind w:left="720"/>
      <w:contextualSpacing/>
    </w:pPr>
  </w:style>
  <w:style w:type="paragraph" w:styleId="BalloonText">
    <w:name w:val="Balloon Text"/>
    <w:basedOn w:val="Normal"/>
    <w:link w:val="BalloonTextChar"/>
    <w:uiPriority w:val="99"/>
    <w:unhideWhenUsed/>
    <w:rsid w:val="0065519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rsid w:val="00655195"/>
    <w:rPr>
      <w:rFonts w:ascii="Segoe UI" w:hAnsi="Segoe UI" w:cs="Segoe UI"/>
      <w:sz w:val="18"/>
      <w:szCs w:val="18"/>
    </w:rPr>
  </w:style>
  <w:style w:type="table" w:styleId="TableGrid">
    <w:name w:val="Table Grid"/>
    <w:basedOn w:val="TableNormal"/>
    <w:uiPriority w:val="59"/>
    <w:rsid w:val="00E36FA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691C90"/>
    <w:rPr>
      <w:color w:val="954F72" w:themeColor="followedHyperlink"/>
      <w:u w:val="single"/>
    </w:rPr>
  </w:style>
  <w:style w:type="paragraph" w:styleId="BodyTextIndent">
    <w:name w:val="Body Text Indent"/>
    <w:basedOn w:val="Normal"/>
    <w:link w:val="BodyTextIndentChar"/>
    <w:uiPriority w:val="99"/>
    <w:semiHidden/>
    <w:unhideWhenUsed/>
    <w:rsid w:val="004722A3"/>
    <w:pPr>
      <w:spacing w:after="120" w:line="240" w:lineRule="auto"/>
      <w:ind w:left="360"/>
    </w:pPr>
    <w:rPr>
      <w:rFonts w:ascii="Times New Roman" w:hAnsi="Times New Roman" w:eastAsia="Cambria" w:cs="Times New Roman"/>
      <w:sz w:val="24"/>
      <w:szCs w:val="24"/>
    </w:rPr>
  </w:style>
  <w:style w:type="character" w:styleId="BodyTextIndentChar" w:customStyle="1">
    <w:name w:val="Body Text Indent Char"/>
    <w:basedOn w:val="DefaultParagraphFont"/>
    <w:link w:val="BodyTextIndent"/>
    <w:uiPriority w:val="99"/>
    <w:semiHidden/>
    <w:rsid w:val="004722A3"/>
    <w:rPr>
      <w:rFonts w:ascii="Times New Roman" w:hAnsi="Times New Roman" w:eastAsia="Cambria" w:cs="Times New Roman"/>
      <w:sz w:val="24"/>
      <w:szCs w:val="24"/>
    </w:rPr>
  </w:style>
  <w:style w:type="character" w:styleId="CommentReference">
    <w:name w:val="annotation reference"/>
    <w:basedOn w:val="DefaultParagraphFont"/>
    <w:unhideWhenUsed/>
    <w:rsid w:val="00977725"/>
    <w:rPr>
      <w:sz w:val="16"/>
      <w:szCs w:val="16"/>
    </w:rPr>
  </w:style>
  <w:style w:type="paragraph" w:styleId="CommentText">
    <w:name w:val="annotation text"/>
    <w:basedOn w:val="Normal"/>
    <w:link w:val="CommentTextChar"/>
    <w:unhideWhenUsed/>
    <w:rsid w:val="00977725"/>
    <w:pPr>
      <w:spacing w:line="240" w:lineRule="auto"/>
    </w:pPr>
    <w:rPr>
      <w:sz w:val="20"/>
      <w:szCs w:val="20"/>
    </w:rPr>
  </w:style>
  <w:style w:type="character" w:styleId="CommentTextChar" w:customStyle="1">
    <w:name w:val="Comment Text Char"/>
    <w:basedOn w:val="DefaultParagraphFont"/>
    <w:link w:val="CommentText"/>
    <w:rsid w:val="00977725"/>
    <w:rPr>
      <w:sz w:val="20"/>
      <w:szCs w:val="20"/>
    </w:rPr>
  </w:style>
  <w:style w:type="paragraph" w:styleId="CommentSubject">
    <w:name w:val="annotation subject"/>
    <w:basedOn w:val="CommentText"/>
    <w:next w:val="CommentText"/>
    <w:link w:val="CommentSubjectChar"/>
    <w:uiPriority w:val="99"/>
    <w:semiHidden/>
    <w:unhideWhenUsed/>
    <w:rsid w:val="00977725"/>
    <w:rPr>
      <w:b/>
      <w:bCs/>
    </w:rPr>
  </w:style>
  <w:style w:type="character" w:styleId="CommentSubjectChar" w:customStyle="1">
    <w:name w:val="Comment Subject Char"/>
    <w:basedOn w:val="CommentTextChar"/>
    <w:link w:val="CommentSubject"/>
    <w:uiPriority w:val="99"/>
    <w:semiHidden/>
    <w:rsid w:val="00977725"/>
    <w:rPr>
      <w:b/>
      <w:bCs/>
      <w:sz w:val="20"/>
      <w:szCs w:val="20"/>
    </w:rPr>
  </w:style>
  <w:style w:type="paragraph" w:styleId="TOCHeading">
    <w:name w:val="TOC Heading"/>
    <w:basedOn w:val="Heading1"/>
    <w:next w:val="Normal"/>
    <w:uiPriority w:val="39"/>
    <w:unhideWhenUsed/>
    <w:qFormat/>
    <w:rsid w:val="008D5CD2"/>
    <w:pPr>
      <w:outlineLvl w:val="9"/>
    </w:pPr>
  </w:style>
  <w:style w:type="paragraph" w:styleId="TOC2">
    <w:name w:val="toc 2"/>
    <w:basedOn w:val="Normal"/>
    <w:next w:val="Normal"/>
    <w:autoRedefine/>
    <w:uiPriority w:val="39"/>
    <w:unhideWhenUsed/>
    <w:rsid w:val="00677BEE"/>
    <w:pPr>
      <w:tabs>
        <w:tab w:val="right" w:leader="dot" w:pos="9350"/>
      </w:tabs>
      <w:spacing w:after="100"/>
      <w:ind w:left="1260" w:hanging="540"/>
    </w:pPr>
  </w:style>
  <w:style w:type="character" w:styleId="Heading3Char" w:customStyle="1">
    <w:name w:val="Heading 3 Char"/>
    <w:basedOn w:val="DefaultParagraphFont"/>
    <w:link w:val="Heading3"/>
    <w:uiPriority w:val="9"/>
    <w:rsid w:val="00A24EBF"/>
    <w:rPr>
      <w:rFonts w:cs="Arial"/>
      <w:b/>
    </w:rPr>
  </w:style>
  <w:style w:type="paragraph" w:styleId="TOC3">
    <w:name w:val="toc 3"/>
    <w:basedOn w:val="Normal"/>
    <w:next w:val="Normal"/>
    <w:autoRedefine/>
    <w:uiPriority w:val="39"/>
    <w:unhideWhenUsed/>
    <w:rsid w:val="00677BEE"/>
    <w:pPr>
      <w:tabs>
        <w:tab w:val="left" w:pos="1620"/>
        <w:tab w:val="right" w:leader="dot" w:pos="9350"/>
      </w:tabs>
      <w:spacing w:after="100"/>
      <w:ind w:firstLine="1080"/>
    </w:pPr>
  </w:style>
  <w:style w:type="paragraph" w:styleId="TOC1">
    <w:name w:val="toc 1"/>
    <w:basedOn w:val="Normal"/>
    <w:next w:val="Normal"/>
    <w:autoRedefine/>
    <w:uiPriority w:val="39"/>
    <w:unhideWhenUsed/>
    <w:rsid w:val="00677BEE"/>
    <w:pPr>
      <w:tabs>
        <w:tab w:val="left" w:pos="540"/>
        <w:tab w:val="right" w:leader="dot" w:pos="9350"/>
      </w:tabs>
      <w:spacing w:after="100"/>
    </w:pPr>
  </w:style>
  <w:style w:type="paragraph" w:styleId="Default" w:customStyle="1">
    <w:name w:val="Default"/>
    <w:rsid w:val="0071347A"/>
    <w:pPr>
      <w:autoSpaceDE w:val="0"/>
      <w:autoSpaceDN w:val="0"/>
      <w:adjustRightInd w:val="0"/>
      <w:spacing w:after="0" w:line="240" w:lineRule="auto"/>
    </w:pPr>
    <w:rPr>
      <w:rFonts w:ascii="Cambria" w:hAnsi="Cambria" w:cs="Cambria"/>
      <w:color w:val="000000"/>
      <w:sz w:val="24"/>
      <w:szCs w:val="24"/>
    </w:rPr>
  </w:style>
  <w:style w:type="character" w:styleId="sectionheader" w:customStyle="1">
    <w:name w:val="section header"/>
    <w:rsid w:val="000454F0"/>
    <w:rPr>
      <w:rFonts w:ascii="Times" w:hAnsi="Times"/>
      <w:b/>
      <w:noProof w:val="0"/>
      <w:sz w:val="32"/>
      <w:lang w:val="en-US"/>
    </w:rPr>
  </w:style>
  <w:style w:type="paragraph" w:styleId="ct" w:customStyle="1">
    <w:name w:val="ct"/>
    <w:basedOn w:val="Normal"/>
    <w:rsid w:val="000454F0"/>
    <w:pPr>
      <w:spacing w:before="100" w:beforeAutospacing="1" w:after="100" w:afterAutospacing="1" w:line="240" w:lineRule="auto"/>
    </w:pPr>
    <w:rPr>
      <w:rFonts w:ascii="Times New Roman" w:hAnsi="Times New Roman" w:eastAsia="Times New Roman" w:cs="Times New Roman"/>
      <w:sz w:val="24"/>
      <w:szCs w:val="24"/>
    </w:rPr>
  </w:style>
  <w:style w:type="paragraph" w:styleId="TOC4">
    <w:name w:val="toc 4"/>
    <w:basedOn w:val="Normal"/>
    <w:next w:val="Normal"/>
    <w:autoRedefine/>
    <w:uiPriority w:val="39"/>
    <w:unhideWhenUsed/>
    <w:rsid w:val="00A128F2"/>
    <w:pPr>
      <w:spacing w:after="100"/>
      <w:ind w:left="660"/>
    </w:pPr>
    <w:rPr>
      <w:rFonts w:eastAsiaTheme="minorEastAsia"/>
    </w:rPr>
  </w:style>
  <w:style w:type="paragraph" w:styleId="TOC5">
    <w:name w:val="toc 5"/>
    <w:basedOn w:val="Normal"/>
    <w:next w:val="Normal"/>
    <w:autoRedefine/>
    <w:uiPriority w:val="39"/>
    <w:unhideWhenUsed/>
    <w:rsid w:val="00A128F2"/>
    <w:pPr>
      <w:spacing w:after="100"/>
      <w:ind w:left="880"/>
    </w:pPr>
    <w:rPr>
      <w:rFonts w:eastAsiaTheme="minorEastAsia"/>
    </w:rPr>
  </w:style>
  <w:style w:type="paragraph" w:styleId="TOC6">
    <w:name w:val="toc 6"/>
    <w:basedOn w:val="Normal"/>
    <w:next w:val="Normal"/>
    <w:autoRedefine/>
    <w:uiPriority w:val="39"/>
    <w:unhideWhenUsed/>
    <w:rsid w:val="00A128F2"/>
    <w:pPr>
      <w:spacing w:after="100"/>
      <w:ind w:left="1100"/>
    </w:pPr>
    <w:rPr>
      <w:rFonts w:eastAsiaTheme="minorEastAsia"/>
    </w:rPr>
  </w:style>
  <w:style w:type="paragraph" w:styleId="TOC7">
    <w:name w:val="toc 7"/>
    <w:basedOn w:val="Normal"/>
    <w:next w:val="Normal"/>
    <w:autoRedefine/>
    <w:uiPriority w:val="39"/>
    <w:unhideWhenUsed/>
    <w:rsid w:val="00A128F2"/>
    <w:pPr>
      <w:spacing w:after="100"/>
      <w:ind w:left="1320"/>
    </w:pPr>
    <w:rPr>
      <w:rFonts w:eastAsiaTheme="minorEastAsia"/>
    </w:rPr>
  </w:style>
  <w:style w:type="paragraph" w:styleId="TOC8">
    <w:name w:val="toc 8"/>
    <w:basedOn w:val="Normal"/>
    <w:next w:val="Normal"/>
    <w:autoRedefine/>
    <w:uiPriority w:val="39"/>
    <w:unhideWhenUsed/>
    <w:rsid w:val="00A128F2"/>
    <w:pPr>
      <w:spacing w:after="100"/>
      <w:ind w:left="1540"/>
    </w:pPr>
    <w:rPr>
      <w:rFonts w:eastAsiaTheme="minorEastAsia"/>
    </w:rPr>
  </w:style>
  <w:style w:type="paragraph" w:styleId="TOC9">
    <w:name w:val="toc 9"/>
    <w:basedOn w:val="Normal"/>
    <w:next w:val="Normal"/>
    <w:autoRedefine/>
    <w:uiPriority w:val="39"/>
    <w:unhideWhenUsed/>
    <w:rsid w:val="00A128F2"/>
    <w:pPr>
      <w:spacing w:after="100"/>
      <w:ind w:left="1760"/>
    </w:pPr>
    <w:rPr>
      <w:rFonts w:eastAsiaTheme="minorEastAsia"/>
    </w:rPr>
  </w:style>
  <w:style w:type="character" w:styleId="UnresolvedMention">
    <w:name w:val="Unresolved Mention"/>
    <w:basedOn w:val="DefaultParagraphFont"/>
    <w:uiPriority w:val="99"/>
    <w:semiHidden/>
    <w:unhideWhenUsed/>
    <w:rsid w:val="002561AC"/>
    <w:rPr>
      <w:color w:val="605E5C"/>
      <w:shd w:val="clear" w:color="auto" w:fill="E1DFDD"/>
    </w:rPr>
  </w:style>
  <w:style w:type="character" w:styleId="Heading4Char" w:customStyle="1">
    <w:name w:val="Heading 4 Char"/>
    <w:basedOn w:val="DefaultParagraphFont"/>
    <w:link w:val="Heading4"/>
    <w:uiPriority w:val="9"/>
    <w:rsid w:val="006472AD"/>
    <w:rPr>
      <w:rFonts w:asciiTheme="majorHAnsi" w:hAnsiTheme="majorHAnsi" w:eastAsiaTheme="majorEastAsia" w:cstheme="majorBidi"/>
      <w:i/>
      <w:iCs/>
      <w:color w:val="2E74B5" w:themeColor="accent1" w:themeShade="BF"/>
    </w:rPr>
  </w:style>
  <w:style w:type="character" w:styleId="Heading5Char" w:customStyle="1">
    <w:name w:val="Heading 5 Char"/>
    <w:basedOn w:val="DefaultParagraphFont"/>
    <w:link w:val="Heading5"/>
    <w:uiPriority w:val="9"/>
    <w:rsid w:val="0010775F"/>
    <w:rPr>
      <w:rFonts w:asciiTheme="majorHAnsi" w:hAnsiTheme="majorHAnsi" w:eastAsiaTheme="majorEastAsia" w:cstheme="majorBidi"/>
      <w:color w:val="2E74B5" w:themeColor="accent1" w:themeShade="BF"/>
    </w:rPr>
  </w:style>
  <w:style w:type="table" w:styleId="PlainTable4">
    <w:name w:val="Plain Table 4"/>
    <w:basedOn w:val="TableNormal"/>
    <w:uiPriority w:val="44"/>
    <w:rsid w:val="007A163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62631">
      <w:bodyDiv w:val="1"/>
      <w:marLeft w:val="0"/>
      <w:marRight w:val="0"/>
      <w:marTop w:val="0"/>
      <w:marBottom w:val="0"/>
      <w:divBdr>
        <w:top w:val="none" w:sz="0" w:space="0" w:color="auto"/>
        <w:left w:val="none" w:sz="0" w:space="0" w:color="auto"/>
        <w:bottom w:val="none" w:sz="0" w:space="0" w:color="auto"/>
        <w:right w:val="none" w:sz="0" w:space="0" w:color="auto"/>
      </w:divBdr>
    </w:div>
    <w:div w:id="66610687">
      <w:bodyDiv w:val="1"/>
      <w:marLeft w:val="0"/>
      <w:marRight w:val="0"/>
      <w:marTop w:val="0"/>
      <w:marBottom w:val="0"/>
      <w:divBdr>
        <w:top w:val="none" w:sz="0" w:space="0" w:color="auto"/>
        <w:left w:val="none" w:sz="0" w:space="0" w:color="auto"/>
        <w:bottom w:val="none" w:sz="0" w:space="0" w:color="auto"/>
        <w:right w:val="none" w:sz="0" w:space="0" w:color="auto"/>
      </w:divBdr>
    </w:div>
    <w:div w:id="107315052">
      <w:bodyDiv w:val="1"/>
      <w:marLeft w:val="0"/>
      <w:marRight w:val="0"/>
      <w:marTop w:val="0"/>
      <w:marBottom w:val="0"/>
      <w:divBdr>
        <w:top w:val="none" w:sz="0" w:space="0" w:color="auto"/>
        <w:left w:val="none" w:sz="0" w:space="0" w:color="auto"/>
        <w:bottom w:val="none" w:sz="0" w:space="0" w:color="auto"/>
        <w:right w:val="none" w:sz="0" w:space="0" w:color="auto"/>
      </w:divBdr>
    </w:div>
    <w:div w:id="107898393">
      <w:bodyDiv w:val="1"/>
      <w:marLeft w:val="0"/>
      <w:marRight w:val="0"/>
      <w:marTop w:val="0"/>
      <w:marBottom w:val="0"/>
      <w:divBdr>
        <w:top w:val="none" w:sz="0" w:space="0" w:color="auto"/>
        <w:left w:val="none" w:sz="0" w:space="0" w:color="auto"/>
        <w:bottom w:val="none" w:sz="0" w:space="0" w:color="auto"/>
        <w:right w:val="none" w:sz="0" w:space="0" w:color="auto"/>
      </w:divBdr>
    </w:div>
    <w:div w:id="136191861">
      <w:bodyDiv w:val="1"/>
      <w:marLeft w:val="0"/>
      <w:marRight w:val="0"/>
      <w:marTop w:val="0"/>
      <w:marBottom w:val="0"/>
      <w:divBdr>
        <w:top w:val="none" w:sz="0" w:space="0" w:color="auto"/>
        <w:left w:val="none" w:sz="0" w:space="0" w:color="auto"/>
        <w:bottom w:val="none" w:sz="0" w:space="0" w:color="auto"/>
        <w:right w:val="none" w:sz="0" w:space="0" w:color="auto"/>
      </w:divBdr>
    </w:div>
    <w:div w:id="204028886">
      <w:bodyDiv w:val="1"/>
      <w:marLeft w:val="0"/>
      <w:marRight w:val="0"/>
      <w:marTop w:val="0"/>
      <w:marBottom w:val="0"/>
      <w:divBdr>
        <w:top w:val="none" w:sz="0" w:space="0" w:color="auto"/>
        <w:left w:val="none" w:sz="0" w:space="0" w:color="auto"/>
        <w:bottom w:val="none" w:sz="0" w:space="0" w:color="auto"/>
        <w:right w:val="none" w:sz="0" w:space="0" w:color="auto"/>
      </w:divBdr>
    </w:div>
    <w:div w:id="249241847">
      <w:bodyDiv w:val="1"/>
      <w:marLeft w:val="0"/>
      <w:marRight w:val="0"/>
      <w:marTop w:val="0"/>
      <w:marBottom w:val="0"/>
      <w:divBdr>
        <w:top w:val="none" w:sz="0" w:space="0" w:color="auto"/>
        <w:left w:val="none" w:sz="0" w:space="0" w:color="auto"/>
        <w:bottom w:val="none" w:sz="0" w:space="0" w:color="auto"/>
        <w:right w:val="none" w:sz="0" w:space="0" w:color="auto"/>
      </w:divBdr>
    </w:div>
    <w:div w:id="259921887">
      <w:bodyDiv w:val="1"/>
      <w:marLeft w:val="0"/>
      <w:marRight w:val="0"/>
      <w:marTop w:val="0"/>
      <w:marBottom w:val="0"/>
      <w:divBdr>
        <w:top w:val="none" w:sz="0" w:space="0" w:color="auto"/>
        <w:left w:val="none" w:sz="0" w:space="0" w:color="auto"/>
        <w:bottom w:val="none" w:sz="0" w:space="0" w:color="auto"/>
        <w:right w:val="none" w:sz="0" w:space="0" w:color="auto"/>
      </w:divBdr>
    </w:div>
    <w:div w:id="266471891">
      <w:bodyDiv w:val="1"/>
      <w:marLeft w:val="0"/>
      <w:marRight w:val="0"/>
      <w:marTop w:val="0"/>
      <w:marBottom w:val="0"/>
      <w:divBdr>
        <w:top w:val="none" w:sz="0" w:space="0" w:color="auto"/>
        <w:left w:val="none" w:sz="0" w:space="0" w:color="auto"/>
        <w:bottom w:val="none" w:sz="0" w:space="0" w:color="auto"/>
        <w:right w:val="none" w:sz="0" w:space="0" w:color="auto"/>
      </w:divBdr>
    </w:div>
    <w:div w:id="275792104">
      <w:bodyDiv w:val="1"/>
      <w:marLeft w:val="0"/>
      <w:marRight w:val="0"/>
      <w:marTop w:val="0"/>
      <w:marBottom w:val="0"/>
      <w:divBdr>
        <w:top w:val="none" w:sz="0" w:space="0" w:color="auto"/>
        <w:left w:val="none" w:sz="0" w:space="0" w:color="auto"/>
        <w:bottom w:val="none" w:sz="0" w:space="0" w:color="auto"/>
        <w:right w:val="none" w:sz="0" w:space="0" w:color="auto"/>
      </w:divBdr>
    </w:div>
    <w:div w:id="349138605">
      <w:bodyDiv w:val="1"/>
      <w:marLeft w:val="0"/>
      <w:marRight w:val="0"/>
      <w:marTop w:val="0"/>
      <w:marBottom w:val="0"/>
      <w:divBdr>
        <w:top w:val="none" w:sz="0" w:space="0" w:color="auto"/>
        <w:left w:val="none" w:sz="0" w:space="0" w:color="auto"/>
        <w:bottom w:val="none" w:sz="0" w:space="0" w:color="auto"/>
        <w:right w:val="none" w:sz="0" w:space="0" w:color="auto"/>
      </w:divBdr>
      <w:divsChild>
        <w:div w:id="663632403">
          <w:marLeft w:val="0"/>
          <w:marRight w:val="0"/>
          <w:marTop w:val="0"/>
          <w:marBottom w:val="0"/>
          <w:divBdr>
            <w:top w:val="none" w:sz="0" w:space="0" w:color="auto"/>
            <w:left w:val="none" w:sz="0" w:space="0" w:color="auto"/>
            <w:bottom w:val="none" w:sz="0" w:space="0" w:color="auto"/>
            <w:right w:val="none" w:sz="0" w:space="0" w:color="auto"/>
          </w:divBdr>
        </w:div>
      </w:divsChild>
    </w:div>
    <w:div w:id="382212656">
      <w:bodyDiv w:val="1"/>
      <w:marLeft w:val="0"/>
      <w:marRight w:val="0"/>
      <w:marTop w:val="0"/>
      <w:marBottom w:val="0"/>
      <w:divBdr>
        <w:top w:val="none" w:sz="0" w:space="0" w:color="auto"/>
        <w:left w:val="none" w:sz="0" w:space="0" w:color="auto"/>
        <w:bottom w:val="none" w:sz="0" w:space="0" w:color="auto"/>
        <w:right w:val="none" w:sz="0" w:space="0" w:color="auto"/>
      </w:divBdr>
      <w:divsChild>
        <w:div w:id="852958577">
          <w:marLeft w:val="0"/>
          <w:marRight w:val="0"/>
          <w:marTop w:val="960"/>
          <w:marBottom w:val="0"/>
          <w:divBdr>
            <w:top w:val="single" w:sz="2" w:space="0" w:color="EDEBD5"/>
            <w:left w:val="single" w:sz="2" w:space="0" w:color="EDEBD5"/>
            <w:bottom w:val="single" w:sz="2" w:space="0" w:color="EDEBD5"/>
            <w:right w:val="single" w:sz="2" w:space="0" w:color="EDEBD5"/>
          </w:divBdr>
        </w:div>
      </w:divsChild>
    </w:div>
    <w:div w:id="398557042">
      <w:bodyDiv w:val="1"/>
      <w:marLeft w:val="0"/>
      <w:marRight w:val="0"/>
      <w:marTop w:val="0"/>
      <w:marBottom w:val="0"/>
      <w:divBdr>
        <w:top w:val="none" w:sz="0" w:space="0" w:color="auto"/>
        <w:left w:val="none" w:sz="0" w:space="0" w:color="auto"/>
        <w:bottom w:val="none" w:sz="0" w:space="0" w:color="auto"/>
        <w:right w:val="none" w:sz="0" w:space="0" w:color="auto"/>
      </w:divBdr>
    </w:div>
    <w:div w:id="418216750">
      <w:bodyDiv w:val="1"/>
      <w:marLeft w:val="0"/>
      <w:marRight w:val="0"/>
      <w:marTop w:val="0"/>
      <w:marBottom w:val="0"/>
      <w:divBdr>
        <w:top w:val="none" w:sz="0" w:space="0" w:color="auto"/>
        <w:left w:val="none" w:sz="0" w:space="0" w:color="auto"/>
        <w:bottom w:val="none" w:sz="0" w:space="0" w:color="auto"/>
        <w:right w:val="none" w:sz="0" w:space="0" w:color="auto"/>
      </w:divBdr>
    </w:div>
    <w:div w:id="428739625">
      <w:bodyDiv w:val="1"/>
      <w:marLeft w:val="0"/>
      <w:marRight w:val="0"/>
      <w:marTop w:val="0"/>
      <w:marBottom w:val="0"/>
      <w:divBdr>
        <w:top w:val="none" w:sz="0" w:space="0" w:color="auto"/>
        <w:left w:val="none" w:sz="0" w:space="0" w:color="auto"/>
        <w:bottom w:val="none" w:sz="0" w:space="0" w:color="auto"/>
        <w:right w:val="none" w:sz="0" w:space="0" w:color="auto"/>
      </w:divBdr>
    </w:div>
    <w:div w:id="437260314">
      <w:bodyDiv w:val="1"/>
      <w:marLeft w:val="0"/>
      <w:marRight w:val="0"/>
      <w:marTop w:val="0"/>
      <w:marBottom w:val="0"/>
      <w:divBdr>
        <w:top w:val="none" w:sz="0" w:space="0" w:color="auto"/>
        <w:left w:val="none" w:sz="0" w:space="0" w:color="auto"/>
        <w:bottom w:val="none" w:sz="0" w:space="0" w:color="auto"/>
        <w:right w:val="none" w:sz="0" w:space="0" w:color="auto"/>
      </w:divBdr>
    </w:div>
    <w:div w:id="444346921">
      <w:bodyDiv w:val="1"/>
      <w:marLeft w:val="0"/>
      <w:marRight w:val="0"/>
      <w:marTop w:val="0"/>
      <w:marBottom w:val="0"/>
      <w:divBdr>
        <w:top w:val="none" w:sz="0" w:space="0" w:color="auto"/>
        <w:left w:val="none" w:sz="0" w:space="0" w:color="auto"/>
        <w:bottom w:val="none" w:sz="0" w:space="0" w:color="auto"/>
        <w:right w:val="none" w:sz="0" w:space="0" w:color="auto"/>
      </w:divBdr>
    </w:div>
    <w:div w:id="453061082">
      <w:bodyDiv w:val="1"/>
      <w:marLeft w:val="0"/>
      <w:marRight w:val="0"/>
      <w:marTop w:val="0"/>
      <w:marBottom w:val="0"/>
      <w:divBdr>
        <w:top w:val="none" w:sz="0" w:space="0" w:color="auto"/>
        <w:left w:val="none" w:sz="0" w:space="0" w:color="auto"/>
        <w:bottom w:val="none" w:sz="0" w:space="0" w:color="auto"/>
        <w:right w:val="none" w:sz="0" w:space="0" w:color="auto"/>
      </w:divBdr>
    </w:div>
    <w:div w:id="514346222">
      <w:bodyDiv w:val="1"/>
      <w:marLeft w:val="0"/>
      <w:marRight w:val="0"/>
      <w:marTop w:val="0"/>
      <w:marBottom w:val="0"/>
      <w:divBdr>
        <w:top w:val="none" w:sz="0" w:space="0" w:color="auto"/>
        <w:left w:val="none" w:sz="0" w:space="0" w:color="auto"/>
        <w:bottom w:val="none" w:sz="0" w:space="0" w:color="auto"/>
        <w:right w:val="none" w:sz="0" w:space="0" w:color="auto"/>
      </w:divBdr>
    </w:div>
    <w:div w:id="605695688">
      <w:bodyDiv w:val="1"/>
      <w:marLeft w:val="0"/>
      <w:marRight w:val="0"/>
      <w:marTop w:val="0"/>
      <w:marBottom w:val="0"/>
      <w:divBdr>
        <w:top w:val="none" w:sz="0" w:space="0" w:color="auto"/>
        <w:left w:val="none" w:sz="0" w:space="0" w:color="auto"/>
        <w:bottom w:val="none" w:sz="0" w:space="0" w:color="auto"/>
        <w:right w:val="none" w:sz="0" w:space="0" w:color="auto"/>
      </w:divBdr>
    </w:div>
    <w:div w:id="644234824">
      <w:bodyDiv w:val="1"/>
      <w:marLeft w:val="0"/>
      <w:marRight w:val="0"/>
      <w:marTop w:val="0"/>
      <w:marBottom w:val="0"/>
      <w:divBdr>
        <w:top w:val="none" w:sz="0" w:space="0" w:color="auto"/>
        <w:left w:val="none" w:sz="0" w:space="0" w:color="auto"/>
        <w:bottom w:val="none" w:sz="0" w:space="0" w:color="auto"/>
        <w:right w:val="none" w:sz="0" w:space="0" w:color="auto"/>
      </w:divBdr>
      <w:divsChild>
        <w:div w:id="35083961">
          <w:marLeft w:val="0"/>
          <w:marRight w:val="0"/>
          <w:marTop w:val="0"/>
          <w:marBottom w:val="0"/>
          <w:divBdr>
            <w:top w:val="none" w:sz="0" w:space="0" w:color="auto"/>
            <w:left w:val="none" w:sz="0" w:space="0" w:color="auto"/>
            <w:bottom w:val="none" w:sz="0" w:space="0" w:color="auto"/>
            <w:right w:val="none" w:sz="0" w:space="0" w:color="auto"/>
          </w:divBdr>
        </w:div>
        <w:div w:id="111827723">
          <w:marLeft w:val="0"/>
          <w:marRight w:val="0"/>
          <w:marTop w:val="0"/>
          <w:marBottom w:val="0"/>
          <w:divBdr>
            <w:top w:val="none" w:sz="0" w:space="0" w:color="auto"/>
            <w:left w:val="none" w:sz="0" w:space="0" w:color="auto"/>
            <w:bottom w:val="none" w:sz="0" w:space="0" w:color="auto"/>
            <w:right w:val="none" w:sz="0" w:space="0" w:color="auto"/>
          </w:divBdr>
        </w:div>
        <w:div w:id="1313872013">
          <w:marLeft w:val="0"/>
          <w:marRight w:val="0"/>
          <w:marTop w:val="0"/>
          <w:marBottom w:val="0"/>
          <w:divBdr>
            <w:top w:val="none" w:sz="0" w:space="0" w:color="auto"/>
            <w:left w:val="none" w:sz="0" w:space="0" w:color="auto"/>
            <w:bottom w:val="none" w:sz="0" w:space="0" w:color="auto"/>
            <w:right w:val="none" w:sz="0" w:space="0" w:color="auto"/>
          </w:divBdr>
        </w:div>
        <w:div w:id="171342811">
          <w:marLeft w:val="0"/>
          <w:marRight w:val="0"/>
          <w:marTop w:val="0"/>
          <w:marBottom w:val="0"/>
          <w:divBdr>
            <w:top w:val="none" w:sz="0" w:space="0" w:color="auto"/>
            <w:left w:val="none" w:sz="0" w:space="0" w:color="auto"/>
            <w:bottom w:val="none" w:sz="0" w:space="0" w:color="auto"/>
            <w:right w:val="none" w:sz="0" w:space="0" w:color="auto"/>
          </w:divBdr>
        </w:div>
      </w:divsChild>
    </w:div>
    <w:div w:id="650444803">
      <w:bodyDiv w:val="1"/>
      <w:marLeft w:val="0"/>
      <w:marRight w:val="0"/>
      <w:marTop w:val="0"/>
      <w:marBottom w:val="0"/>
      <w:divBdr>
        <w:top w:val="none" w:sz="0" w:space="0" w:color="auto"/>
        <w:left w:val="none" w:sz="0" w:space="0" w:color="auto"/>
        <w:bottom w:val="none" w:sz="0" w:space="0" w:color="auto"/>
        <w:right w:val="none" w:sz="0" w:space="0" w:color="auto"/>
      </w:divBdr>
    </w:div>
    <w:div w:id="727612424">
      <w:bodyDiv w:val="1"/>
      <w:marLeft w:val="0"/>
      <w:marRight w:val="0"/>
      <w:marTop w:val="0"/>
      <w:marBottom w:val="0"/>
      <w:divBdr>
        <w:top w:val="none" w:sz="0" w:space="0" w:color="auto"/>
        <w:left w:val="none" w:sz="0" w:space="0" w:color="auto"/>
        <w:bottom w:val="none" w:sz="0" w:space="0" w:color="auto"/>
        <w:right w:val="none" w:sz="0" w:space="0" w:color="auto"/>
      </w:divBdr>
    </w:div>
    <w:div w:id="798767360">
      <w:bodyDiv w:val="1"/>
      <w:marLeft w:val="0"/>
      <w:marRight w:val="0"/>
      <w:marTop w:val="0"/>
      <w:marBottom w:val="0"/>
      <w:divBdr>
        <w:top w:val="none" w:sz="0" w:space="0" w:color="auto"/>
        <w:left w:val="none" w:sz="0" w:space="0" w:color="auto"/>
        <w:bottom w:val="none" w:sz="0" w:space="0" w:color="auto"/>
        <w:right w:val="none" w:sz="0" w:space="0" w:color="auto"/>
      </w:divBdr>
    </w:div>
    <w:div w:id="936794461">
      <w:bodyDiv w:val="1"/>
      <w:marLeft w:val="0"/>
      <w:marRight w:val="0"/>
      <w:marTop w:val="0"/>
      <w:marBottom w:val="0"/>
      <w:divBdr>
        <w:top w:val="none" w:sz="0" w:space="0" w:color="auto"/>
        <w:left w:val="none" w:sz="0" w:space="0" w:color="auto"/>
        <w:bottom w:val="none" w:sz="0" w:space="0" w:color="auto"/>
        <w:right w:val="none" w:sz="0" w:space="0" w:color="auto"/>
      </w:divBdr>
    </w:div>
    <w:div w:id="1001657907">
      <w:bodyDiv w:val="1"/>
      <w:marLeft w:val="0"/>
      <w:marRight w:val="0"/>
      <w:marTop w:val="0"/>
      <w:marBottom w:val="0"/>
      <w:divBdr>
        <w:top w:val="none" w:sz="0" w:space="0" w:color="auto"/>
        <w:left w:val="none" w:sz="0" w:space="0" w:color="auto"/>
        <w:bottom w:val="none" w:sz="0" w:space="0" w:color="auto"/>
        <w:right w:val="none" w:sz="0" w:space="0" w:color="auto"/>
      </w:divBdr>
    </w:div>
    <w:div w:id="1073241259">
      <w:bodyDiv w:val="1"/>
      <w:marLeft w:val="0"/>
      <w:marRight w:val="0"/>
      <w:marTop w:val="0"/>
      <w:marBottom w:val="0"/>
      <w:divBdr>
        <w:top w:val="none" w:sz="0" w:space="0" w:color="auto"/>
        <w:left w:val="none" w:sz="0" w:space="0" w:color="auto"/>
        <w:bottom w:val="none" w:sz="0" w:space="0" w:color="auto"/>
        <w:right w:val="none" w:sz="0" w:space="0" w:color="auto"/>
      </w:divBdr>
    </w:div>
    <w:div w:id="1123500138">
      <w:bodyDiv w:val="1"/>
      <w:marLeft w:val="0"/>
      <w:marRight w:val="0"/>
      <w:marTop w:val="0"/>
      <w:marBottom w:val="0"/>
      <w:divBdr>
        <w:top w:val="none" w:sz="0" w:space="0" w:color="auto"/>
        <w:left w:val="none" w:sz="0" w:space="0" w:color="auto"/>
        <w:bottom w:val="none" w:sz="0" w:space="0" w:color="auto"/>
        <w:right w:val="none" w:sz="0" w:space="0" w:color="auto"/>
      </w:divBdr>
    </w:div>
    <w:div w:id="1158226627">
      <w:bodyDiv w:val="1"/>
      <w:marLeft w:val="0"/>
      <w:marRight w:val="0"/>
      <w:marTop w:val="0"/>
      <w:marBottom w:val="0"/>
      <w:divBdr>
        <w:top w:val="none" w:sz="0" w:space="0" w:color="auto"/>
        <w:left w:val="none" w:sz="0" w:space="0" w:color="auto"/>
        <w:bottom w:val="none" w:sz="0" w:space="0" w:color="auto"/>
        <w:right w:val="none" w:sz="0" w:space="0" w:color="auto"/>
      </w:divBdr>
    </w:div>
    <w:div w:id="1164274821">
      <w:bodyDiv w:val="1"/>
      <w:marLeft w:val="0"/>
      <w:marRight w:val="0"/>
      <w:marTop w:val="0"/>
      <w:marBottom w:val="0"/>
      <w:divBdr>
        <w:top w:val="none" w:sz="0" w:space="0" w:color="auto"/>
        <w:left w:val="none" w:sz="0" w:space="0" w:color="auto"/>
        <w:bottom w:val="none" w:sz="0" w:space="0" w:color="auto"/>
        <w:right w:val="none" w:sz="0" w:space="0" w:color="auto"/>
      </w:divBdr>
    </w:div>
    <w:div w:id="1182859868">
      <w:bodyDiv w:val="1"/>
      <w:marLeft w:val="0"/>
      <w:marRight w:val="0"/>
      <w:marTop w:val="0"/>
      <w:marBottom w:val="0"/>
      <w:divBdr>
        <w:top w:val="none" w:sz="0" w:space="0" w:color="auto"/>
        <w:left w:val="none" w:sz="0" w:space="0" w:color="auto"/>
        <w:bottom w:val="none" w:sz="0" w:space="0" w:color="auto"/>
        <w:right w:val="none" w:sz="0" w:space="0" w:color="auto"/>
      </w:divBdr>
    </w:div>
    <w:div w:id="1221014610">
      <w:bodyDiv w:val="1"/>
      <w:marLeft w:val="0"/>
      <w:marRight w:val="0"/>
      <w:marTop w:val="0"/>
      <w:marBottom w:val="0"/>
      <w:divBdr>
        <w:top w:val="none" w:sz="0" w:space="0" w:color="auto"/>
        <w:left w:val="none" w:sz="0" w:space="0" w:color="auto"/>
        <w:bottom w:val="none" w:sz="0" w:space="0" w:color="auto"/>
        <w:right w:val="none" w:sz="0" w:space="0" w:color="auto"/>
      </w:divBdr>
    </w:div>
    <w:div w:id="1249071067">
      <w:bodyDiv w:val="1"/>
      <w:marLeft w:val="0"/>
      <w:marRight w:val="0"/>
      <w:marTop w:val="0"/>
      <w:marBottom w:val="0"/>
      <w:divBdr>
        <w:top w:val="none" w:sz="0" w:space="0" w:color="auto"/>
        <w:left w:val="none" w:sz="0" w:space="0" w:color="auto"/>
        <w:bottom w:val="none" w:sz="0" w:space="0" w:color="auto"/>
        <w:right w:val="none" w:sz="0" w:space="0" w:color="auto"/>
      </w:divBdr>
    </w:div>
    <w:div w:id="1406996884">
      <w:bodyDiv w:val="1"/>
      <w:marLeft w:val="0"/>
      <w:marRight w:val="0"/>
      <w:marTop w:val="0"/>
      <w:marBottom w:val="0"/>
      <w:divBdr>
        <w:top w:val="none" w:sz="0" w:space="0" w:color="auto"/>
        <w:left w:val="none" w:sz="0" w:space="0" w:color="auto"/>
        <w:bottom w:val="none" w:sz="0" w:space="0" w:color="auto"/>
        <w:right w:val="none" w:sz="0" w:space="0" w:color="auto"/>
      </w:divBdr>
    </w:div>
    <w:div w:id="1425684201">
      <w:bodyDiv w:val="1"/>
      <w:marLeft w:val="0"/>
      <w:marRight w:val="0"/>
      <w:marTop w:val="0"/>
      <w:marBottom w:val="0"/>
      <w:divBdr>
        <w:top w:val="none" w:sz="0" w:space="0" w:color="auto"/>
        <w:left w:val="none" w:sz="0" w:space="0" w:color="auto"/>
        <w:bottom w:val="none" w:sz="0" w:space="0" w:color="auto"/>
        <w:right w:val="none" w:sz="0" w:space="0" w:color="auto"/>
      </w:divBdr>
    </w:div>
    <w:div w:id="1427533078">
      <w:bodyDiv w:val="1"/>
      <w:marLeft w:val="0"/>
      <w:marRight w:val="0"/>
      <w:marTop w:val="0"/>
      <w:marBottom w:val="0"/>
      <w:divBdr>
        <w:top w:val="none" w:sz="0" w:space="0" w:color="auto"/>
        <w:left w:val="none" w:sz="0" w:space="0" w:color="auto"/>
        <w:bottom w:val="none" w:sz="0" w:space="0" w:color="auto"/>
        <w:right w:val="none" w:sz="0" w:space="0" w:color="auto"/>
      </w:divBdr>
    </w:div>
    <w:div w:id="1492598441">
      <w:bodyDiv w:val="1"/>
      <w:marLeft w:val="0"/>
      <w:marRight w:val="0"/>
      <w:marTop w:val="0"/>
      <w:marBottom w:val="0"/>
      <w:divBdr>
        <w:top w:val="none" w:sz="0" w:space="0" w:color="auto"/>
        <w:left w:val="none" w:sz="0" w:space="0" w:color="auto"/>
        <w:bottom w:val="none" w:sz="0" w:space="0" w:color="auto"/>
        <w:right w:val="none" w:sz="0" w:space="0" w:color="auto"/>
      </w:divBdr>
    </w:div>
    <w:div w:id="1583560873">
      <w:bodyDiv w:val="1"/>
      <w:marLeft w:val="0"/>
      <w:marRight w:val="0"/>
      <w:marTop w:val="0"/>
      <w:marBottom w:val="0"/>
      <w:divBdr>
        <w:top w:val="none" w:sz="0" w:space="0" w:color="auto"/>
        <w:left w:val="none" w:sz="0" w:space="0" w:color="auto"/>
        <w:bottom w:val="none" w:sz="0" w:space="0" w:color="auto"/>
        <w:right w:val="none" w:sz="0" w:space="0" w:color="auto"/>
      </w:divBdr>
    </w:div>
    <w:div w:id="1663048641">
      <w:bodyDiv w:val="1"/>
      <w:marLeft w:val="0"/>
      <w:marRight w:val="0"/>
      <w:marTop w:val="0"/>
      <w:marBottom w:val="0"/>
      <w:divBdr>
        <w:top w:val="none" w:sz="0" w:space="0" w:color="auto"/>
        <w:left w:val="none" w:sz="0" w:space="0" w:color="auto"/>
        <w:bottom w:val="none" w:sz="0" w:space="0" w:color="auto"/>
        <w:right w:val="none" w:sz="0" w:space="0" w:color="auto"/>
      </w:divBdr>
    </w:div>
    <w:div w:id="1671517217">
      <w:bodyDiv w:val="1"/>
      <w:marLeft w:val="0"/>
      <w:marRight w:val="0"/>
      <w:marTop w:val="0"/>
      <w:marBottom w:val="0"/>
      <w:divBdr>
        <w:top w:val="none" w:sz="0" w:space="0" w:color="auto"/>
        <w:left w:val="none" w:sz="0" w:space="0" w:color="auto"/>
        <w:bottom w:val="none" w:sz="0" w:space="0" w:color="auto"/>
        <w:right w:val="none" w:sz="0" w:space="0" w:color="auto"/>
      </w:divBdr>
    </w:div>
    <w:div w:id="1692101145">
      <w:bodyDiv w:val="1"/>
      <w:marLeft w:val="0"/>
      <w:marRight w:val="0"/>
      <w:marTop w:val="0"/>
      <w:marBottom w:val="0"/>
      <w:divBdr>
        <w:top w:val="none" w:sz="0" w:space="0" w:color="auto"/>
        <w:left w:val="none" w:sz="0" w:space="0" w:color="auto"/>
        <w:bottom w:val="none" w:sz="0" w:space="0" w:color="auto"/>
        <w:right w:val="none" w:sz="0" w:space="0" w:color="auto"/>
      </w:divBdr>
    </w:div>
    <w:div w:id="1735467812">
      <w:bodyDiv w:val="1"/>
      <w:marLeft w:val="0"/>
      <w:marRight w:val="0"/>
      <w:marTop w:val="0"/>
      <w:marBottom w:val="0"/>
      <w:divBdr>
        <w:top w:val="none" w:sz="0" w:space="0" w:color="auto"/>
        <w:left w:val="none" w:sz="0" w:space="0" w:color="auto"/>
        <w:bottom w:val="none" w:sz="0" w:space="0" w:color="auto"/>
        <w:right w:val="none" w:sz="0" w:space="0" w:color="auto"/>
      </w:divBdr>
    </w:div>
    <w:div w:id="1741561742">
      <w:bodyDiv w:val="1"/>
      <w:marLeft w:val="0"/>
      <w:marRight w:val="0"/>
      <w:marTop w:val="0"/>
      <w:marBottom w:val="0"/>
      <w:divBdr>
        <w:top w:val="none" w:sz="0" w:space="0" w:color="auto"/>
        <w:left w:val="none" w:sz="0" w:space="0" w:color="auto"/>
        <w:bottom w:val="none" w:sz="0" w:space="0" w:color="auto"/>
        <w:right w:val="none" w:sz="0" w:space="0" w:color="auto"/>
      </w:divBdr>
    </w:div>
    <w:div w:id="1804762294">
      <w:bodyDiv w:val="1"/>
      <w:marLeft w:val="0"/>
      <w:marRight w:val="0"/>
      <w:marTop w:val="0"/>
      <w:marBottom w:val="0"/>
      <w:divBdr>
        <w:top w:val="none" w:sz="0" w:space="0" w:color="auto"/>
        <w:left w:val="none" w:sz="0" w:space="0" w:color="auto"/>
        <w:bottom w:val="none" w:sz="0" w:space="0" w:color="auto"/>
        <w:right w:val="none" w:sz="0" w:space="0" w:color="auto"/>
      </w:divBdr>
    </w:div>
    <w:div w:id="1836610028">
      <w:bodyDiv w:val="1"/>
      <w:marLeft w:val="0"/>
      <w:marRight w:val="0"/>
      <w:marTop w:val="0"/>
      <w:marBottom w:val="0"/>
      <w:divBdr>
        <w:top w:val="none" w:sz="0" w:space="0" w:color="auto"/>
        <w:left w:val="none" w:sz="0" w:space="0" w:color="auto"/>
        <w:bottom w:val="none" w:sz="0" w:space="0" w:color="auto"/>
        <w:right w:val="none" w:sz="0" w:space="0" w:color="auto"/>
      </w:divBdr>
    </w:div>
    <w:div w:id="1869486339">
      <w:bodyDiv w:val="1"/>
      <w:marLeft w:val="0"/>
      <w:marRight w:val="0"/>
      <w:marTop w:val="0"/>
      <w:marBottom w:val="0"/>
      <w:divBdr>
        <w:top w:val="none" w:sz="0" w:space="0" w:color="auto"/>
        <w:left w:val="none" w:sz="0" w:space="0" w:color="auto"/>
        <w:bottom w:val="none" w:sz="0" w:space="0" w:color="auto"/>
        <w:right w:val="none" w:sz="0" w:space="0" w:color="auto"/>
      </w:divBdr>
    </w:div>
    <w:div w:id="1890873998">
      <w:bodyDiv w:val="1"/>
      <w:marLeft w:val="0"/>
      <w:marRight w:val="0"/>
      <w:marTop w:val="0"/>
      <w:marBottom w:val="0"/>
      <w:divBdr>
        <w:top w:val="none" w:sz="0" w:space="0" w:color="auto"/>
        <w:left w:val="none" w:sz="0" w:space="0" w:color="auto"/>
        <w:bottom w:val="none" w:sz="0" w:space="0" w:color="auto"/>
        <w:right w:val="none" w:sz="0" w:space="0" w:color="auto"/>
      </w:divBdr>
    </w:div>
    <w:div w:id="1916236865">
      <w:bodyDiv w:val="1"/>
      <w:marLeft w:val="0"/>
      <w:marRight w:val="0"/>
      <w:marTop w:val="0"/>
      <w:marBottom w:val="0"/>
      <w:divBdr>
        <w:top w:val="none" w:sz="0" w:space="0" w:color="auto"/>
        <w:left w:val="none" w:sz="0" w:space="0" w:color="auto"/>
        <w:bottom w:val="none" w:sz="0" w:space="0" w:color="auto"/>
        <w:right w:val="none" w:sz="0" w:space="0" w:color="auto"/>
      </w:divBdr>
    </w:div>
    <w:div w:id="1918401214">
      <w:bodyDiv w:val="1"/>
      <w:marLeft w:val="0"/>
      <w:marRight w:val="0"/>
      <w:marTop w:val="0"/>
      <w:marBottom w:val="0"/>
      <w:divBdr>
        <w:top w:val="none" w:sz="0" w:space="0" w:color="auto"/>
        <w:left w:val="none" w:sz="0" w:space="0" w:color="auto"/>
        <w:bottom w:val="none" w:sz="0" w:space="0" w:color="auto"/>
        <w:right w:val="none" w:sz="0" w:space="0" w:color="auto"/>
      </w:divBdr>
    </w:div>
    <w:div w:id="1924485111">
      <w:bodyDiv w:val="1"/>
      <w:marLeft w:val="0"/>
      <w:marRight w:val="0"/>
      <w:marTop w:val="0"/>
      <w:marBottom w:val="0"/>
      <w:divBdr>
        <w:top w:val="none" w:sz="0" w:space="0" w:color="auto"/>
        <w:left w:val="none" w:sz="0" w:space="0" w:color="auto"/>
        <w:bottom w:val="none" w:sz="0" w:space="0" w:color="auto"/>
        <w:right w:val="none" w:sz="0" w:space="0" w:color="auto"/>
      </w:divBdr>
    </w:div>
    <w:div w:id="2084255067">
      <w:bodyDiv w:val="1"/>
      <w:marLeft w:val="0"/>
      <w:marRight w:val="0"/>
      <w:marTop w:val="0"/>
      <w:marBottom w:val="0"/>
      <w:divBdr>
        <w:top w:val="none" w:sz="0" w:space="0" w:color="auto"/>
        <w:left w:val="none" w:sz="0" w:space="0" w:color="auto"/>
        <w:bottom w:val="none" w:sz="0" w:space="0" w:color="auto"/>
        <w:right w:val="none" w:sz="0" w:space="0" w:color="auto"/>
      </w:divBdr>
    </w:div>
    <w:div w:id="212029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26" /><Relationship Type="http://schemas.openxmlformats.org/officeDocument/2006/relationships/hyperlink" Target="http://www.niagara.edu/assets/listpage/40-Characteristics-of-Successful-Students.pdf" TargetMode="External" Id="rId21" /><Relationship Type="http://schemas.openxmlformats.org/officeDocument/2006/relationships/hyperlink" Target="https://surplus.missouri.edu/upcoming.html" TargetMode="External" Id="rId42" /><Relationship Type="http://schemas.openxmlformats.org/officeDocument/2006/relationships/hyperlink" Target="http://www.dmv.org/mo-missouri/" TargetMode="External" Id="rId47" /><Relationship Type="http://schemas.openxmlformats.org/officeDocument/2006/relationships/hyperlink" Target="https://international.missouri.edu/isss/living-in-columbia/daily-life/food-stores-near-campus/" TargetMode="External" Id="rId63" /><Relationship Type="http://schemas.openxmlformats.org/officeDocument/2006/relationships/hyperlink" Target="https://www.verizon.com/" TargetMode="External" Id="rId68" /><Relationship Type="http://schemas.openxmlformats.org/officeDocument/2006/relationships/diagramData" Target="diagrams/data1.xml" Id="rId84" /><Relationship Type="http://schemas.openxmlformats.org/officeDocument/2006/relationships/hyperlink" Target="https://admissions.missouri.edu/" TargetMode="External" Id="rId89" /><Relationship Type="http://schemas.openxmlformats.org/officeDocument/2006/relationships/hyperlink" Target="https://international.missouri.edu/cell/" TargetMode="External" Id="rId16" /><Relationship Type="http://schemas.openxmlformats.org/officeDocument/2006/relationships/image" Target="media/image1.jpeg" Id="rId11" /><Relationship Type="http://schemas.openxmlformats.org/officeDocument/2006/relationships/hyperlink" Target="https://housing.missouri.edu/" TargetMode="External" Id="rId32" /><Relationship Type="http://schemas.openxmlformats.org/officeDocument/2006/relationships/hyperlink" Target="https://international.missouri.edu/isss/living-in-columbia/getting-to-columbia/" TargetMode="External" Id="rId37" /><Relationship Type="http://schemas.openxmlformats.org/officeDocument/2006/relationships/image" Target="media/image3.png" Id="rId53" /><Relationship Type="http://schemas.openxmlformats.org/officeDocument/2006/relationships/hyperlink" Target="https://civilrights.missouri.edu/" TargetMode="External" Id="rId58" /><Relationship Type="http://schemas.openxmlformats.org/officeDocument/2006/relationships/hyperlink" Target="https://cellmu.missouri.edu/about/faculty/" TargetMode="External" Id="rId74" /><Relationship Type="http://schemas.openxmlformats.org/officeDocument/2006/relationships/header" Target="header3.xml" Id="rId79" /><Relationship Type="http://schemas.openxmlformats.org/officeDocument/2006/relationships/theme" Target="theme/theme1.xml" Id="rId102" /><Relationship Type="http://schemas.openxmlformats.org/officeDocument/2006/relationships/numbering" Target="numbering.xml" Id="rId5" /><Relationship Type="http://schemas.openxmlformats.org/officeDocument/2006/relationships/hyperlink" Target="https://getinvolved.missouri.edu/" TargetMode="External" Id="rId90" /><Relationship Type="http://schemas.openxmlformats.org/officeDocument/2006/relationships/hyperlink" Target="https://counseling.missouri.edu/" TargetMode="External" Id="rId95" /><Relationship Type="http://schemas.openxmlformats.org/officeDocument/2006/relationships/hyperlink" Target="https://accountability.missouri.edu/accountability/university-policies/" TargetMode="External" Id="rId22" /><Relationship Type="http://schemas.openxmlformats.org/officeDocument/2006/relationships/hyperlink" Target="https://international.missouri.edu/isss/" TargetMode="External" Id="rId27" /><Relationship Type="http://schemas.openxmlformats.org/officeDocument/2006/relationships/hyperlink" Target="https://www.facebook.com/marketplace/columbia-mo/bicycles/" TargetMode="External" Id="rId43" /><Relationship Type="http://schemas.openxmlformats.org/officeDocument/2006/relationships/hyperlink" Target="https://dor.mo.gov/driver-license/" TargetMode="External" Id="rId48" /><Relationship Type="http://schemas.openxmlformats.org/officeDocument/2006/relationships/hyperlink" Target="https://international.missouri.edu/isss/living-in-columbia/daily-life/communication/" TargetMode="External" Id="rId64" /><Relationship Type="http://schemas.openxmlformats.org/officeDocument/2006/relationships/hyperlink" Target="https://www.mintmobile.com/byop/" TargetMode="External" Id="rId69" /><Relationship Type="http://schemas.openxmlformats.org/officeDocument/2006/relationships/footer" Target="footer3.xml" Id="rId80" /><Relationship Type="http://schemas.openxmlformats.org/officeDocument/2006/relationships/diagramLayout" Target="diagrams/layout1.xml" Id="rId85" /><Relationship Type="http://schemas.openxmlformats.org/officeDocument/2006/relationships/hyperlink" Target="http://msa.missouri.edu/" TargetMode="External" Id="rId12" /><Relationship Type="http://schemas.openxmlformats.org/officeDocument/2006/relationships/hyperlink" Target="http://library.missouri.edu/" TargetMode="External" Id="rId17" /><Relationship Type="http://schemas.openxmlformats.org/officeDocument/2006/relationships/hyperlink" Target="http://www.umsystem.edu/ums/rules/collected_rules" TargetMode="External" Id="rId25" /><Relationship Type="http://schemas.openxmlformats.org/officeDocument/2006/relationships/hyperlink" Target="https://offcampus.missouri.edu/" TargetMode="External" Id="rId33" /><Relationship Type="http://schemas.openxmlformats.org/officeDocument/2006/relationships/hyperlink" Target="https://www.gocomotransit.com/" TargetMode="External" Id="rId38" /><Relationship Type="http://schemas.openxmlformats.org/officeDocument/2006/relationships/hyperlink" Target="https://stripes.missouri.edu/" TargetMode="External" Id="rId46" /><Relationship Type="http://schemas.openxmlformats.org/officeDocument/2006/relationships/hyperlink" Target="https://international.missouri.edu/isss/current-students/health-insurance/" TargetMode="External" Id="rId59" /><Relationship Type="http://schemas.openxmlformats.org/officeDocument/2006/relationships/hyperlink" Target="https://www.t-mobile.com/?src=spr&amp;rdpage=%2F" TargetMode="External" Id="rId67" /><Relationship Type="http://schemas.openxmlformats.org/officeDocument/2006/relationships/hyperlink" Target="http://reallifeglobal.com/effectivelearners/" TargetMode="External" Id="rId20" /><Relationship Type="http://schemas.openxmlformats.org/officeDocument/2006/relationships/hyperlink" Target="https://appsprod.missouri.edu/PropertyRegistration/Account/Login?ReturnUrl=%2fpropertyregistration" TargetMode="External" Id="rId41" /><Relationship Type="http://schemas.openxmlformats.org/officeDocument/2006/relationships/hyperlink" Target="https://www.como.gov/public-works/parking/permit-parking/" TargetMode="External" Id="rId54" /><Relationship Type="http://schemas.openxmlformats.org/officeDocument/2006/relationships/hyperlink" Target="https://international.missouri.edu/isss/living-in-columbia/daily-life/money-and-banking/" TargetMode="External" Id="rId62" /><Relationship Type="http://schemas.openxmlformats.org/officeDocument/2006/relationships/hyperlink" Target="https://www.att.com/idpassets/images/support/wireless/Devices-Working-on-ATT-Network.pdf" TargetMode="External" Id="rId70" /><Relationship Type="http://schemas.openxmlformats.org/officeDocument/2006/relationships/header" Target="header1.xml" Id="rId75" /><Relationship Type="http://schemas.openxmlformats.org/officeDocument/2006/relationships/hyperlink" Target="http://www.umsystem.edu/ums/rules/collected_rules/programs/ch200/200.010_standard_of_conduct" TargetMode="External" Id="rId83" /><Relationship Type="http://schemas.microsoft.com/office/2007/relationships/diagramDrawing" Target="diagrams/drawing1.xml" Id="rId88" /><Relationship Type="http://schemas.openxmlformats.org/officeDocument/2006/relationships/hyperlink" Target="http://international.missouri.edu/come-to-mu/living-in-columbia/immunizations-insurance-and-healthcare.php" TargetMode="External" Id="rId91" /><Relationship Type="http://schemas.openxmlformats.org/officeDocument/2006/relationships/hyperlink" Target="https://studenthealth.missouri.edu/" TargetMode="External" Id="rId9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dmv.org/mo-missouri/" TargetMode="External" Id="rId15" /><Relationship Type="http://schemas.openxmlformats.org/officeDocument/2006/relationships/hyperlink" Target="https://www.umsystem.edu/ums/rules/collected_rules/programs/ch200/200.010_standard_of_conduct" TargetMode="External" Id="rId23" /><Relationship Type="http://schemas.openxmlformats.org/officeDocument/2006/relationships/hyperlink" Target="https://admissions.missouri.edu/apply-international/english-language-requirements/" TargetMode="External" Id="rId28" /><Relationship Type="http://schemas.openxmlformats.org/officeDocument/2006/relationships/hyperlink" Target="https://www.moexpress.com/mox_ml/home.aspx?L=EN" TargetMode="External" Id="rId36" /><Relationship Type="http://schemas.openxmlformats.org/officeDocument/2006/relationships/hyperlink" Target="https://www.enterprisecarshare.com/us/en/home.html" TargetMode="External" Id="rId49" /><Relationship Type="http://schemas.openxmlformats.org/officeDocument/2006/relationships/hyperlink" Target="https://rsvp.missouri.edu/" TargetMode="External" Id="rId57" /><Relationship Type="http://schemas.openxmlformats.org/officeDocument/2006/relationships/endnotes" Target="endnotes.xml" Id="rId10" /><Relationship Type="http://schemas.openxmlformats.org/officeDocument/2006/relationships/hyperlink" Target="http://www.columbiamochamber.com/" TargetMode="External" Id="rId31" /><Relationship Type="http://schemas.openxmlformats.org/officeDocument/2006/relationships/hyperlink" Target="https://columbiamo.craigslist.org/search/bia" TargetMode="External" Id="rId44" /><Relationship Type="http://schemas.openxmlformats.org/officeDocument/2006/relationships/hyperlink" Target="https://parkmobile.io/" TargetMode="External" Id="rId52" /><Relationship Type="http://schemas.openxmlformats.org/officeDocument/2006/relationships/hyperlink" Target="mailto:umhsshc@health.missouri.edu" TargetMode="External" Id="rId60" /><Relationship Type="http://schemas.openxmlformats.org/officeDocument/2006/relationships/hyperlink" Target="https://www.mintmobile.com/" TargetMode="External" Id="rId65" /><Relationship Type="http://schemas.openxmlformats.org/officeDocument/2006/relationships/hyperlink" Target="mailto:iepmu@missouri.edu" TargetMode="External" Id="rId73" /><Relationship Type="http://schemas.openxmlformats.org/officeDocument/2006/relationships/footer" Target="footer2.xml" Id="rId78" /><Relationship Type="http://schemas.openxmlformats.org/officeDocument/2006/relationships/hyperlink" Target="https://provost.missouri.edu/faculty-affairs/syllabus-information/" TargetMode="External" Id="rId81" /><Relationship Type="http://schemas.openxmlformats.org/officeDocument/2006/relationships/diagramQuickStyle" Target="diagrams/quickStyle1.xml" Id="rId86" /><Relationship Type="http://schemas.openxmlformats.org/officeDocument/2006/relationships/hyperlink" Target="http://international.missouri.edu/" TargetMode="External" Id="rId94" /><Relationship Type="http://schemas.openxmlformats.org/officeDocument/2006/relationships/hyperlink" Target="http://registrar.missouri.edu" TargetMode="External" Id="rId99" /><Relationship Type="http://schemas.openxmlformats.org/officeDocument/2006/relationships/fontTable" Target="fontTable.xml" Id="rId10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international.missouri.edu/cell/" TargetMode="External" Id="rId13" /><Relationship Type="http://schemas.openxmlformats.org/officeDocument/2006/relationships/hyperlink" Target="mailto:iepmu@missouri.edu" TargetMode="External" Id="rId18" /><Relationship Type="http://schemas.openxmlformats.org/officeDocument/2006/relationships/hyperlink" Target="https://parking.missouri.edu/getting-around/" TargetMode="External" Id="rId39" /><Relationship Type="http://schemas.openxmlformats.org/officeDocument/2006/relationships/hyperlink" Target="https://international.missouri.edu/isss/living-in-columbia/daily-life/housing/" TargetMode="External" Id="rId34" /><Relationship Type="http://schemas.openxmlformats.org/officeDocument/2006/relationships/hyperlink" Target="https://parking.missouri.edu/faq/residential-life-parking-information/" TargetMode="External" Id="rId50" /><Relationship Type="http://schemas.openxmlformats.org/officeDocument/2006/relationships/hyperlink" Target="https://mualert.missouri.edu/" TargetMode="External" Id="rId55" /><Relationship Type="http://schemas.openxmlformats.org/officeDocument/2006/relationships/header" Target="header2.xml" Id="rId76" /><Relationship Type="http://schemas.openxmlformats.org/officeDocument/2006/relationships/hyperlink" Target="https://wellbeing.missouri.edu/" TargetMode="External" Id="rId97" /><Relationship Type="http://schemas.openxmlformats.org/officeDocument/2006/relationships/settings" Target="settings.xml" Id="rId7" /><Relationship Type="http://schemas.openxmlformats.org/officeDocument/2006/relationships/hyperlink" Target="https://www.t-mobile.com/resources/bring-your-own-phone%23imeiextender" TargetMode="External" Id="rId71" /><Relationship Type="http://schemas.openxmlformats.org/officeDocument/2006/relationships/hyperlink" Target="https://engage.missouri.edu/events" TargetMode="External" Id="rId92" /><Relationship Type="http://schemas.openxmlformats.org/officeDocument/2006/relationships/customXml" Target="../customXml/item2.xml" Id="rId2" /><Relationship Type="http://schemas.openxmlformats.org/officeDocument/2006/relationships/hyperlink" Target="http://www.mizzourec.com/" TargetMode="External" Id="rId29" /><Relationship Type="http://schemas.openxmlformats.org/officeDocument/2006/relationships/hyperlink" Target="mailto:conduct@missouri.edu" TargetMode="External" Id="rId24" /><Relationship Type="http://schemas.openxmlformats.org/officeDocument/2006/relationships/hyperlink" Target="https://www.como.gov/parksandrec/trail/" TargetMode="External" Id="rId40" /><Relationship Type="http://schemas.openxmlformats.org/officeDocument/2006/relationships/hyperlink" Target="https://www.flycou.com/shuttles-and-taxis/" TargetMode="External" Id="rId45" /><Relationship Type="http://schemas.openxmlformats.org/officeDocument/2006/relationships/hyperlink" Target="https://www.att.com/" TargetMode="External" Id="rId66" /><Relationship Type="http://schemas.openxmlformats.org/officeDocument/2006/relationships/diagramColors" Target="diagrams/colors1.xml" Id="rId87" /><Relationship Type="http://schemas.openxmlformats.org/officeDocument/2006/relationships/hyperlink" Target="https://international.missouri.edu/isss/living-in-columbia/health-and-safety/" TargetMode="External" Id="rId61" /><Relationship Type="http://schemas.openxmlformats.org/officeDocument/2006/relationships/hyperlink" Target="http://counseling.missouri.edu/student-services/" TargetMode="External" Id="rId82" /><Relationship Type="http://schemas.openxmlformats.org/officeDocument/2006/relationships/hyperlink" Target="http://doit.missouri.edu/services/id-card/id-cards" TargetMode="External" Id="rId19" /><Relationship Type="http://schemas.openxmlformats.org/officeDocument/2006/relationships/hyperlink" Target="https://international.missouri.edu/cell/about/people/" TargetMode="External" Id="rId14" /><Relationship Type="http://schemas.openxmlformats.org/officeDocument/2006/relationships/hyperlink" Target="http://international.missouri.edu/come-to-mu/living-in-columbia/money-and-banking.php" TargetMode="External" Id="rId30" /><Relationship Type="http://schemas.openxmlformats.org/officeDocument/2006/relationships/hyperlink" Target="https://dining.missouri.edu/" TargetMode="External" Id="rId35" /><Relationship Type="http://schemas.openxmlformats.org/officeDocument/2006/relationships/hyperlink" Target="http://international.missouri.edu/come-to-mu/living-in-columbia/transportation.php" TargetMode="External" Id="rId56" /><Relationship Type="http://schemas.openxmlformats.org/officeDocument/2006/relationships/footer" Target="footer1.xml" Id="rId77" /><Relationship Type="http://schemas.openxmlformats.org/officeDocument/2006/relationships/hyperlink" Target="https://international.missouri.edu/isss/advising/walkin-advising/" TargetMode="External" Id="rId100" /><Relationship Type="http://schemas.openxmlformats.org/officeDocument/2006/relationships/webSettings" Target="webSettings.xml" Id="rId8" /><Relationship Type="http://schemas.openxmlformats.org/officeDocument/2006/relationships/hyperlink" Target="https://parking.missouri.edu/permits/undergraduate-student-permits/" TargetMode="External" Id="rId51" /><Relationship Type="http://schemas.openxmlformats.org/officeDocument/2006/relationships/hyperlink" Target="https://www.verizon.com/sales/digital/byod.html?&amp;lineNum=1%23/dontKnow" TargetMode="External" Id="rId72" /><Relationship Type="http://schemas.openxmlformats.org/officeDocument/2006/relationships/hyperlink" Target="https://www.facebook.com/StuffToDoAtMU/" TargetMode="External" Id="rId93" /><Relationship Type="http://schemas.openxmlformats.org/officeDocument/2006/relationships/hyperlink" Target="https://provost.missouri.edu/syllabus-information/" TargetMode="External" Id="rId98" /><Relationship Type="http://schemas.openxmlformats.org/officeDocument/2006/relationships/customXml" Target="../customXml/item3.xml" Id="rId3" /></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5263AEF-A0DB-4A61-95C5-2F7EF9E50874}" type="doc">
      <dgm:prSet loTypeId="urn:microsoft.com/office/officeart/2009/3/layout/StepUpProcess" loCatId="process" qsTypeId="urn:microsoft.com/office/officeart/2005/8/quickstyle/simple1" qsCatId="simple" csTypeId="urn:microsoft.com/office/officeart/2005/8/colors/colorful1" csCatId="colorful" phldr="1"/>
      <dgm:spPr/>
      <dgm:t>
        <a:bodyPr/>
        <a:lstStyle/>
        <a:p>
          <a:endParaRPr lang="en-US"/>
        </a:p>
      </dgm:t>
    </dgm:pt>
    <dgm:pt modelId="{7369A060-61C3-4F44-86BC-F3E7376B8F56}">
      <dgm:prSet phldrT="[Text]" custT="1"/>
      <dgm:spPr>
        <a:xfrm>
          <a:off x="185879" y="1716718"/>
          <a:ext cx="1638999" cy="1436679"/>
        </a:xfrm>
      </dgm:spPr>
      <dgm:t>
        <a:bodyPr/>
        <a:lstStyle/>
        <a:p>
          <a:pPr algn="l"/>
          <a:r>
            <a:rPr lang="en-US" sz="1200">
              <a:latin typeface="Calibri" panose="020F0502020204030204"/>
              <a:ea typeface="+mn-ea"/>
              <a:cs typeface="+mn-cs"/>
            </a:rPr>
            <a:t>Student speaks with instructor about classroom matter or with IEP student advisor about non-classroom matters. </a:t>
          </a:r>
        </a:p>
      </dgm:t>
    </dgm:pt>
    <dgm:pt modelId="{69630D9B-84CD-4882-8251-C19AAAC6967C}" type="parTrans" cxnId="{D405BBCB-54C6-4442-8E19-C68A640AC391}">
      <dgm:prSet/>
      <dgm:spPr/>
      <dgm:t>
        <a:bodyPr/>
        <a:lstStyle/>
        <a:p>
          <a:pPr algn="l"/>
          <a:endParaRPr lang="en-US"/>
        </a:p>
      </dgm:t>
    </dgm:pt>
    <dgm:pt modelId="{86676197-5B6A-4DF8-BDD5-B48613D35792}" type="sibTrans" cxnId="{D405BBCB-54C6-4442-8E19-C68A640AC391}">
      <dgm:prSet/>
      <dgm:spPr/>
      <dgm:t>
        <a:bodyPr/>
        <a:lstStyle/>
        <a:p>
          <a:pPr algn="l"/>
          <a:endParaRPr lang="en-US"/>
        </a:p>
      </dgm:t>
    </dgm:pt>
    <dgm:pt modelId="{9C9704B9-D1CE-4EE2-9204-BF1FDDF6DB3B}">
      <dgm:prSet phldrT="[Text]" custT="1"/>
      <dgm:spPr>
        <a:xfrm>
          <a:off x="2192335" y="1220219"/>
          <a:ext cx="1638999" cy="1436679"/>
        </a:xfrm>
      </dgm:spPr>
      <dgm:t>
        <a:bodyPr/>
        <a:lstStyle/>
        <a:p>
          <a:pPr algn="l"/>
          <a:r>
            <a:rPr lang="en-US" sz="1200" b="0">
              <a:latin typeface="Calibri" panose="020F0502020204030204"/>
              <a:ea typeface="+mn-ea"/>
              <a:cs typeface="+mn-cs"/>
            </a:rPr>
            <a:t>If classroom matter: student meets with IEP advisor if not resolved with instructor</a:t>
          </a:r>
        </a:p>
      </dgm:t>
    </dgm:pt>
    <dgm:pt modelId="{9DF4D557-7B35-4778-B78C-D268C979396D}" type="parTrans" cxnId="{69194EA4-1C65-4E09-9234-2B516205657F}">
      <dgm:prSet/>
      <dgm:spPr/>
      <dgm:t>
        <a:bodyPr/>
        <a:lstStyle/>
        <a:p>
          <a:pPr algn="l"/>
          <a:endParaRPr lang="en-US"/>
        </a:p>
      </dgm:t>
    </dgm:pt>
    <dgm:pt modelId="{8C03B59F-1B6D-4AFD-AE11-C056325210BE}" type="sibTrans" cxnId="{69194EA4-1C65-4E09-9234-2B516205657F}">
      <dgm:prSet/>
      <dgm:spPr/>
      <dgm:t>
        <a:bodyPr/>
        <a:lstStyle/>
        <a:p>
          <a:pPr algn="l"/>
          <a:endParaRPr lang="en-US"/>
        </a:p>
      </dgm:t>
    </dgm:pt>
    <dgm:pt modelId="{D999BF3B-90EC-45C7-9931-E3E67E328D6D}">
      <dgm:prSet phldrT="[Text]" custT="1"/>
      <dgm:spPr>
        <a:xfrm>
          <a:off x="4198791" y="723719"/>
          <a:ext cx="1638999" cy="1436679"/>
        </a:xfrm>
      </dgm:spPr>
      <dgm:t>
        <a:bodyPr/>
        <a:lstStyle/>
        <a:p>
          <a:pPr algn="l"/>
          <a:r>
            <a:rPr lang="en-US" sz="1200">
              <a:latin typeface="Calibri" panose="020F0502020204030204"/>
              <a:ea typeface="+mn-ea"/>
              <a:cs typeface="+mn-cs"/>
            </a:rPr>
            <a:t>CELL Director and Formal Complaint Committee review complaint.</a:t>
          </a:r>
        </a:p>
        <a:p>
          <a:pPr algn="l"/>
          <a:r>
            <a:rPr lang="en-US" sz="1200">
              <a:latin typeface="Calibri" panose="020F0502020204030204"/>
              <a:ea typeface="+mn-ea"/>
              <a:cs typeface="+mn-cs"/>
            </a:rPr>
            <a:t>If determined </a:t>
          </a:r>
          <a:r>
            <a:rPr lang="en-US" sz="1200" u="sng">
              <a:latin typeface="Calibri" panose="020F0502020204030204"/>
              <a:ea typeface="+mn-ea"/>
              <a:cs typeface="+mn-cs"/>
            </a:rPr>
            <a:t>not</a:t>
          </a:r>
          <a:r>
            <a:rPr lang="en-US" sz="1200">
              <a:latin typeface="Calibri" panose="020F0502020204030204"/>
              <a:ea typeface="+mn-ea"/>
              <a:cs typeface="+mn-cs"/>
            </a:rPr>
            <a:t> to be a formal complaint, the decision is explained in writing to the student.</a:t>
          </a:r>
        </a:p>
        <a:p>
          <a:pPr algn="l"/>
          <a:r>
            <a:rPr lang="en-US" sz="1200">
              <a:latin typeface="Calibri" panose="020F0502020204030204"/>
              <a:ea typeface="+mn-ea"/>
              <a:cs typeface="+mn-cs"/>
            </a:rPr>
            <a:t>If it is a serious formal complaint, the review process continues with the Committee.</a:t>
          </a:r>
        </a:p>
        <a:p>
          <a:pPr algn="l"/>
          <a:endParaRPr lang="en-US" sz="1200">
            <a:latin typeface="Calibri" panose="020F0502020204030204"/>
            <a:ea typeface="+mn-ea"/>
            <a:cs typeface="+mn-cs"/>
          </a:endParaRPr>
        </a:p>
      </dgm:t>
    </dgm:pt>
    <dgm:pt modelId="{323B8076-C831-445A-9190-0E1BC87868BC}" type="parTrans" cxnId="{1CD39E15-57DD-46AB-B980-94F00D0DF1C2}">
      <dgm:prSet/>
      <dgm:spPr/>
      <dgm:t>
        <a:bodyPr/>
        <a:lstStyle/>
        <a:p>
          <a:pPr algn="l"/>
          <a:endParaRPr lang="en-US"/>
        </a:p>
      </dgm:t>
    </dgm:pt>
    <dgm:pt modelId="{77ED105B-A98E-40E3-9900-EC62442DCC7A}" type="sibTrans" cxnId="{1CD39E15-57DD-46AB-B980-94F00D0DF1C2}">
      <dgm:prSet/>
      <dgm:spPr/>
      <dgm:t>
        <a:bodyPr/>
        <a:lstStyle/>
        <a:p>
          <a:pPr algn="l"/>
          <a:endParaRPr lang="en-US"/>
        </a:p>
      </dgm:t>
    </dgm:pt>
    <dgm:pt modelId="{CBC78453-59A7-436C-B987-887648AB0CB9}">
      <dgm:prSet custT="1"/>
      <dgm:spPr>
        <a:xfrm>
          <a:off x="6205247" y="227220"/>
          <a:ext cx="1638999" cy="1436679"/>
        </a:xfrm>
      </dgm:spPr>
      <dgm:t>
        <a:bodyPr/>
        <a:lstStyle/>
        <a:p>
          <a:pPr algn="l"/>
          <a:r>
            <a:rPr lang="en-US" sz="1200">
              <a:latin typeface="Calibri" panose="020F0502020204030204"/>
              <a:ea typeface="+mn-ea"/>
              <a:cs typeface="+mn-cs"/>
            </a:rPr>
            <a:t>The CELL Director leads the process with the Formal Complaint Review Committee.  Additional evidence may be requested, and a hearing may be held. A final written decision from the CELL Director will be sent to everyone involved.</a:t>
          </a:r>
        </a:p>
        <a:p>
          <a:pPr algn="l"/>
          <a:r>
            <a:rPr lang="en-US" sz="1200">
              <a:latin typeface="Calibri" panose="020F0502020204030204"/>
              <a:ea typeface="+mn-ea"/>
              <a:cs typeface="+mn-cs"/>
            </a:rPr>
            <a:t>Copies are placed in the student's file and in the Formal Complaint file in the CELL Director's office.</a:t>
          </a:r>
        </a:p>
      </dgm:t>
    </dgm:pt>
    <dgm:pt modelId="{D6218911-26DC-4D3C-BC51-46AA9BEDCD58}" type="parTrans" cxnId="{A76E795C-3FC9-4498-A1AD-2DD1FD310133}">
      <dgm:prSet/>
      <dgm:spPr/>
      <dgm:t>
        <a:bodyPr/>
        <a:lstStyle/>
        <a:p>
          <a:pPr algn="l"/>
          <a:endParaRPr lang="en-US"/>
        </a:p>
      </dgm:t>
    </dgm:pt>
    <dgm:pt modelId="{71231AB0-055E-480E-9E24-BA462C5F52AF}" type="sibTrans" cxnId="{A76E795C-3FC9-4498-A1AD-2DD1FD310133}">
      <dgm:prSet/>
      <dgm:spPr/>
      <dgm:t>
        <a:bodyPr/>
        <a:lstStyle/>
        <a:p>
          <a:pPr algn="l"/>
          <a:endParaRPr lang="en-US"/>
        </a:p>
      </dgm:t>
    </dgm:pt>
    <dgm:pt modelId="{B5E95522-9608-42A2-93E6-97C445B8AB77}">
      <dgm:prSet custT="1"/>
      <dgm:spPr/>
      <dgm:t>
        <a:bodyPr/>
        <a:lstStyle/>
        <a:p>
          <a:r>
            <a:rPr lang="en-US" sz="1200"/>
            <a:t>If very serious and not resolved with advisor, student completes formal complaint form available from IEP office or advisor; submit to the IEP Office (208 McReynolds)</a:t>
          </a:r>
        </a:p>
      </dgm:t>
    </dgm:pt>
    <dgm:pt modelId="{3DE32EE8-EE50-46E6-BBCE-28F637A63CE6}" type="parTrans" cxnId="{BC5E1AEF-E391-47A3-88DE-D3DAB8AB9AC9}">
      <dgm:prSet/>
      <dgm:spPr/>
      <dgm:t>
        <a:bodyPr/>
        <a:lstStyle/>
        <a:p>
          <a:endParaRPr lang="en-US"/>
        </a:p>
      </dgm:t>
    </dgm:pt>
    <dgm:pt modelId="{876A2D22-040C-4067-8B1F-FA76B2BB6E94}" type="sibTrans" cxnId="{BC5E1AEF-E391-47A3-88DE-D3DAB8AB9AC9}">
      <dgm:prSet/>
      <dgm:spPr/>
      <dgm:t>
        <a:bodyPr/>
        <a:lstStyle/>
        <a:p>
          <a:endParaRPr lang="en-US"/>
        </a:p>
      </dgm:t>
    </dgm:pt>
    <dgm:pt modelId="{E30C7B2D-E302-4504-89C4-53AF4A183E5F}" type="pres">
      <dgm:prSet presAssocID="{15263AEF-A0DB-4A61-95C5-2F7EF9E50874}" presName="rootnode" presStyleCnt="0">
        <dgm:presLayoutVars>
          <dgm:chMax/>
          <dgm:chPref/>
          <dgm:dir/>
          <dgm:animLvl val="lvl"/>
        </dgm:presLayoutVars>
      </dgm:prSet>
      <dgm:spPr/>
    </dgm:pt>
    <dgm:pt modelId="{9A97BE6A-785F-483B-B3FD-02AECF3FDF9B}" type="pres">
      <dgm:prSet presAssocID="{7369A060-61C3-4F44-86BC-F3E7376B8F56}" presName="composite" presStyleCnt="0"/>
      <dgm:spPr/>
    </dgm:pt>
    <dgm:pt modelId="{CF576C40-C927-4BF0-B1BF-4B7996CB8C9C}" type="pres">
      <dgm:prSet presAssocID="{7369A060-61C3-4F44-86BC-F3E7376B8F56}" presName="LShape" presStyleLbl="alignNode1" presStyleIdx="0" presStyleCnt="9"/>
      <dgm:spPr>
        <a:xfrm rot="5400000">
          <a:off x="367999" y="1174290"/>
          <a:ext cx="1091031" cy="1815451"/>
        </a:xfrm>
        <a:prstGeom prst="corner">
          <a:avLst>
            <a:gd name="adj1" fmla="val 16120"/>
            <a:gd name="adj2" fmla="val 16110"/>
          </a:avLst>
        </a:prstGeom>
      </dgm:spPr>
    </dgm:pt>
    <dgm:pt modelId="{08B0B9B5-C957-4DBF-9E2A-B05B079F1E96}" type="pres">
      <dgm:prSet presAssocID="{7369A060-61C3-4F44-86BC-F3E7376B8F56}" presName="ParentText" presStyleLbl="revTx" presStyleIdx="0" presStyleCnt="5">
        <dgm:presLayoutVars>
          <dgm:chMax val="0"/>
          <dgm:chPref val="0"/>
          <dgm:bulletEnabled val="1"/>
        </dgm:presLayoutVars>
      </dgm:prSet>
      <dgm:spPr>
        <a:prstGeom prst="rect">
          <a:avLst/>
        </a:prstGeom>
      </dgm:spPr>
    </dgm:pt>
    <dgm:pt modelId="{2F363712-50AB-464F-A72D-07480E08F5DB}" type="pres">
      <dgm:prSet presAssocID="{7369A060-61C3-4F44-86BC-F3E7376B8F56}" presName="Triangle" presStyleLbl="alignNode1" presStyleIdx="1" presStyleCnt="9"/>
      <dgm:spPr>
        <a:xfrm>
          <a:off x="1515633" y="1040634"/>
          <a:ext cx="309245" cy="309245"/>
        </a:xfrm>
        <a:prstGeom prst="triangle">
          <a:avLst>
            <a:gd name="adj" fmla="val 100000"/>
          </a:avLst>
        </a:prstGeom>
      </dgm:spPr>
    </dgm:pt>
    <dgm:pt modelId="{3DC11745-BB43-4FAB-A5B5-8F333045BCBC}" type="pres">
      <dgm:prSet presAssocID="{86676197-5B6A-4DF8-BDD5-B48613D35792}" presName="sibTrans" presStyleCnt="0"/>
      <dgm:spPr/>
    </dgm:pt>
    <dgm:pt modelId="{440F4269-4CEF-4F25-A45F-B5E900899E21}" type="pres">
      <dgm:prSet presAssocID="{86676197-5B6A-4DF8-BDD5-B48613D35792}" presName="space" presStyleCnt="0"/>
      <dgm:spPr/>
    </dgm:pt>
    <dgm:pt modelId="{5A278CC1-C835-4720-BFCA-4B7EFD003443}" type="pres">
      <dgm:prSet presAssocID="{9C9704B9-D1CE-4EE2-9204-BF1FDDF6DB3B}" presName="composite" presStyleCnt="0"/>
      <dgm:spPr/>
    </dgm:pt>
    <dgm:pt modelId="{3217F073-A320-4A0D-A64E-2D77A3FE9B66}" type="pres">
      <dgm:prSet presAssocID="{9C9704B9-D1CE-4EE2-9204-BF1FDDF6DB3B}" presName="LShape" presStyleLbl="alignNode1" presStyleIdx="2" presStyleCnt="9"/>
      <dgm:spPr>
        <a:xfrm rot="5400000">
          <a:off x="2374455" y="677790"/>
          <a:ext cx="1091031" cy="1815451"/>
        </a:xfrm>
        <a:prstGeom prst="corner">
          <a:avLst>
            <a:gd name="adj1" fmla="val 16120"/>
            <a:gd name="adj2" fmla="val 16110"/>
          </a:avLst>
        </a:prstGeom>
      </dgm:spPr>
    </dgm:pt>
    <dgm:pt modelId="{FC09B375-05FD-4803-AAE3-B394FA83A116}" type="pres">
      <dgm:prSet presAssocID="{9C9704B9-D1CE-4EE2-9204-BF1FDDF6DB3B}" presName="ParentText" presStyleLbl="revTx" presStyleIdx="1" presStyleCnt="5">
        <dgm:presLayoutVars>
          <dgm:chMax val="0"/>
          <dgm:chPref val="0"/>
          <dgm:bulletEnabled val="1"/>
        </dgm:presLayoutVars>
      </dgm:prSet>
      <dgm:spPr>
        <a:prstGeom prst="rect">
          <a:avLst/>
        </a:prstGeom>
      </dgm:spPr>
    </dgm:pt>
    <dgm:pt modelId="{8655278C-EF5D-4662-8B70-D803D8A27B8E}" type="pres">
      <dgm:prSet presAssocID="{9C9704B9-D1CE-4EE2-9204-BF1FDDF6DB3B}" presName="Triangle" presStyleLbl="alignNode1" presStyleIdx="3" presStyleCnt="9"/>
      <dgm:spPr>
        <a:xfrm>
          <a:off x="3522090" y="544134"/>
          <a:ext cx="309245" cy="309245"/>
        </a:xfrm>
        <a:prstGeom prst="triangle">
          <a:avLst>
            <a:gd name="adj" fmla="val 100000"/>
          </a:avLst>
        </a:prstGeom>
      </dgm:spPr>
    </dgm:pt>
    <dgm:pt modelId="{CB31AC35-0631-479D-B7C8-11CE0C881C75}" type="pres">
      <dgm:prSet presAssocID="{8C03B59F-1B6D-4AFD-AE11-C056325210BE}" presName="sibTrans" presStyleCnt="0"/>
      <dgm:spPr/>
    </dgm:pt>
    <dgm:pt modelId="{36D9193E-10D3-488F-9BCD-6E66E8E16D1A}" type="pres">
      <dgm:prSet presAssocID="{8C03B59F-1B6D-4AFD-AE11-C056325210BE}" presName="space" presStyleCnt="0"/>
      <dgm:spPr/>
    </dgm:pt>
    <dgm:pt modelId="{E30D22E1-593B-4FFE-BB5A-81066E23F0A2}" type="pres">
      <dgm:prSet presAssocID="{B5E95522-9608-42A2-93E6-97C445B8AB77}" presName="composite" presStyleCnt="0"/>
      <dgm:spPr/>
    </dgm:pt>
    <dgm:pt modelId="{C4966A8A-5162-4066-959B-6B3D5BECFC55}" type="pres">
      <dgm:prSet presAssocID="{B5E95522-9608-42A2-93E6-97C445B8AB77}" presName="LShape" presStyleLbl="alignNode1" presStyleIdx="4" presStyleCnt="9"/>
      <dgm:spPr/>
    </dgm:pt>
    <dgm:pt modelId="{23DB5860-63D1-47C8-92CB-93BCB82E0C9A}" type="pres">
      <dgm:prSet presAssocID="{B5E95522-9608-42A2-93E6-97C445B8AB77}" presName="ParentText" presStyleLbl="revTx" presStyleIdx="2" presStyleCnt="5">
        <dgm:presLayoutVars>
          <dgm:chMax val="0"/>
          <dgm:chPref val="0"/>
          <dgm:bulletEnabled val="1"/>
        </dgm:presLayoutVars>
      </dgm:prSet>
      <dgm:spPr/>
    </dgm:pt>
    <dgm:pt modelId="{BEF585DE-4294-4482-851E-DC6B0BFA3374}" type="pres">
      <dgm:prSet presAssocID="{B5E95522-9608-42A2-93E6-97C445B8AB77}" presName="Triangle" presStyleLbl="alignNode1" presStyleIdx="5" presStyleCnt="9"/>
      <dgm:spPr/>
    </dgm:pt>
    <dgm:pt modelId="{2F8ACC10-1A19-4E8E-9444-274BED2017CF}" type="pres">
      <dgm:prSet presAssocID="{876A2D22-040C-4067-8B1F-FA76B2BB6E94}" presName="sibTrans" presStyleCnt="0"/>
      <dgm:spPr/>
    </dgm:pt>
    <dgm:pt modelId="{715D2943-5C97-4B2A-A43C-2ACFF9BFAD84}" type="pres">
      <dgm:prSet presAssocID="{876A2D22-040C-4067-8B1F-FA76B2BB6E94}" presName="space" presStyleCnt="0"/>
      <dgm:spPr/>
    </dgm:pt>
    <dgm:pt modelId="{9F3E35AC-1AE3-4359-B4A9-A0A31E16F6D2}" type="pres">
      <dgm:prSet presAssocID="{D999BF3B-90EC-45C7-9931-E3E67E328D6D}" presName="composite" presStyleCnt="0"/>
      <dgm:spPr/>
    </dgm:pt>
    <dgm:pt modelId="{77251E98-BC59-42EA-ADDA-4F09E27585DF}" type="pres">
      <dgm:prSet presAssocID="{D999BF3B-90EC-45C7-9931-E3E67E328D6D}" presName="LShape" presStyleLbl="alignNode1" presStyleIdx="6" presStyleCnt="9"/>
      <dgm:spPr>
        <a:xfrm rot="5400000">
          <a:off x="4380911" y="181290"/>
          <a:ext cx="1091031" cy="1815451"/>
        </a:xfrm>
        <a:prstGeom prst="corner">
          <a:avLst>
            <a:gd name="adj1" fmla="val 16120"/>
            <a:gd name="adj2" fmla="val 16110"/>
          </a:avLst>
        </a:prstGeom>
      </dgm:spPr>
    </dgm:pt>
    <dgm:pt modelId="{34F236DF-01FA-4DF1-B30F-0CC66254D4DC}" type="pres">
      <dgm:prSet presAssocID="{D999BF3B-90EC-45C7-9931-E3E67E328D6D}" presName="ParentText" presStyleLbl="revTx" presStyleIdx="3" presStyleCnt="5">
        <dgm:presLayoutVars>
          <dgm:chMax val="0"/>
          <dgm:chPref val="0"/>
          <dgm:bulletEnabled val="1"/>
        </dgm:presLayoutVars>
      </dgm:prSet>
      <dgm:spPr>
        <a:prstGeom prst="rect">
          <a:avLst/>
        </a:prstGeom>
      </dgm:spPr>
    </dgm:pt>
    <dgm:pt modelId="{41F890C8-216E-47CA-8AB0-3F3A96C1A28D}" type="pres">
      <dgm:prSet presAssocID="{D999BF3B-90EC-45C7-9931-E3E67E328D6D}" presName="Triangle" presStyleLbl="alignNode1" presStyleIdx="7" presStyleCnt="9"/>
      <dgm:spPr>
        <a:xfrm>
          <a:off x="5528546" y="47635"/>
          <a:ext cx="309245" cy="309245"/>
        </a:xfrm>
        <a:prstGeom prst="triangle">
          <a:avLst>
            <a:gd name="adj" fmla="val 100000"/>
          </a:avLst>
        </a:prstGeom>
      </dgm:spPr>
    </dgm:pt>
    <dgm:pt modelId="{BB65D129-AD15-4C43-A6AC-9210C8F950B6}" type="pres">
      <dgm:prSet presAssocID="{77ED105B-A98E-40E3-9900-EC62442DCC7A}" presName="sibTrans" presStyleCnt="0"/>
      <dgm:spPr/>
    </dgm:pt>
    <dgm:pt modelId="{DC61AF6F-546D-41AB-9545-7FD89EFFF321}" type="pres">
      <dgm:prSet presAssocID="{77ED105B-A98E-40E3-9900-EC62442DCC7A}" presName="space" presStyleCnt="0"/>
      <dgm:spPr/>
    </dgm:pt>
    <dgm:pt modelId="{A5506A1D-F805-4F93-9D63-2057679B4FDC}" type="pres">
      <dgm:prSet presAssocID="{CBC78453-59A7-436C-B987-887648AB0CB9}" presName="composite" presStyleCnt="0"/>
      <dgm:spPr/>
    </dgm:pt>
    <dgm:pt modelId="{AB955BD3-6B0D-4249-BCAD-2652378BA517}" type="pres">
      <dgm:prSet presAssocID="{CBC78453-59A7-436C-B987-887648AB0CB9}" presName="LShape" presStyleLbl="alignNode1" presStyleIdx="8" presStyleCnt="9"/>
      <dgm:spPr>
        <a:xfrm rot="5400000">
          <a:off x="6387367" y="-315208"/>
          <a:ext cx="1091031" cy="1815451"/>
        </a:xfrm>
        <a:prstGeom prst="corner">
          <a:avLst>
            <a:gd name="adj1" fmla="val 16120"/>
            <a:gd name="adj2" fmla="val 16110"/>
          </a:avLst>
        </a:prstGeom>
      </dgm:spPr>
    </dgm:pt>
    <dgm:pt modelId="{85F705C5-6E83-4FD9-B32B-64AD9DCA6005}" type="pres">
      <dgm:prSet presAssocID="{CBC78453-59A7-436C-B987-887648AB0CB9}" presName="ParentText" presStyleLbl="revTx" presStyleIdx="4" presStyleCnt="5">
        <dgm:presLayoutVars>
          <dgm:chMax val="0"/>
          <dgm:chPref val="0"/>
          <dgm:bulletEnabled val="1"/>
        </dgm:presLayoutVars>
      </dgm:prSet>
      <dgm:spPr>
        <a:prstGeom prst="rect">
          <a:avLst/>
        </a:prstGeom>
      </dgm:spPr>
    </dgm:pt>
  </dgm:ptLst>
  <dgm:cxnLst>
    <dgm:cxn modelId="{1CD39E15-57DD-46AB-B980-94F00D0DF1C2}" srcId="{15263AEF-A0DB-4A61-95C5-2F7EF9E50874}" destId="{D999BF3B-90EC-45C7-9931-E3E67E328D6D}" srcOrd="3" destOrd="0" parTransId="{323B8076-C831-445A-9190-0E1BC87868BC}" sibTransId="{77ED105B-A98E-40E3-9900-EC62442DCC7A}"/>
    <dgm:cxn modelId="{A76E795C-3FC9-4498-A1AD-2DD1FD310133}" srcId="{15263AEF-A0DB-4A61-95C5-2F7EF9E50874}" destId="{CBC78453-59A7-436C-B987-887648AB0CB9}" srcOrd="4" destOrd="0" parTransId="{D6218911-26DC-4D3C-BC51-46AA9BEDCD58}" sibTransId="{71231AB0-055E-480E-9E24-BA462C5F52AF}"/>
    <dgm:cxn modelId="{FAF50B68-8BC4-4A4C-804E-D7025B8051C3}" type="presOf" srcId="{D999BF3B-90EC-45C7-9931-E3E67E328D6D}" destId="{34F236DF-01FA-4DF1-B30F-0CC66254D4DC}" srcOrd="0" destOrd="0" presId="urn:microsoft.com/office/officeart/2009/3/layout/StepUpProcess"/>
    <dgm:cxn modelId="{E5778F6B-7BAC-4DF6-91BB-4EB632F06E4C}" type="presOf" srcId="{9C9704B9-D1CE-4EE2-9204-BF1FDDF6DB3B}" destId="{FC09B375-05FD-4803-AAE3-B394FA83A116}" srcOrd="0" destOrd="0" presId="urn:microsoft.com/office/officeart/2009/3/layout/StepUpProcess"/>
    <dgm:cxn modelId="{BA945B91-5134-46B7-A89B-D45E7822FAAA}" type="presOf" srcId="{15263AEF-A0DB-4A61-95C5-2F7EF9E50874}" destId="{E30C7B2D-E302-4504-89C4-53AF4A183E5F}" srcOrd="0" destOrd="0" presId="urn:microsoft.com/office/officeart/2009/3/layout/StepUpProcess"/>
    <dgm:cxn modelId="{69194EA4-1C65-4E09-9234-2B516205657F}" srcId="{15263AEF-A0DB-4A61-95C5-2F7EF9E50874}" destId="{9C9704B9-D1CE-4EE2-9204-BF1FDDF6DB3B}" srcOrd="1" destOrd="0" parTransId="{9DF4D557-7B35-4778-B78C-D268C979396D}" sibTransId="{8C03B59F-1B6D-4AFD-AE11-C056325210BE}"/>
    <dgm:cxn modelId="{A21266AA-1B56-4E43-9D82-7759B565C532}" type="presOf" srcId="{B5E95522-9608-42A2-93E6-97C445B8AB77}" destId="{23DB5860-63D1-47C8-92CB-93BCB82E0C9A}" srcOrd="0" destOrd="0" presId="urn:microsoft.com/office/officeart/2009/3/layout/StepUpProcess"/>
    <dgm:cxn modelId="{84CB37B0-0A5F-45B2-A2F1-EF4C84F3283F}" type="presOf" srcId="{7369A060-61C3-4F44-86BC-F3E7376B8F56}" destId="{08B0B9B5-C957-4DBF-9E2A-B05B079F1E96}" srcOrd="0" destOrd="0" presId="urn:microsoft.com/office/officeart/2009/3/layout/StepUpProcess"/>
    <dgm:cxn modelId="{D405BBCB-54C6-4442-8E19-C68A640AC391}" srcId="{15263AEF-A0DB-4A61-95C5-2F7EF9E50874}" destId="{7369A060-61C3-4F44-86BC-F3E7376B8F56}" srcOrd="0" destOrd="0" parTransId="{69630D9B-84CD-4882-8251-C19AAAC6967C}" sibTransId="{86676197-5B6A-4DF8-BDD5-B48613D35792}"/>
    <dgm:cxn modelId="{BC5E1AEF-E391-47A3-88DE-D3DAB8AB9AC9}" srcId="{15263AEF-A0DB-4A61-95C5-2F7EF9E50874}" destId="{B5E95522-9608-42A2-93E6-97C445B8AB77}" srcOrd="2" destOrd="0" parTransId="{3DE32EE8-EE50-46E6-BBCE-28F637A63CE6}" sibTransId="{876A2D22-040C-4067-8B1F-FA76B2BB6E94}"/>
    <dgm:cxn modelId="{2DE96DFB-016C-44C7-8EA9-08D7ADDD7548}" type="presOf" srcId="{CBC78453-59A7-436C-B987-887648AB0CB9}" destId="{85F705C5-6E83-4FD9-B32B-64AD9DCA6005}" srcOrd="0" destOrd="0" presId="urn:microsoft.com/office/officeart/2009/3/layout/StepUpProcess"/>
    <dgm:cxn modelId="{825C6CA3-3198-4DAD-A781-4B8C0C1AD758}" type="presParOf" srcId="{E30C7B2D-E302-4504-89C4-53AF4A183E5F}" destId="{9A97BE6A-785F-483B-B3FD-02AECF3FDF9B}" srcOrd="0" destOrd="0" presId="urn:microsoft.com/office/officeart/2009/3/layout/StepUpProcess"/>
    <dgm:cxn modelId="{2F6722A8-C44B-4F87-BA29-B287AB97C1A4}" type="presParOf" srcId="{9A97BE6A-785F-483B-B3FD-02AECF3FDF9B}" destId="{CF576C40-C927-4BF0-B1BF-4B7996CB8C9C}" srcOrd="0" destOrd="0" presId="urn:microsoft.com/office/officeart/2009/3/layout/StepUpProcess"/>
    <dgm:cxn modelId="{B9EAB360-1AD7-4D7A-BB3A-039AB4973092}" type="presParOf" srcId="{9A97BE6A-785F-483B-B3FD-02AECF3FDF9B}" destId="{08B0B9B5-C957-4DBF-9E2A-B05B079F1E96}" srcOrd="1" destOrd="0" presId="urn:microsoft.com/office/officeart/2009/3/layout/StepUpProcess"/>
    <dgm:cxn modelId="{A25918B4-EB8A-490A-8B1D-C81BA79E342D}" type="presParOf" srcId="{9A97BE6A-785F-483B-B3FD-02AECF3FDF9B}" destId="{2F363712-50AB-464F-A72D-07480E08F5DB}" srcOrd="2" destOrd="0" presId="urn:microsoft.com/office/officeart/2009/3/layout/StepUpProcess"/>
    <dgm:cxn modelId="{FEFA6BE0-ADC7-4B23-AD1A-23F807C3EF5F}" type="presParOf" srcId="{E30C7B2D-E302-4504-89C4-53AF4A183E5F}" destId="{3DC11745-BB43-4FAB-A5B5-8F333045BCBC}" srcOrd="1" destOrd="0" presId="urn:microsoft.com/office/officeart/2009/3/layout/StepUpProcess"/>
    <dgm:cxn modelId="{A819D2ED-584D-49BE-AB83-18BF73F8E5B9}" type="presParOf" srcId="{3DC11745-BB43-4FAB-A5B5-8F333045BCBC}" destId="{440F4269-4CEF-4F25-A45F-B5E900899E21}" srcOrd="0" destOrd="0" presId="urn:microsoft.com/office/officeart/2009/3/layout/StepUpProcess"/>
    <dgm:cxn modelId="{329BBAAF-068D-408D-A3A4-8E2143090177}" type="presParOf" srcId="{E30C7B2D-E302-4504-89C4-53AF4A183E5F}" destId="{5A278CC1-C835-4720-BFCA-4B7EFD003443}" srcOrd="2" destOrd="0" presId="urn:microsoft.com/office/officeart/2009/3/layout/StepUpProcess"/>
    <dgm:cxn modelId="{46794E94-703B-400A-8BD9-8DBBB0054C80}" type="presParOf" srcId="{5A278CC1-C835-4720-BFCA-4B7EFD003443}" destId="{3217F073-A320-4A0D-A64E-2D77A3FE9B66}" srcOrd="0" destOrd="0" presId="urn:microsoft.com/office/officeart/2009/3/layout/StepUpProcess"/>
    <dgm:cxn modelId="{D50D9F73-13CA-4D40-B3B5-DD92D7F4E79B}" type="presParOf" srcId="{5A278CC1-C835-4720-BFCA-4B7EFD003443}" destId="{FC09B375-05FD-4803-AAE3-B394FA83A116}" srcOrd="1" destOrd="0" presId="urn:microsoft.com/office/officeart/2009/3/layout/StepUpProcess"/>
    <dgm:cxn modelId="{B321810F-50AD-4718-B61F-BAFAFAC84B0E}" type="presParOf" srcId="{5A278CC1-C835-4720-BFCA-4B7EFD003443}" destId="{8655278C-EF5D-4662-8B70-D803D8A27B8E}" srcOrd="2" destOrd="0" presId="urn:microsoft.com/office/officeart/2009/3/layout/StepUpProcess"/>
    <dgm:cxn modelId="{EFB743F9-C21D-4599-8261-8C410E2E760C}" type="presParOf" srcId="{E30C7B2D-E302-4504-89C4-53AF4A183E5F}" destId="{CB31AC35-0631-479D-B7C8-11CE0C881C75}" srcOrd="3" destOrd="0" presId="urn:microsoft.com/office/officeart/2009/3/layout/StepUpProcess"/>
    <dgm:cxn modelId="{3959AF33-3C2C-49D0-B874-DBC2238E797A}" type="presParOf" srcId="{CB31AC35-0631-479D-B7C8-11CE0C881C75}" destId="{36D9193E-10D3-488F-9BCD-6E66E8E16D1A}" srcOrd="0" destOrd="0" presId="urn:microsoft.com/office/officeart/2009/3/layout/StepUpProcess"/>
    <dgm:cxn modelId="{FE699643-1843-4AFA-BEBB-E0214C175B0C}" type="presParOf" srcId="{E30C7B2D-E302-4504-89C4-53AF4A183E5F}" destId="{E30D22E1-593B-4FFE-BB5A-81066E23F0A2}" srcOrd="4" destOrd="0" presId="urn:microsoft.com/office/officeart/2009/3/layout/StepUpProcess"/>
    <dgm:cxn modelId="{EF2375D1-8FB2-453E-BFB4-44833DB45E6C}" type="presParOf" srcId="{E30D22E1-593B-4FFE-BB5A-81066E23F0A2}" destId="{C4966A8A-5162-4066-959B-6B3D5BECFC55}" srcOrd="0" destOrd="0" presId="urn:microsoft.com/office/officeart/2009/3/layout/StepUpProcess"/>
    <dgm:cxn modelId="{000E6CA0-26E9-48A6-9518-3ADF99E23BDA}" type="presParOf" srcId="{E30D22E1-593B-4FFE-BB5A-81066E23F0A2}" destId="{23DB5860-63D1-47C8-92CB-93BCB82E0C9A}" srcOrd="1" destOrd="0" presId="urn:microsoft.com/office/officeart/2009/3/layout/StepUpProcess"/>
    <dgm:cxn modelId="{1C9CC768-9EB9-453D-9993-D853B3C5CCFD}" type="presParOf" srcId="{E30D22E1-593B-4FFE-BB5A-81066E23F0A2}" destId="{BEF585DE-4294-4482-851E-DC6B0BFA3374}" srcOrd="2" destOrd="0" presId="urn:microsoft.com/office/officeart/2009/3/layout/StepUpProcess"/>
    <dgm:cxn modelId="{58C8ED60-ACB6-4C6A-B679-A697B283AE61}" type="presParOf" srcId="{E30C7B2D-E302-4504-89C4-53AF4A183E5F}" destId="{2F8ACC10-1A19-4E8E-9444-274BED2017CF}" srcOrd="5" destOrd="0" presId="urn:microsoft.com/office/officeart/2009/3/layout/StepUpProcess"/>
    <dgm:cxn modelId="{8EFA593F-43B3-421E-A07E-A5137FD58D1C}" type="presParOf" srcId="{2F8ACC10-1A19-4E8E-9444-274BED2017CF}" destId="{715D2943-5C97-4B2A-A43C-2ACFF9BFAD84}" srcOrd="0" destOrd="0" presId="urn:microsoft.com/office/officeart/2009/3/layout/StepUpProcess"/>
    <dgm:cxn modelId="{ED1FE73D-73E5-4A55-AC8B-307C493E72B3}" type="presParOf" srcId="{E30C7B2D-E302-4504-89C4-53AF4A183E5F}" destId="{9F3E35AC-1AE3-4359-B4A9-A0A31E16F6D2}" srcOrd="6" destOrd="0" presId="urn:microsoft.com/office/officeart/2009/3/layout/StepUpProcess"/>
    <dgm:cxn modelId="{E6675B66-A409-40E4-AA80-35BFE847165E}" type="presParOf" srcId="{9F3E35AC-1AE3-4359-B4A9-A0A31E16F6D2}" destId="{77251E98-BC59-42EA-ADDA-4F09E27585DF}" srcOrd="0" destOrd="0" presId="urn:microsoft.com/office/officeart/2009/3/layout/StepUpProcess"/>
    <dgm:cxn modelId="{D77BE2CD-3B46-472D-8FB9-5831C351858D}" type="presParOf" srcId="{9F3E35AC-1AE3-4359-B4A9-A0A31E16F6D2}" destId="{34F236DF-01FA-4DF1-B30F-0CC66254D4DC}" srcOrd="1" destOrd="0" presId="urn:microsoft.com/office/officeart/2009/3/layout/StepUpProcess"/>
    <dgm:cxn modelId="{3B49F7DF-B3D1-427E-872D-A280D176B0AD}" type="presParOf" srcId="{9F3E35AC-1AE3-4359-B4A9-A0A31E16F6D2}" destId="{41F890C8-216E-47CA-8AB0-3F3A96C1A28D}" srcOrd="2" destOrd="0" presId="urn:microsoft.com/office/officeart/2009/3/layout/StepUpProcess"/>
    <dgm:cxn modelId="{A5D9BBE9-ABFA-45F1-8ADB-95A15D490365}" type="presParOf" srcId="{E30C7B2D-E302-4504-89C4-53AF4A183E5F}" destId="{BB65D129-AD15-4C43-A6AC-9210C8F950B6}" srcOrd="7" destOrd="0" presId="urn:microsoft.com/office/officeart/2009/3/layout/StepUpProcess"/>
    <dgm:cxn modelId="{C9B98EAB-D046-4E29-8555-C3340B0D8CB2}" type="presParOf" srcId="{BB65D129-AD15-4C43-A6AC-9210C8F950B6}" destId="{DC61AF6F-546D-41AB-9545-7FD89EFFF321}" srcOrd="0" destOrd="0" presId="urn:microsoft.com/office/officeart/2009/3/layout/StepUpProcess"/>
    <dgm:cxn modelId="{1B5BCD3C-3AA8-4908-9CDC-9E2E5B901442}" type="presParOf" srcId="{E30C7B2D-E302-4504-89C4-53AF4A183E5F}" destId="{A5506A1D-F805-4F93-9D63-2057679B4FDC}" srcOrd="8" destOrd="0" presId="urn:microsoft.com/office/officeart/2009/3/layout/StepUpProcess"/>
    <dgm:cxn modelId="{C02B5038-DE17-4392-B070-3DBADFEC39CD}" type="presParOf" srcId="{A5506A1D-F805-4F93-9D63-2057679B4FDC}" destId="{AB955BD3-6B0D-4249-BCAD-2652378BA517}" srcOrd="0" destOrd="0" presId="urn:microsoft.com/office/officeart/2009/3/layout/StepUpProcess"/>
    <dgm:cxn modelId="{A9403CBE-9F88-46D6-929B-7214E436764E}" type="presParOf" srcId="{A5506A1D-F805-4F93-9D63-2057679B4FDC}" destId="{85F705C5-6E83-4FD9-B32B-64AD9DCA6005}" srcOrd="1" destOrd="0" presId="urn:microsoft.com/office/officeart/2009/3/layout/StepUpProcess"/>
  </dgm:cxnLst>
  <dgm:bg/>
  <dgm:whole/>
  <dgm:extLst>
    <a:ext uri="http://schemas.microsoft.com/office/drawing/2008/diagram">
      <dsp:dataModelExt xmlns:dsp="http://schemas.microsoft.com/office/drawing/2008/diagram" relId="rId8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576C40-C927-4BF0-B1BF-4B7996CB8C9C}">
      <dsp:nvSpPr>
        <dsp:cNvPr id="0" name=""/>
        <dsp:cNvSpPr/>
      </dsp:nvSpPr>
      <dsp:spPr>
        <a:xfrm rot="5400000">
          <a:off x="212255" y="1641987"/>
          <a:ext cx="638339" cy="1062182"/>
        </a:xfrm>
        <a:prstGeom prst="corner">
          <a:avLst>
            <a:gd name="adj1" fmla="val 16120"/>
            <a:gd name="adj2" fmla="val 16110"/>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8B0B9B5-C957-4DBF-9E2A-B05B079F1E96}">
      <dsp:nvSpPr>
        <dsp:cNvPr id="0" name=""/>
        <dsp:cNvSpPr/>
      </dsp:nvSpPr>
      <dsp:spPr>
        <a:xfrm>
          <a:off x="105700" y="1959351"/>
          <a:ext cx="958944" cy="8405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US" sz="1200" kern="1200">
              <a:latin typeface="Calibri" panose="020F0502020204030204"/>
              <a:ea typeface="+mn-ea"/>
              <a:cs typeface="+mn-cs"/>
            </a:rPr>
            <a:t>Student speaks with instructor about classroom matter or with IEP student advisor about non-classroom matters. </a:t>
          </a:r>
        </a:p>
      </dsp:txBody>
      <dsp:txXfrm>
        <a:off x="105700" y="1959351"/>
        <a:ext cx="958944" cy="840571"/>
      </dsp:txXfrm>
    </dsp:sp>
    <dsp:sp modelId="{2F363712-50AB-464F-A72D-07480E08F5DB}">
      <dsp:nvSpPr>
        <dsp:cNvPr id="0" name=""/>
        <dsp:cNvSpPr/>
      </dsp:nvSpPr>
      <dsp:spPr>
        <a:xfrm>
          <a:off x="883712" y="1563788"/>
          <a:ext cx="180932" cy="180932"/>
        </a:xfrm>
        <a:prstGeom prst="triangle">
          <a:avLst>
            <a:gd name="adj" fmla="val 100000"/>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217F073-A320-4A0D-A64E-2D77A3FE9B66}">
      <dsp:nvSpPr>
        <dsp:cNvPr id="0" name=""/>
        <dsp:cNvSpPr/>
      </dsp:nvSpPr>
      <dsp:spPr>
        <a:xfrm rot="5400000">
          <a:off x="1386190" y="1351495"/>
          <a:ext cx="638339" cy="1062182"/>
        </a:xfrm>
        <a:prstGeom prst="corner">
          <a:avLst>
            <a:gd name="adj1" fmla="val 16120"/>
            <a:gd name="adj2" fmla="val 16110"/>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09B375-05FD-4803-AAE3-B394FA83A116}">
      <dsp:nvSpPr>
        <dsp:cNvPr id="0" name=""/>
        <dsp:cNvSpPr/>
      </dsp:nvSpPr>
      <dsp:spPr>
        <a:xfrm>
          <a:off x="1279635" y="1668859"/>
          <a:ext cx="958944" cy="8405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US" sz="1200" b="0" kern="1200">
              <a:latin typeface="Calibri" panose="020F0502020204030204"/>
              <a:ea typeface="+mn-ea"/>
              <a:cs typeface="+mn-cs"/>
            </a:rPr>
            <a:t>If classroom matter: student meets with IEP advisor if not resolved with instructor</a:t>
          </a:r>
        </a:p>
      </dsp:txBody>
      <dsp:txXfrm>
        <a:off x="1279635" y="1668859"/>
        <a:ext cx="958944" cy="840571"/>
      </dsp:txXfrm>
    </dsp:sp>
    <dsp:sp modelId="{8655278C-EF5D-4662-8B70-D803D8A27B8E}">
      <dsp:nvSpPr>
        <dsp:cNvPr id="0" name=""/>
        <dsp:cNvSpPr/>
      </dsp:nvSpPr>
      <dsp:spPr>
        <a:xfrm>
          <a:off x="2057647" y="1273296"/>
          <a:ext cx="180932" cy="180932"/>
        </a:xfrm>
        <a:prstGeom prst="triangle">
          <a:avLst>
            <a:gd name="adj" fmla="val 100000"/>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966A8A-5162-4066-959B-6B3D5BECFC55}">
      <dsp:nvSpPr>
        <dsp:cNvPr id="0" name=""/>
        <dsp:cNvSpPr/>
      </dsp:nvSpPr>
      <dsp:spPr>
        <a:xfrm rot="5400000">
          <a:off x="2560125" y="1061004"/>
          <a:ext cx="638339" cy="1062182"/>
        </a:xfrm>
        <a:prstGeom prst="corner">
          <a:avLst>
            <a:gd name="adj1" fmla="val 16120"/>
            <a:gd name="adj2" fmla="val 16110"/>
          </a:avLst>
        </a:prstGeom>
        <a:solidFill>
          <a:schemeClr val="accent6">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3DB5860-63D1-47C8-92CB-93BCB82E0C9A}">
      <dsp:nvSpPr>
        <dsp:cNvPr id="0" name=""/>
        <dsp:cNvSpPr/>
      </dsp:nvSpPr>
      <dsp:spPr>
        <a:xfrm>
          <a:off x="2453571" y="1378368"/>
          <a:ext cx="958944" cy="8405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US" sz="1200" kern="1200"/>
            <a:t>If very serious and not resolved with advisor, student completes formal complaint form available from IEP office or advisor; submit to the IEP Office (208 McReynolds)</a:t>
          </a:r>
        </a:p>
      </dsp:txBody>
      <dsp:txXfrm>
        <a:off x="2453571" y="1378368"/>
        <a:ext cx="958944" cy="840571"/>
      </dsp:txXfrm>
    </dsp:sp>
    <dsp:sp modelId="{BEF585DE-4294-4482-851E-DC6B0BFA3374}">
      <dsp:nvSpPr>
        <dsp:cNvPr id="0" name=""/>
        <dsp:cNvSpPr/>
      </dsp:nvSpPr>
      <dsp:spPr>
        <a:xfrm>
          <a:off x="3231582" y="982805"/>
          <a:ext cx="180932" cy="180932"/>
        </a:xfrm>
        <a:prstGeom prst="triangle">
          <a:avLst>
            <a:gd name="adj" fmla="val 100000"/>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7251E98-BC59-42EA-ADDA-4F09E27585DF}">
      <dsp:nvSpPr>
        <dsp:cNvPr id="0" name=""/>
        <dsp:cNvSpPr/>
      </dsp:nvSpPr>
      <dsp:spPr>
        <a:xfrm rot="5400000">
          <a:off x="3734061" y="770512"/>
          <a:ext cx="638339" cy="1062182"/>
        </a:xfrm>
        <a:prstGeom prst="corner">
          <a:avLst>
            <a:gd name="adj1" fmla="val 16120"/>
            <a:gd name="adj2" fmla="val 16110"/>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4F236DF-01FA-4DF1-B30F-0CC66254D4DC}">
      <dsp:nvSpPr>
        <dsp:cNvPr id="0" name=""/>
        <dsp:cNvSpPr/>
      </dsp:nvSpPr>
      <dsp:spPr>
        <a:xfrm>
          <a:off x="3627506" y="1087876"/>
          <a:ext cx="958944" cy="8405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US" sz="1200" kern="1200">
              <a:latin typeface="Calibri" panose="020F0502020204030204"/>
              <a:ea typeface="+mn-ea"/>
              <a:cs typeface="+mn-cs"/>
            </a:rPr>
            <a:t>CELL Director and Formal Complaint Committee review complaint.</a:t>
          </a:r>
        </a:p>
        <a:p>
          <a:pPr marL="0" lvl="0" indent="0" algn="l" defTabSz="533400">
            <a:lnSpc>
              <a:spcPct val="90000"/>
            </a:lnSpc>
            <a:spcBef>
              <a:spcPct val="0"/>
            </a:spcBef>
            <a:spcAft>
              <a:spcPct val="35000"/>
            </a:spcAft>
            <a:buNone/>
          </a:pPr>
          <a:r>
            <a:rPr lang="en-US" sz="1200" kern="1200">
              <a:latin typeface="Calibri" panose="020F0502020204030204"/>
              <a:ea typeface="+mn-ea"/>
              <a:cs typeface="+mn-cs"/>
            </a:rPr>
            <a:t>If determined </a:t>
          </a:r>
          <a:r>
            <a:rPr lang="en-US" sz="1200" u="sng" kern="1200">
              <a:latin typeface="Calibri" panose="020F0502020204030204"/>
              <a:ea typeface="+mn-ea"/>
              <a:cs typeface="+mn-cs"/>
            </a:rPr>
            <a:t>not</a:t>
          </a:r>
          <a:r>
            <a:rPr lang="en-US" sz="1200" kern="1200">
              <a:latin typeface="Calibri" panose="020F0502020204030204"/>
              <a:ea typeface="+mn-ea"/>
              <a:cs typeface="+mn-cs"/>
            </a:rPr>
            <a:t> to be a formal complaint, the decision is explained in writing to the student.</a:t>
          </a:r>
        </a:p>
        <a:p>
          <a:pPr marL="0" lvl="0" indent="0" algn="l" defTabSz="533400">
            <a:lnSpc>
              <a:spcPct val="90000"/>
            </a:lnSpc>
            <a:spcBef>
              <a:spcPct val="0"/>
            </a:spcBef>
            <a:spcAft>
              <a:spcPct val="35000"/>
            </a:spcAft>
            <a:buNone/>
          </a:pPr>
          <a:r>
            <a:rPr lang="en-US" sz="1200" kern="1200">
              <a:latin typeface="Calibri" panose="020F0502020204030204"/>
              <a:ea typeface="+mn-ea"/>
              <a:cs typeface="+mn-cs"/>
            </a:rPr>
            <a:t>If it is a serious formal complaint, the review process continues with the Committee.</a:t>
          </a:r>
        </a:p>
        <a:p>
          <a:pPr marL="0" lvl="0" indent="0" algn="l" defTabSz="533400">
            <a:lnSpc>
              <a:spcPct val="90000"/>
            </a:lnSpc>
            <a:spcBef>
              <a:spcPct val="0"/>
            </a:spcBef>
            <a:spcAft>
              <a:spcPct val="35000"/>
            </a:spcAft>
            <a:buNone/>
          </a:pPr>
          <a:endParaRPr lang="en-US" sz="1200" kern="1200">
            <a:latin typeface="Calibri" panose="020F0502020204030204"/>
            <a:ea typeface="+mn-ea"/>
            <a:cs typeface="+mn-cs"/>
          </a:endParaRPr>
        </a:p>
      </dsp:txBody>
      <dsp:txXfrm>
        <a:off x="3627506" y="1087876"/>
        <a:ext cx="958944" cy="840571"/>
      </dsp:txXfrm>
    </dsp:sp>
    <dsp:sp modelId="{41F890C8-216E-47CA-8AB0-3F3A96C1A28D}">
      <dsp:nvSpPr>
        <dsp:cNvPr id="0" name=""/>
        <dsp:cNvSpPr/>
      </dsp:nvSpPr>
      <dsp:spPr>
        <a:xfrm>
          <a:off x="4405518" y="692313"/>
          <a:ext cx="180932" cy="180932"/>
        </a:xfrm>
        <a:prstGeom prst="triangle">
          <a:avLst>
            <a:gd name="adj" fmla="val 100000"/>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B955BD3-6B0D-4249-BCAD-2652378BA517}">
      <dsp:nvSpPr>
        <dsp:cNvPr id="0" name=""/>
        <dsp:cNvSpPr/>
      </dsp:nvSpPr>
      <dsp:spPr>
        <a:xfrm rot="5400000">
          <a:off x="4907996" y="480021"/>
          <a:ext cx="638339" cy="1062182"/>
        </a:xfrm>
        <a:prstGeom prst="corner">
          <a:avLst>
            <a:gd name="adj1" fmla="val 16120"/>
            <a:gd name="adj2" fmla="val 16110"/>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5F705C5-6E83-4FD9-B32B-64AD9DCA6005}">
      <dsp:nvSpPr>
        <dsp:cNvPr id="0" name=""/>
        <dsp:cNvSpPr/>
      </dsp:nvSpPr>
      <dsp:spPr>
        <a:xfrm>
          <a:off x="4801441" y="797385"/>
          <a:ext cx="958944" cy="8405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US" sz="1200" kern="1200">
              <a:latin typeface="Calibri" panose="020F0502020204030204"/>
              <a:ea typeface="+mn-ea"/>
              <a:cs typeface="+mn-cs"/>
            </a:rPr>
            <a:t>The CELL Director leads the process with the Formal Complaint Review Committee.  Additional evidence may be requested, and a hearing may be held. A final written decision from the CELL Director will be sent to everyone involved.</a:t>
          </a:r>
        </a:p>
        <a:p>
          <a:pPr marL="0" lvl="0" indent="0" algn="l" defTabSz="533400">
            <a:lnSpc>
              <a:spcPct val="90000"/>
            </a:lnSpc>
            <a:spcBef>
              <a:spcPct val="0"/>
            </a:spcBef>
            <a:spcAft>
              <a:spcPct val="35000"/>
            </a:spcAft>
            <a:buNone/>
          </a:pPr>
          <a:r>
            <a:rPr lang="en-US" sz="1200" kern="1200">
              <a:latin typeface="Calibri" panose="020F0502020204030204"/>
              <a:ea typeface="+mn-ea"/>
              <a:cs typeface="+mn-cs"/>
            </a:rPr>
            <a:t>Copies are placed in the student's file and in the Formal Complaint file in the CELL Director's office.</a:t>
          </a:r>
        </a:p>
      </dsp:txBody>
      <dsp:txXfrm>
        <a:off x="4801441" y="797385"/>
        <a:ext cx="958944" cy="840571"/>
      </dsp:txXfrm>
    </dsp:sp>
  </dsp:spTree>
</dsp:drawing>
</file>

<file path=word/diagrams/layout1.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orded xmlns="4952b6e6-1201-4b83-9aa2-f3529dd868f3">false</recorde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FEA580AFA134449E6630B2A99B9C7C" ma:contentTypeVersion="15" ma:contentTypeDescription="Create a new document." ma:contentTypeScope="" ma:versionID="b8b67bf5445f6ce13f5500df172d69e5">
  <xsd:schema xmlns:xsd="http://www.w3.org/2001/XMLSchema" xmlns:xs="http://www.w3.org/2001/XMLSchema" xmlns:p="http://schemas.microsoft.com/office/2006/metadata/properties" xmlns:ns2="4952b6e6-1201-4b83-9aa2-f3529dd868f3" xmlns:ns3="3357c18c-d4a0-41a0-9a16-012894502ed4" targetNamespace="http://schemas.microsoft.com/office/2006/metadata/properties" ma:root="true" ma:fieldsID="22bd6176d9772ce1f1f9473a706807d6" ns2:_="" ns3:_="">
    <xsd:import namespace="4952b6e6-1201-4b83-9aa2-f3529dd868f3"/>
    <xsd:import namespace="3357c18c-d4a0-41a0-9a16-012894502e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record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2b6e6-1201-4b83-9aa2-f3529dd86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recorded" ma:index="20" nillable="true" ma:displayName="recorded" ma:default="0" ma:description="data recorded to merge doc" ma:format="Dropdown" ma:internalName="recorded">
      <xsd:simpleType>
        <xsd:restriction base="dms:Boolea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57c18c-d4a0-41a0-9a16-012894502e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B037F5-3322-4C33-9F9F-35DF356779FA}">
  <ds:schemaRefs>
    <ds:schemaRef ds:uri="http://purl.org/dc/dcmitype/"/>
    <ds:schemaRef ds:uri="http://purl.org/dc/terms/"/>
    <ds:schemaRef ds:uri="http://schemas.microsoft.com/office/2006/metadata/properties"/>
    <ds:schemaRef ds:uri="3357c18c-d4a0-41a0-9a16-012894502ed4"/>
    <ds:schemaRef ds:uri="http://www.w3.org/XML/1998/namespace"/>
    <ds:schemaRef ds:uri="4952b6e6-1201-4b83-9aa2-f3529dd868f3"/>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01D495E-8FAD-4C28-AC4B-FB19C7505871}">
  <ds:schemaRefs>
    <ds:schemaRef ds:uri="http://schemas.openxmlformats.org/officeDocument/2006/bibliography"/>
  </ds:schemaRefs>
</ds:datastoreItem>
</file>

<file path=customXml/itemProps3.xml><?xml version="1.0" encoding="utf-8"?>
<ds:datastoreItem xmlns:ds="http://schemas.openxmlformats.org/officeDocument/2006/customXml" ds:itemID="{10BDAD9E-42B7-4896-8F8F-CBAD2EB6E916}">
  <ds:schemaRefs>
    <ds:schemaRef ds:uri="http://schemas.microsoft.com/sharepoint/v3/contenttype/forms"/>
  </ds:schemaRefs>
</ds:datastoreItem>
</file>

<file path=customXml/itemProps4.xml><?xml version="1.0" encoding="utf-8"?>
<ds:datastoreItem xmlns:ds="http://schemas.openxmlformats.org/officeDocument/2006/customXml" ds:itemID="{FA10832A-9827-4B93-BAF6-CF6C0633F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2b6e6-1201-4b83-9aa2-f3529dd868f3"/>
    <ds:schemaRef ds:uri="3357c18c-d4a0-41a0-9a16-012894502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Missouri-Columbia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Wayland, Patricia K.</dc:creator>
  <keywords/>
  <dc:description/>
  <lastModifiedBy>Sorenson, Lily A.</lastModifiedBy>
  <revision>6</revision>
  <lastPrinted>2022-06-07T22:45:00.0000000Z</lastPrinted>
  <dcterms:created xsi:type="dcterms:W3CDTF">2024-08-16T18:15:00.0000000Z</dcterms:created>
  <dcterms:modified xsi:type="dcterms:W3CDTF">2024-08-16T18:18:38.8981926Z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0x01010057FEA580AFA134449E6630B2A99B9C7C</vt:lpwstr>
  </property>
</Properties>
</file>